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6"/>
        <w:tblpPr w:leftFromText="180" w:rightFromText="180" w:vertAnchor="text" w:horzAnchor="margin" w:tblpX="269" w:tblpY="40"/>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1"/>
        <w:gridCol w:w="3027"/>
        <w:gridCol w:w="3747"/>
      </w:tblGrid>
      <w:tr w:rsidR="00B35B46" w:rsidRPr="007313D3" w14:paraId="7E1F1CB3" w14:textId="77777777" w:rsidTr="00220379">
        <w:trPr>
          <w:trHeight w:val="802"/>
        </w:trPr>
        <w:tc>
          <w:tcPr>
            <w:tcW w:w="3291" w:type="dxa"/>
          </w:tcPr>
          <w:p w14:paraId="01EF7C90" w14:textId="77777777" w:rsidR="00B35B46" w:rsidRPr="007313D3" w:rsidRDefault="00B35B46" w:rsidP="007313D3">
            <w:pPr>
              <w:jc w:val="center"/>
              <w:rPr>
                <w:rFonts w:ascii="Times New Roman" w:hAnsi="Times New Roman"/>
                <w:b/>
              </w:rPr>
            </w:pPr>
          </w:p>
          <w:p w14:paraId="5B8A549C" w14:textId="77777777" w:rsidR="00B35B46" w:rsidRPr="007313D3" w:rsidRDefault="00B35B46" w:rsidP="007313D3">
            <w:pPr>
              <w:jc w:val="center"/>
              <w:rPr>
                <w:rFonts w:ascii="Times New Roman" w:hAnsi="Times New Roman"/>
                <w:b/>
              </w:rPr>
            </w:pPr>
          </w:p>
          <w:p w14:paraId="64DCDCA2" w14:textId="77777777" w:rsidR="00B35B46" w:rsidRPr="007313D3" w:rsidRDefault="00B35B46" w:rsidP="007313D3">
            <w:pPr>
              <w:jc w:val="center"/>
              <w:rPr>
                <w:rFonts w:ascii="Times New Roman" w:hAnsi="Times New Roman"/>
                <w:b/>
              </w:rPr>
            </w:pPr>
            <w:r w:rsidRPr="007313D3">
              <w:rPr>
                <w:rFonts w:ascii="Times New Roman" w:hAnsi="Times New Roman"/>
                <w:b/>
              </w:rPr>
              <w:t>АКЦИОНЕРНОЕ ОБЩЕСТВО</w:t>
            </w:r>
          </w:p>
          <w:p w14:paraId="08091C48" w14:textId="77777777" w:rsidR="00B35B46" w:rsidRPr="007313D3" w:rsidRDefault="00B35B46" w:rsidP="007313D3">
            <w:pPr>
              <w:jc w:val="center"/>
              <w:rPr>
                <w:rFonts w:ascii="Times New Roman" w:hAnsi="Times New Roman"/>
                <w:b/>
              </w:rPr>
            </w:pPr>
            <w:r w:rsidRPr="007313D3">
              <w:rPr>
                <w:rFonts w:ascii="Times New Roman" w:hAnsi="Times New Roman"/>
                <w:b/>
              </w:rPr>
              <w:t>«РЕСПУБЛИКАНСКИЙ</w:t>
            </w:r>
          </w:p>
          <w:p w14:paraId="608E9912" w14:textId="77777777" w:rsidR="00B35B46" w:rsidRPr="007313D3" w:rsidRDefault="00B35B46" w:rsidP="007313D3">
            <w:pPr>
              <w:jc w:val="center"/>
              <w:rPr>
                <w:rFonts w:ascii="Times New Roman" w:hAnsi="Times New Roman"/>
              </w:rPr>
            </w:pPr>
            <w:r w:rsidRPr="007313D3">
              <w:rPr>
                <w:rFonts w:ascii="Times New Roman" w:hAnsi="Times New Roman"/>
                <w:b/>
              </w:rPr>
              <w:t>КАДАСТРОВЫЙ ЦЕНТР «ЗЕМЛЯ»</w:t>
            </w:r>
          </w:p>
          <w:p w14:paraId="59933A1A" w14:textId="77777777" w:rsidR="00B35B46" w:rsidRPr="007313D3" w:rsidRDefault="00B35B46" w:rsidP="007313D3">
            <w:pPr>
              <w:jc w:val="center"/>
              <w:rPr>
                <w:rFonts w:ascii="Times New Roman" w:hAnsi="Times New Roman"/>
              </w:rPr>
            </w:pPr>
            <w:r w:rsidRPr="007313D3">
              <w:rPr>
                <w:rFonts w:ascii="Times New Roman" w:hAnsi="Times New Roman"/>
              </w:rPr>
              <w:t>(АО «РКЦ «Земля»)</w:t>
            </w:r>
          </w:p>
        </w:tc>
        <w:tc>
          <w:tcPr>
            <w:tcW w:w="3027" w:type="dxa"/>
          </w:tcPr>
          <w:p w14:paraId="0028ED3D" w14:textId="77777777" w:rsidR="00B35B46" w:rsidRPr="007313D3" w:rsidRDefault="00B35B46" w:rsidP="007313D3">
            <w:pPr>
              <w:jc w:val="center"/>
              <w:rPr>
                <w:rFonts w:ascii="Times New Roman" w:hAnsi="Times New Roman"/>
              </w:rPr>
            </w:pPr>
            <w:r w:rsidRPr="007313D3">
              <w:rPr>
                <w:rFonts w:ascii="Times New Roman" w:hAnsi="Times New Roman"/>
                <w:noProof/>
                <w:lang w:eastAsia="ru-RU"/>
              </w:rPr>
              <w:drawing>
                <wp:anchor distT="0" distB="0" distL="114300" distR="114300" simplePos="0" relativeHeight="251665408" behindDoc="1" locked="0" layoutInCell="1" allowOverlap="1" wp14:anchorId="1E4BEEBB" wp14:editId="62123D58">
                  <wp:simplePos x="0" y="0"/>
                  <wp:positionH relativeFrom="column">
                    <wp:posOffset>-203348</wp:posOffset>
                  </wp:positionH>
                  <wp:positionV relativeFrom="paragraph">
                    <wp:posOffset>137957</wp:posOffset>
                  </wp:positionV>
                  <wp:extent cx="2449688" cy="956930"/>
                  <wp:effectExtent l="0" t="0" r="8255"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логотип ркц 2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9688" cy="956930"/>
                          </a:xfrm>
                          <a:prstGeom prst="rect">
                            <a:avLst/>
                          </a:prstGeom>
                        </pic:spPr>
                      </pic:pic>
                    </a:graphicData>
                  </a:graphic>
                  <wp14:sizeRelH relativeFrom="page">
                    <wp14:pctWidth>0</wp14:pctWidth>
                  </wp14:sizeRelH>
                  <wp14:sizeRelV relativeFrom="page">
                    <wp14:pctHeight>0</wp14:pctHeight>
                  </wp14:sizeRelV>
                </wp:anchor>
              </w:drawing>
            </w:r>
          </w:p>
          <w:p w14:paraId="3D21DEF4" w14:textId="77777777" w:rsidR="00B35B46" w:rsidRPr="007313D3" w:rsidRDefault="00B35B46" w:rsidP="007313D3">
            <w:pPr>
              <w:jc w:val="center"/>
              <w:rPr>
                <w:rFonts w:ascii="Times New Roman" w:hAnsi="Times New Roman"/>
              </w:rPr>
            </w:pPr>
          </w:p>
          <w:p w14:paraId="57730D68" w14:textId="77777777" w:rsidR="00B35B46" w:rsidRPr="007313D3" w:rsidRDefault="00B35B46" w:rsidP="007313D3">
            <w:pPr>
              <w:rPr>
                <w:rFonts w:ascii="Times New Roman" w:hAnsi="Times New Roman"/>
              </w:rPr>
            </w:pPr>
          </w:p>
        </w:tc>
        <w:tc>
          <w:tcPr>
            <w:tcW w:w="3747" w:type="dxa"/>
          </w:tcPr>
          <w:p w14:paraId="73D6440B" w14:textId="77777777" w:rsidR="00B35B46" w:rsidRPr="007313D3" w:rsidRDefault="00B35B46" w:rsidP="007313D3">
            <w:pPr>
              <w:rPr>
                <w:rFonts w:ascii="Times New Roman" w:hAnsi="Times New Roman"/>
              </w:rPr>
            </w:pPr>
          </w:p>
          <w:p w14:paraId="7DFD3E19" w14:textId="77777777" w:rsidR="00B35B46" w:rsidRPr="007313D3" w:rsidRDefault="00B35B46" w:rsidP="007313D3">
            <w:pPr>
              <w:rPr>
                <w:rFonts w:ascii="Times New Roman" w:hAnsi="Times New Roman"/>
              </w:rPr>
            </w:pPr>
          </w:p>
          <w:p w14:paraId="774438B1" w14:textId="77777777" w:rsidR="00B35B46" w:rsidRPr="007313D3" w:rsidRDefault="00B35B46" w:rsidP="007313D3">
            <w:pPr>
              <w:jc w:val="center"/>
              <w:rPr>
                <w:rFonts w:ascii="Times New Roman" w:hAnsi="Times New Roman"/>
                <w:sz w:val="17"/>
                <w:szCs w:val="17"/>
              </w:rPr>
            </w:pPr>
            <w:r w:rsidRPr="007313D3">
              <w:rPr>
                <w:rFonts w:ascii="Times New Roman" w:hAnsi="Times New Roman"/>
                <w:sz w:val="17"/>
                <w:szCs w:val="17"/>
              </w:rPr>
              <w:t>РФ, Республика Татарстан;</w:t>
            </w:r>
          </w:p>
          <w:p w14:paraId="0F3FE8FF" w14:textId="77777777" w:rsidR="00B35B46" w:rsidRPr="007313D3" w:rsidRDefault="00B35B46" w:rsidP="007313D3">
            <w:pPr>
              <w:jc w:val="center"/>
              <w:rPr>
                <w:rFonts w:ascii="Times New Roman" w:hAnsi="Times New Roman"/>
                <w:sz w:val="17"/>
                <w:szCs w:val="17"/>
              </w:rPr>
            </w:pPr>
            <w:r w:rsidRPr="007313D3">
              <w:rPr>
                <w:rFonts w:ascii="Times New Roman" w:hAnsi="Times New Roman"/>
                <w:sz w:val="17"/>
                <w:szCs w:val="17"/>
              </w:rPr>
              <w:t>420059, г. Казань, ул. Оренбургский тракт, д. 8а;</w:t>
            </w:r>
          </w:p>
          <w:p w14:paraId="21DA3A82" w14:textId="77777777" w:rsidR="00B35B46" w:rsidRPr="007313D3" w:rsidRDefault="00B35B46" w:rsidP="007313D3">
            <w:pPr>
              <w:jc w:val="center"/>
              <w:rPr>
                <w:rFonts w:ascii="Times New Roman" w:hAnsi="Times New Roman"/>
                <w:sz w:val="17"/>
                <w:szCs w:val="17"/>
              </w:rPr>
            </w:pPr>
            <w:r w:rsidRPr="007313D3">
              <w:rPr>
                <w:rFonts w:ascii="Times New Roman" w:hAnsi="Times New Roman"/>
                <w:sz w:val="17"/>
                <w:szCs w:val="17"/>
              </w:rPr>
              <w:t>Тел. (843) 277-57-17, факс (843) 570-19-01</w:t>
            </w:r>
          </w:p>
          <w:p w14:paraId="4C0345B9" w14:textId="77777777" w:rsidR="00B35B46" w:rsidRPr="007313D3" w:rsidRDefault="00B35B46" w:rsidP="007313D3">
            <w:pPr>
              <w:jc w:val="center"/>
              <w:rPr>
                <w:rFonts w:ascii="Times New Roman" w:hAnsi="Times New Roman"/>
                <w:sz w:val="17"/>
                <w:szCs w:val="17"/>
                <w:lang w:val="en-US"/>
              </w:rPr>
            </w:pPr>
            <w:r w:rsidRPr="007313D3">
              <w:rPr>
                <w:rFonts w:ascii="Times New Roman" w:hAnsi="Times New Roman"/>
                <w:sz w:val="17"/>
                <w:szCs w:val="17"/>
                <w:lang w:val="en-US"/>
              </w:rPr>
              <w:t xml:space="preserve">www.rkczemlya.ru, e-mail: </w:t>
            </w:r>
            <w:hyperlink r:id="rId9" w:history="1">
              <w:r w:rsidRPr="007313D3">
                <w:rPr>
                  <w:rFonts w:ascii="Times New Roman" w:hAnsi="Times New Roman"/>
                  <w:color w:val="0000FF"/>
                  <w:sz w:val="17"/>
                  <w:szCs w:val="17"/>
                  <w:u w:val="single"/>
                  <w:lang w:val="en-US"/>
                </w:rPr>
                <w:t>info@rkczemlya.ru</w:t>
              </w:r>
            </w:hyperlink>
            <w:r w:rsidRPr="007313D3">
              <w:rPr>
                <w:rFonts w:ascii="Times New Roman" w:hAnsi="Times New Roman"/>
                <w:sz w:val="17"/>
                <w:szCs w:val="17"/>
                <w:lang w:val="en-US"/>
              </w:rPr>
              <w:t xml:space="preserve">  </w:t>
            </w:r>
          </w:p>
          <w:p w14:paraId="3496A266" w14:textId="77777777" w:rsidR="00B35B46" w:rsidRPr="007313D3" w:rsidRDefault="00B35B46" w:rsidP="007313D3">
            <w:pPr>
              <w:jc w:val="center"/>
              <w:rPr>
                <w:rFonts w:ascii="Times New Roman" w:hAnsi="Times New Roman"/>
                <w:sz w:val="17"/>
                <w:szCs w:val="17"/>
              </w:rPr>
            </w:pPr>
            <w:r w:rsidRPr="007313D3">
              <w:rPr>
                <w:rFonts w:ascii="Times New Roman" w:hAnsi="Times New Roman"/>
                <w:sz w:val="17"/>
                <w:szCs w:val="17"/>
              </w:rPr>
              <w:t>ИНН/КПП 1659042075/165901001</w:t>
            </w:r>
          </w:p>
          <w:p w14:paraId="11E0F4E1" w14:textId="77777777" w:rsidR="00B35B46" w:rsidRPr="007313D3" w:rsidRDefault="00B35B46" w:rsidP="007313D3">
            <w:pPr>
              <w:jc w:val="center"/>
              <w:rPr>
                <w:rFonts w:ascii="Times New Roman" w:hAnsi="Times New Roman"/>
              </w:rPr>
            </w:pPr>
            <w:r w:rsidRPr="007313D3">
              <w:rPr>
                <w:rFonts w:ascii="Times New Roman" w:hAnsi="Times New Roman"/>
                <w:sz w:val="17"/>
                <w:szCs w:val="17"/>
              </w:rPr>
              <w:t>ОГРН 1021603463595</w:t>
            </w:r>
          </w:p>
        </w:tc>
      </w:tr>
    </w:tbl>
    <w:p w14:paraId="0A9CEB61" w14:textId="77777777" w:rsidR="00B35B46" w:rsidRPr="007313D3" w:rsidRDefault="00B35B46" w:rsidP="007313D3">
      <w:pPr>
        <w:spacing w:line="240" w:lineRule="auto"/>
        <w:ind w:left="-993"/>
        <w:rPr>
          <w:rFonts w:ascii="Times New Roman" w:eastAsia="Calibri" w:hAnsi="Times New Roman" w:cs="Times New Roman"/>
        </w:rPr>
      </w:pPr>
      <w:r w:rsidRPr="007313D3">
        <w:rPr>
          <w:rFonts w:ascii="Times New Roman" w:eastAsia="Calibri" w:hAnsi="Times New Roman" w:cs="Times New Roman"/>
          <w:noProof/>
          <w:lang w:eastAsia="ru-RU"/>
        </w:rPr>
        <mc:AlternateContent>
          <mc:Choice Requires="wps">
            <w:drawing>
              <wp:anchor distT="0" distB="0" distL="114300" distR="114300" simplePos="0" relativeHeight="251666432" behindDoc="0" locked="0" layoutInCell="0" allowOverlap="1" wp14:anchorId="70C848C2" wp14:editId="4E9C3AFA">
                <wp:simplePos x="0" y="0"/>
                <wp:positionH relativeFrom="page">
                  <wp:posOffset>605790</wp:posOffset>
                </wp:positionH>
                <wp:positionV relativeFrom="margin">
                  <wp:posOffset>170815</wp:posOffset>
                </wp:positionV>
                <wp:extent cx="6748780" cy="9886950"/>
                <wp:effectExtent l="0" t="0" r="13970" b="1905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8780" cy="98869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0866891E" id="Прямоугольник 61" o:spid="_x0000_s1026" style="position:absolute;margin-left:47.7pt;margin-top:13.45pt;width:531.4pt;height:77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" o:allowincell="f" filled="f" strokeweight="2pt">
                <w10:wrap anchorx="page" anchory="margin"/>
              </v:rect>
            </w:pict>
          </mc:Fallback>
        </mc:AlternateContent>
      </w:r>
      <w:r w:rsidRPr="007313D3">
        <w:rPr>
          <w:rFonts w:ascii="Times New Roman" w:eastAsia="Calibri" w:hAnsi="Times New Roman" w:cs="Times New Roman"/>
          <w:noProof/>
          <w:spacing w:val="3"/>
          <w:lang w:eastAsia="ru-RU"/>
        </w:rPr>
        <w:drawing>
          <wp:anchor distT="0" distB="0" distL="114300" distR="114300" simplePos="0" relativeHeight="251663360" behindDoc="1" locked="0" layoutInCell="1" allowOverlap="1" wp14:anchorId="5A8F7670" wp14:editId="4CBF9CED">
            <wp:simplePos x="0" y="0"/>
            <wp:positionH relativeFrom="margin">
              <wp:posOffset>8131175</wp:posOffset>
            </wp:positionH>
            <wp:positionV relativeFrom="paragraph">
              <wp:posOffset>481330</wp:posOffset>
            </wp:positionV>
            <wp:extent cx="5940425" cy="745883"/>
            <wp:effectExtent l="0" t="0" r="3175"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745883"/>
                    </a:xfrm>
                    <a:prstGeom prst="rect">
                      <a:avLst/>
                    </a:prstGeom>
                    <a:noFill/>
                    <a:ln>
                      <a:noFill/>
                    </a:ln>
                  </pic:spPr>
                </pic:pic>
              </a:graphicData>
            </a:graphic>
          </wp:anchor>
        </w:drawing>
      </w:r>
    </w:p>
    <w:p w14:paraId="40FE8E87" w14:textId="77777777" w:rsidR="00B35B46" w:rsidRPr="007313D3" w:rsidRDefault="00B35B46" w:rsidP="007313D3">
      <w:pPr>
        <w:spacing w:line="240" w:lineRule="auto"/>
        <w:rPr>
          <w:rFonts w:ascii="Times New Roman" w:eastAsia="Calibri" w:hAnsi="Times New Roman" w:cs="Times New Roman"/>
        </w:rPr>
      </w:pPr>
    </w:p>
    <w:p w14:paraId="00AEA3EB" w14:textId="77777777" w:rsidR="00B35B46" w:rsidRPr="007313D3" w:rsidRDefault="00B35B46" w:rsidP="007313D3">
      <w:pPr>
        <w:spacing w:line="240" w:lineRule="auto"/>
        <w:rPr>
          <w:rFonts w:ascii="Times New Roman" w:eastAsia="Calibri" w:hAnsi="Times New Roman" w:cs="Times New Roman"/>
        </w:rPr>
      </w:pPr>
    </w:p>
    <w:p w14:paraId="46D31DCD" w14:textId="77777777" w:rsidR="00B35B46" w:rsidRPr="007313D3" w:rsidRDefault="00B35B46" w:rsidP="007313D3">
      <w:pPr>
        <w:spacing w:line="240" w:lineRule="auto"/>
        <w:rPr>
          <w:rFonts w:ascii="Times New Roman" w:eastAsia="Calibri" w:hAnsi="Times New Roman" w:cs="Times New Roman"/>
        </w:rPr>
      </w:pPr>
    </w:p>
    <w:p w14:paraId="2C2B1A7D" w14:textId="77777777" w:rsidR="00B35B46" w:rsidRPr="007313D3" w:rsidRDefault="00B35B46" w:rsidP="007313D3">
      <w:pPr>
        <w:spacing w:line="240" w:lineRule="auto"/>
        <w:rPr>
          <w:rFonts w:ascii="Times New Roman" w:eastAsia="Calibri" w:hAnsi="Times New Roman" w:cs="Times New Roman"/>
        </w:rPr>
      </w:pPr>
    </w:p>
    <w:p w14:paraId="0CA40AA0" w14:textId="77777777" w:rsidR="00B35B46" w:rsidRPr="007313D3" w:rsidRDefault="00B35B46" w:rsidP="007313D3">
      <w:pPr>
        <w:spacing w:line="240" w:lineRule="auto"/>
        <w:rPr>
          <w:rFonts w:ascii="Times New Roman" w:eastAsia="Calibri" w:hAnsi="Times New Roman" w:cs="Times New Roman"/>
        </w:rPr>
      </w:pPr>
    </w:p>
    <w:p w14:paraId="0C384E1B" w14:textId="77777777" w:rsidR="00B35B46" w:rsidRPr="007313D3" w:rsidRDefault="00B35B46" w:rsidP="007313D3">
      <w:pPr>
        <w:spacing w:line="240" w:lineRule="auto"/>
        <w:rPr>
          <w:rFonts w:ascii="Times New Roman" w:eastAsia="Calibri" w:hAnsi="Times New Roman" w:cs="Times New Roman"/>
        </w:rPr>
      </w:pPr>
    </w:p>
    <w:p w14:paraId="67191B34" w14:textId="77777777" w:rsidR="00B35B46" w:rsidRPr="007313D3" w:rsidRDefault="00B35B46" w:rsidP="007313D3">
      <w:pPr>
        <w:tabs>
          <w:tab w:val="left" w:pos="8334"/>
        </w:tabs>
        <w:spacing w:after="0" w:line="240" w:lineRule="auto"/>
        <w:ind w:right="17"/>
        <w:jc w:val="center"/>
        <w:rPr>
          <w:rFonts w:ascii="Times New Roman" w:eastAsia="Calibri" w:hAnsi="Times New Roman" w:cs="Times New Roman"/>
          <w:b/>
          <w:bCs/>
          <w:sz w:val="52"/>
          <w:szCs w:val="52"/>
        </w:rPr>
      </w:pPr>
      <w:r w:rsidRPr="007313D3">
        <w:rPr>
          <w:rFonts w:ascii="Times New Roman" w:eastAsia="Calibri" w:hAnsi="Times New Roman" w:cs="Times New Roman"/>
          <w:b/>
          <w:bCs/>
          <w:sz w:val="52"/>
          <w:szCs w:val="52"/>
        </w:rPr>
        <w:t>ГЕНЕРАЛЬНЫЙ ПЛАН</w:t>
      </w:r>
    </w:p>
    <w:p w14:paraId="493578F9" w14:textId="3A1BCB63" w:rsidR="00B35B46" w:rsidRPr="007313D3" w:rsidRDefault="003E419F" w:rsidP="007313D3">
      <w:pPr>
        <w:tabs>
          <w:tab w:val="left" w:pos="8334"/>
        </w:tabs>
        <w:spacing w:after="0" w:line="240" w:lineRule="auto"/>
        <w:ind w:right="17"/>
        <w:jc w:val="center"/>
        <w:rPr>
          <w:rFonts w:ascii="Times New Roman" w:eastAsia="Calibri" w:hAnsi="Times New Roman" w:cs="Times New Roman"/>
          <w:b/>
          <w:bCs/>
          <w:sz w:val="40"/>
          <w:szCs w:val="40"/>
        </w:rPr>
      </w:pPr>
      <w:r w:rsidRPr="007313D3">
        <w:rPr>
          <w:rFonts w:ascii="Times New Roman" w:eastAsia="Calibri" w:hAnsi="Times New Roman" w:cs="Times New Roman"/>
          <w:b/>
          <w:bCs/>
          <w:sz w:val="40"/>
          <w:szCs w:val="40"/>
        </w:rPr>
        <w:t>Шингальчинского</w:t>
      </w:r>
      <w:r w:rsidR="00595EEE" w:rsidRPr="007313D3">
        <w:rPr>
          <w:rFonts w:ascii="Times New Roman" w:eastAsia="Calibri" w:hAnsi="Times New Roman" w:cs="Times New Roman"/>
          <w:b/>
          <w:bCs/>
          <w:sz w:val="40"/>
          <w:szCs w:val="40"/>
        </w:rPr>
        <w:t xml:space="preserve"> </w:t>
      </w:r>
      <w:r w:rsidR="00B35B46" w:rsidRPr="007313D3">
        <w:rPr>
          <w:rFonts w:ascii="Times New Roman" w:eastAsia="Calibri" w:hAnsi="Times New Roman" w:cs="Times New Roman"/>
          <w:b/>
          <w:bCs/>
          <w:sz w:val="40"/>
          <w:szCs w:val="40"/>
        </w:rPr>
        <w:t xml:space="preserve">сельского поселения </w:t>
      </w:r>
    </w:p>
    <w:p w14:paraId="236ED58E" w14:textId="2B05F78B" w:rsidR="00B35B46" w:rsidRPr="007313D3" w:rsidRDefault="003E419F" w:rsidP="007313D3">
      <w:pPr>
        <w:tabs>
          <w:tab w:val="left" w:pos="8334"/>
        </w:tabs>
        <w:spacing w:after="0" w:line="240" w:lineRule="auto"/>
        <w:ind w:right="17"/>
        <w:jc w:val="center"/>
        <w:rPr>
          <w:rFonts w:ascii="Times New Roman" w:eastAsia="Calibri" w:hAnsi="Times New Roman" w:cs="Times New Roman"/>
          <w:b/>
          <w:bCs/>
          <w:sz w:val="40"/>
          <w:szCs w:val="40"/>
        </w:rPr>
      </w:pPr>
      <w:r w:rsidRPr="007313D3">
        <w:rPr>
          <w:rFonts w:ascii="Times New Roman" w:eastAsia="Calibri" w:hAnsi="Times New Roman" w:cs="Times New Roman"/>
          <w:b/>
          <w:bCs/>
          <w:sz w:val="40"/>
          <w:szCs w:val="40"/>
        </w:rPr>
        <w:t>Нижнекамского</w:t>
      </w:r>
      <w:r w:rsidR="00B35B46" w:rsidRPr="007313D3">
        <w:rPr>
          <w:rFonts w:ascii="Times New Roman" w:eastAsia="Calibri" w:hAnsi="Times New Roman" w:cs="Times New Roman"/>
          <w:b/>
          <w:bCs/>
          <w:sz w:val="40"/>
          <w:szCs w:val="40"/>
        </w:rPr>
        <w:t xml:space="preserve"> муниципального района</w:t>
      </w:r>
      <w:r w:rsidR="00B35B46" w:rsidRPr="007313D3">
        <w:rPr>
          <w:rFonts w:ascii="Times New Roman" w:eastAsia="Calibri" w:hAnsi="Times New Roman" w:cs="Times New Roman"/>
          <w:b/>
          <w:bCs/>
          <w:sz w:val="40"/>
          <w:szCs w:val="40"/>
        </w:rPr>
        <w:br/>
        <w:t>Республики Татарстан</w:t>
      </w:r>
    </w:p>
    <w:p w14:paraId="6E036E0B" w14:textId="77777777" w:rsidR="00B35B46" w:rsidRPr="007313D3" w:rsidRDefault="00B35B46" w:rsidP="007313D3">
      <w:pPr>
        <w:tabs>
          <w:tab w:val="left" w:pos="8334"/>
        </w:tabs>
        <w:spacing w:after="0" w:line="240" w:lineRule="auto"/>
        <w:ind w:right="17"/>
        <w:jc w:val="center"/>
        <w:rPr>
          <w:rFonts w:ascii="Times New Roman" w:eastAsia="Calibri" w:hAnsi="Times New Roman" w:cs="Times New Roman"/>
          <w:b/>
        </w:rPr>
      </w:pPr>
    </w:p>
    <w:p w14:paraId="14A18473" w14:textId="77777777" w:rsidR="00B35B46" w:rsidRPr="007313D3" w:rsidRDefault="00B35B46" w:rsidP="007313D3">
      <w:pPr>
        <w:spacing w:line="240" w:lineRule="auto"/>
        <w:jc w:val="center"/>
        <w:rPr>
          <w:rFonts w:ascii="Times New Roman" w:eastAsia="Calibri" w:hAnsi="Times New Roman" w:cs="Times New Roman"/>
          <w:b/>
        </w:rPr>
      </w:pPr>
    </w:p>
    <w:p w14:paraId="7707E1F7" w14:textId="77777777" w:rsidR="004C0E28" w:rsidRPr="007313D3" w:rsidRDefault="004C0E28" w:rsidP="007313D3">
      <w:pPr>
        <w:spacing w:line="240" w:lineRule="auto"/>
        <w:jc w:val="center"/>
        <w:rPr>
          <w:rFonts w:ascii="Times New Roman" w:eastAsia="Calibri" w:hAnsi="Times New Roman" w:cs="Times New Roman"/>
          <w:b/>
        </w:rPr>
      </w:pPr>
    </w:p>
    <w:p w14:paraId="1362EB59" w14:textId="77777777" w:rsidR="00B35B46" w:rsidRPr="007313D3" w:rsidRDefault="00B35B46" w:rsidP="007313D3">
      <w:pPr>
        <w:spacing w:line="240" w:lineRule="auto"/>
        <w:rPr>
          <w:rFonts w:ascii="Times New Roman" w:eastAsia="Calibri" w:hAnsi="Times New Roman" w:cs="Times New Roman"/>
          <w:b/>
        </w:rPr>
      </w:pPr>
    </w:p>
    <w:p w14:paraId="54EB7851" w14:textId="77777777" w:rsidR="00087C6E" w:rsidRPr="007313D3" w:rsidRDefault="00087C6E" w:rsidP="007313D3">
      <w:pPr>
        <w:spacing w:after="0" w:line="240" w:lineRule="auto"/>
        <w:jc w:val="center"/>
        <w:rPr>
          <w:rFonts w:ascii="Times New Roman" w:hAnsi="Times New Roman" w:cs="Times New Roman"/>
          <w:b/>
          <w:sz w:val="28"/>
          <w:szCs w:val="28"/>
        </w:rPr>
      </w:pPr>
      <w:r w:rsidRPr="007313D3">
        <w:rPr>
          <w:rFonts w:ascii="Times New Roman" w:hAnsi="Times New Roman" w:cs="Times New Roman"/>
          <w:b/>
          <w:sz w:val="28"/>
          <w:szCs w:val="28"/>
        </w:rPr>
        <w:t>МАТЕРИАЛЫ ПО ОБОСНОВАНИЮ ПРОЕКТА ГЕНЕРАЛЬНОГО ПЛАНА</w:t>
      </w:r>
    </w:p>
    <w:p w14:paraId="6873A419" w14:textId="77777777" w:rsidR="00087C6E" w:rsidRPr="007313D3" w:rsidRDefault="00087C6E" w:rsidP="007313D3">
      <w:pPr>
        <w:spacing w:after="0" w:line="240" w:lineRule="auto"/>
        <w:jc w:val="center"/>
        <w:rPr>
          <w:rFonts w:ascii="Times New Roman" w:hAnsi="Times New Roman" w:cs="Times New Roman"/>
          <w:b/>
          <w:sz w:val="28"/>
          <w:szCs w:val="28"/>
        </w:rPr>
      </w:pPr>
      <w:r w:rsidRPr="007313D3">
        <w:rPr>
          <w:rFonts w:ascii="Times New Roman" w:hAnsi="Times New Roman" w:cs="Times New Roman"/>
          <w:b/>
          <w:sz w:val="28"/>
          <w:szCs w:val="28"/>
        </w:rPr>
        <w:t>ОХРАНА ОКРУЖАЮЩЕЙ СРЕДЫ</w:t>
      </w:r>
    </w:p>
    <w:p w14:paraId="376B49C5" w14:textId="77777777" w:rsidR="00B47701" w:rsidRPr="007313D3" w:rsidRDefault="00B47701" w:rsidP="007313D3">
      <w:pPr>
        <w:spacing w:after="0" w:line="240" w:lineRule="auto"/>
        <w:jc w:val="center"/>
        <w:rPr>
          <w:rFonts w:ascii="Times New Roman" w:hAnsi="Times New Roman" w:cs="Times New Roman"/>
          <w:b/>
          <w:sz w:val="28"/>
          <w:szCs w:val="28"/>
        </w:rPr>
      </w:pPr>
    </w:p>
    <w:p w14:paraId="29F9D99E" w14:textId="77777777" w:rsidR="00B47701" w:rsidRPr="007313D3" w:rsidRDefault="00B35B46" w:rsidP="007313D3">
      <w:pPr>
        <w:pStyle w:val="aff1"/>
        <w:widowControl w:val="0"/>
        <w:suppressAutoHyphens/>
        <w:rPr>
          <w:szCs w:val="28"/>
        </w:rPr>
      </w:pPr>
      <w:r w:rsidRPr="007313D3">
        <w:rPr>
          <w:rFonts w:eastAsia="Calibri"/>
        </w:rPr>
        <w:tab/>
      </w:r>
      <w:r w:rsidR="00B47701" w:rsidRPr="007313D3">
        <w:rPr>
          <w:szCs w:val="28"/>
        </w:rPr>
        <w:t>Пояснительная записка</w:t>
      </w:r>
    </w:p>
    <w:p w14:paraId="711E4E13" w14:textId="77777777" w:rsidR="00B35B46" w:rsidRPr="007313D3" w:rsidRDefault="00B35B46" w:rsidP="007313D3">
      <w:pPr>
        <w:tabs>
          <w:tab w:val="left" w:pos="2100"/>
        </w:tabs>
        <w:spacing w:line="240" w:lineRule="auto"/>
        <w:rPr>
          <w:rFonts w:ascii="Times New Roman" w:eastAsia="Calibri" w:hAnsi="Times New Roman" w:cs="Times New Roman"/>
        </w:rPr>
      </w:pPr>
    </w:p>
    <w:p w14:paraId="32A61A47" w14:textId="77777777" w:rsidR="00B35B46" w:rsidRPr="007313D3" w:rsidRDefault="00B35B46" w:rsidP="007313D3">
      <w:pPr>
        <w:tabs>
          <w:tab w:val="left" w:pos="2100"/>
        </w:tabs>
        <w:spacing w:line="240" w:lineRule="auto"/>
        <w:rPr>
          <w:rFonts w:ascii="Times New Roman" w:eastAsia="Calibri" w:hAnsi="Times New Roman" w:cs="Times New Roman"/>
        </w:rPr>
      </w:pPr>
    </w:p>
    <w:p w14:paraId="294AD482" w14:textId="77777777" w:rsidR="00B35B46" w:rsidRPr="007313D3" w:rsidRDefault="00B35B46" w:rsidP="007313D3">
      <w:pPr>
        <w:tabs>
          <w:tab w:val="left" w:pos="2100"/>
        </w:tabs>
        <w:spacing w:line="240" w:lineRule="auto"/>
        <w:jc w:val="right"/>
        <w:rPr>
          <w:rFonts w:ascii="Times New Roman" w:eastAsia="Calibri" w:hAnsi="Times New Roman" w:cs="Times New Roman"/>
        </w:rPr>
      </w:pPr>
    </w:p>
    <w:p w14:paraId="36C75A57" w14:textId="77777777" w:rsidR="00B35B46" w:rsidRPr="007313D3" w:rsidRDefault="00B35B46" w:rsidP="007313D3">
      <w:pPr>
        <w:tabs>
          <w:tab w:val="left" w:pos="2100"/>
        </w:tabs>
        <w:spacing w:line="240" w:lineRule="auto"/>
        <w:jc w:val="right"/>
        <w:rPr>
          <w:rFonts w:ascii="Times New Roman" w:eastAsia="Calibri" w:hAnsi="Times New Roman" w:cs="Times New Roman"/>
        </w:rPr>
      </w:pPr>
    </w:p>
    <w:p w14:paraId="18E190A7" w14:textId="77777777" w:rsidR="00B35B46" w:rsidRPr="007313D3" w:rsidRDefault="00B35B46" w:rsidP="007313D3">
      <w:pPr>
        <w:tabs>
          <w:tab w:val="left" w:pos="2100"/>
        </w:tabs>
        <w:spacing w:line="240" w:lineRule="auto"/>
        <w:jc w:val="right"/>
        <w:rPr>
          <w:rFonts w:ascii="Times New Roman" w:eastAsia="Calibri" w:hAnsi="Times New Roman" w:cs="Times New Roman"/>
        </w:rPr>
      </w:pPr>
    </w:p>
    <w:p w14:paraId="2077105D" w14:textId="77777777" w:rsidR="00B35B46" w:rsidRPr="007313D3" w:rsidRDefault="00B35B46" w:rsidP="007313D3">
      <w:pPr>
        <w:tabs>
          <w:tab w:val="left" w:pos="2100"/>
        </w:tabs>
        <w:spacing w:line="240" w:lineRule="auto"/>
        <w:jc w:val="right"/>
        <w:rPr>
          <w:rFonts w:ascii="Times New Roman" w:eastAsia="Calibri" w:hAnsi="Times New Roman" w:cs="Times New Roman"/>
        </w:rPr>
      </w:pPr>
    </w:p>
    <w:p w14:paraId="12BB9462" w14:textId="77777777" w:rsidR="00B35B46" w:rsidRPr="007313D3" w:rsidRDefault="00B35B46" w:rsidP="007313D3">
      <w:pPr>
        <w:tabs>
          <w:tab w:val="left" w:pos="2100"/>
        </w:tabs>
        <w:spacing w:line="240" w:lineRule="auto"/>
        <w:jc w:val="right"/>
        <w:rPr>
          <w:rFonts w:ascii="Times New Roman" w:eastAsia="Calibri" w:hAnsi="Times New Roman" w:cs="Times New Roman"/>
        </w:rPr>
      </w:pPr>
      <w:r w:rsidRPr="007313D3">
        <w:rPr>
          <w:rFonts w:ascii="Times New Roman" w:eastAsia="Calibri" w:hAnsi="Times New Roman" w:cs="Times New Roman"/>
          <w:noProof/>
          <w:lang w:eastAsia="ru-RU"/>
        </w:rPr>
        <w:drawing>
          <wp:inline distT="0" distB="0" distL="0" distR="0" wp14:anchorId="6DF3FBB3" wp14:editId="440BE66E">
            <wp:extent cx="733425" cy="733425"/>
            <wp:effectExtent l="0" t="0" r="9525" b="9525"/>
            <wp:docPr id="20" name="Рисунок 20" descr="Картинки по запросу сто лучших товаров россии значок"/>
            <wp:cNvGraphicFramePr/>
            <a:graphic xmlns:a="http://schemas.openxmlformats.org/drawingml/2006/main">
              <a:graphicData uri="http://schemas.openxmlformats.org/drawingml/2006/picture">
                <pic:pic xmlns:pic="http://schemas.openxmlformats.org/drawingml/2006/picture">
                  <pic:nvPicPr>
                    <pic:cNvPr id="2" name="Рисунок 2" descr="Картинки по запросу сто лучших товаров россии значок"/>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22AA5728" w14:textId="0474AE81" w:rsidR="00F57E23" w:rsidRPr="007313D3" w:rsidRDefault="00B35B46" w:rsidP="007313D3">
      <w:pPr>
        <w:tabs>
          <w:tab w:val="left" w:pos="7365"/>
        </w:tabs>
        <w:spacing w:line="240" w:lineRule="auto"/>
        <w:rPr>
          <w:rFonts w:ascii="Times New Roman" w:eastAsia="Calibri" w:hAnsi="Times New Roman" w:cs="Times New Roman"/>
        </w:rPr>
      </w:pPr>
      <w:r w:rsidRPr="007313D3">
        <w:rPr>
          <w:rFonts w:ascii="Times New Roman" w:eastAsia="Calibri" w:hAnsi="Times New Roman" w:cs="Times New Roman"/>
        </w:rPr>
        <w:tab/>
      </w:r>
    </w:p>
    <w:p w14:paraId="0B574264" w14:textId="77777777" w:rsidR="004C0E28" w:rsidRPr="007313D3" w:rsidRDefault="004C0E28" w:rsidP="007313D3">
      <w:pPr>
        <w:tabs>
          <w:tab w:val="left" w:pos="7365"/>
        </w:tabs>
        <w:spacing w:line="240" w:lineRule="auto"/>
        <w:rPr>
          <w:rFonts w:ascii="Times New Roman" w:eastAsia="Calibri" w:hAnsi="Times New Roman" w:cs="Times New Roman"/>
        </w:rPr>
      </w:pPr>
    </w:p>
    <w:p w14:paraId="7BDE4D87" w14:textId="77777777" w:rsidR="00F57E23" w:rsidRPr="007313D3" w:rsidRDefault="00F57E23" w:rsidP="007313D3">
      <w:pPr>
        <w:tabs>
          <w:tab w:val="left" w:pos="7365"/>
        </w:tabs>
        <w:spacing w:line="240" w:lineRule="auto"/>
        <w:rPr>
          <w:rFonts w:ascii="Times New Roman" w:eastAsia="Calibri" w:hAnsi="Times New Roman" w:cs="Times New Roman"/>
        </w:rPr>
      </w:pPr>
    </w:p>
    <w:p w14:paraId="1A51367F" w14:textId="77777777" w:rsidR="00B35B46" w:rsidRPr="007313D3" w:rsidRDefault="00B35B46" w:rsidP="007313D3">
      <w:pPr>
        <w:tabs>
          <w:tab w:val="left" w:pos="2100"/>
        </w:tabs>
        <w:spacing w:line="240" w:lineRule="auto"/>
        <w:jc w:val="center"/>
        <w:rPr>
          <w:rFonts w:ascii="Times New Roman" w:eastAsia="Calibri" w:hAnsi="Times New Roman" w:cs="Times New Roman"/>
          <w:sz w:val="28"/>
          <w:szCs w:val="28"/>
        </w:rPr>
        <w:sectPr w:rsidR="00B35B46" w:rsidRPr="007313D3" w:rsidSect="00220379">
          <w:footerReference w:type="default" r:id="rId12"/>
          <w:pgSz w:w="11906" w:h="16838"/>
          <w:pgMar w:top="142" w:right="850" w:bottom="1134" w:left="1134" w:header="708" w:footer="708" w:gutter="0"/>
          <w:cols w:space="708"/>
          <w:titlePg/>
          <w:docGrid w:linePitch="360"/>
        </w:sectPr>
      </w:pPr>
      <w:r w:rsidRPr="007313D3">
        <w:rPr>
          <w:rFonts w:ascii="Times New Roman" w:eastAsia="Calibri" w:hAnsi="Times New Roman" w:cs="Times New Roman"/>
          <w:noProof/>
          <w:lang w:eastAsia="ru-RU"/>
        </w:rPr>
        <mc:AlternateContent>
          <mc:Choice Requires="wps">
            <w:drawing>
              <wp:anchor distT="0" distB="0" distL="114300" distR="114300" simplePos="0" relativeHeight="251664384" behindDoc="0" locked="0" layoutInCell="1" allowOverlap="1" wp14:anchorId="1793F317" wp14:editId="21E166C4">
                <wp:simplePos x="0" y="0"/>
                <wp:positionH relativeFrom="column">
                  <wp:posOffset>5699051</wp:posOffset>
                </wp:positionH>
                <wp:positionV relativeFrom="paragraph">
                  <wp:posOffset>424667</wp:posOffset>
                </wp:positionV>
                <wp:extent cx="329609" cy="340242"/>
                <wp:effectExtent l="0" t="0" r="0" b="3175"/>
                <wp:wrapNone/>
                <wp:docPr id="17" name="Прямоугольник 17"/>
                <wp:cNvGraphicFramePr/>
                <a:graphic xmlns:a="http://schemas.openxmlformats.org/drawingml/2006/main">
                  <a:graphicData uri="http://schemas.microsoft.com/office/word/2010/wordprocessingShape">
                    <wps:wsp>
                      <wps:cNvSpPr/>
                      <wps:spPr>
                        <a:xfrm>
                          <a:off x="0" y="0"/>
                          <a:ext cx="329609" cy="340242"/>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2D34C37F" id="Прямоугольник 17" o:spid="_x0000_s1026" style="position:absolute;margin-left:448.75pt;margin-top:33.45pt;width:25.95pt;height:26.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" fillcolor="window" stroked="f" strokeweight="1pt"/>
            </w:pict>
          </mc:Fallback>
        </mc:AlternateContent>
      </w:r>
      <w:r w:rsidRPr="007313D3">
        <w:rPr>
          <w:rFonts w:ascii="Times New Roman" w:eastAsia="Calibri" w:hAnsi="Times New Roman" w:cs="Times New Roman"/>
          <w:sz w:val="28"/>
          <w:szCs w:val="28"/>
        </w:rPr>
        <w:t>Казань 2023</w:t>
      </w:r>
    </w:p>
    <w:tbl>
      <w:tblPr>
        <w:tblStyle w:val="af2"/>
        <w:tblW w:w="0" w:type="auto"/>
        <w:tblLook w:val="04A0" w:firstRow="1" w:lastRow="0" w:firstColumn="1" w:lastColumn="0" w:noHBand="0" w:noVBand="1"/>
      </w:tblPr>
      <w:tblGrid>
        <w:gridCol w:w="988"/>
        <w:gridCol w:w="6804"/>
        <w:gridCol w:w="2119"/>
      </w:tblGrid>
      <w:tr w:rsidR="007F1C9B" w:rsidRPr="007313D3" w14:paraId="156D5DEF" w14:textId="77777777" w:rsidTr="00F251AE">
        <w:tc>
          <w:tcPr>
            <w:tcW w:w="9911" w:type="dxa"/>
            <w:gridSpan w:val="3"/>
            <w:tcBorders>
              <w:top w:val="nil"/>
              <w:left w:val="nil"/>
              <w:bottom w:val="nil"/>
              <w:right w:val="nil"/>
            </w:tcBorders>
          </w:tcPr>
          <w:p w14:paraId="38A462C1" w14:textId="77777777" w:rsidR="00F251AE" w:rsidRPr="007313D3" w:rsidRDefault="00F251AE" w:rsidP="007313D3">
            <w:pPr>
              <w:widowControl w:val="0"/>
              <w:suppressAutoHyphens/>
              <w:spacing w:after="160"/>
              <w:jc w:val="center"/>
              <w:rPr>
                <w:rFonts w:ascii="Times New Roman" w:hAnsi="Times New Roman" w:cs="Times New Roman"/>
                <w:sz w:val="28"/>
                <w:szCs w:val="28"/>
              </w:rPr>
            </w:pPr>
            <w:r w:rsidRPr="007313D3">
              <w:rPr>
                <w:rFonts w:ascii="Times New Roman" w:hAnsi="Times New Roman" w:cs="Times New Roman"/>
                <w:b/>
                <w:sz w:val="28"/>
                <w:szCs w:val="28"/>
              </w:rPr>
              <w:lastRenderedPageBreak/>
              <w:t>СОСТАВ ПРОЕКТА</w:t>
            </w:r>
          </w:p>
        </w:tc>
      </w:tr>
      <w:tr w:rsidR="007F1C9B" w:rsidRPr="007313D3" w14:paraId="45C419F0" w14:textId="77777777" w:rsidTr="00F251AE">
        <w:tc>
          <w:tcPr>
            <w:tcW w:w="9911" w:type="dxa"/>
            <w:gridSpan w:val="3"/>
            <w:tcBorders>
              <w:top w:val="nil"/>
              <w:left w:val="nil"/>
              <w:bottom w:val="nil"/>
              <w:right w:val="nil"/>
            </w:tcBorders>
          </w:tcPr>
          <w:p w14:paraId="54429C1F" w14:textId="77777777" w:rsidR="003E419F" w:rsidRPr="007313D3" w:rsidRDefault="00F251AE" w:rsidP="007313D3">
            <w:pPr>
              <w:pStyle w:val="aff1"/>
              <w:widowControl w:val="0"/>
              <w:suppressAutoHyphens/>
              <w:rPr>
                <w:b w:val="0"/>
                <w:bCs w:val="0"/>
                <w:szCs w:val="28"/>
              </w:rPr>
            </w:pPr>
            <w:r w:rsidRPr="007313D3">
              <w:rPr>
                <w:b w:val="0"/>
                <w:bCs w:val="0"/>
                <w:szCs w:val="28"/>
              </w:rPr>
              <w:t>Генерального плана</w:t>
            </w:r>
            <w:r w:rsidR="009402CC" w:rsidRPr="007313D3">
              <w:rPr>
                <w:b w:val="0"/>
                <w:bCs w:val="0"/>
                <w:szCs w:val="28"/>
              </w:rPr>
              <w:t xml:space="preserve"> </w:t>
            </w:r>
            <w:r w:rsidR="003E419F" w:rsidRPr="007313D3">
              <w:rPr>
                <w:b w:val="0"/>
                <w:bCs w:val="0"/>
                <w:szCs w:val="28"/>
              </w:rPr>
              <w:t xml:space="preserve">Шингальчинского сельского поселения </w:t>
            </w:r>
          </w:p>
          <w:p w14:paraId="222ADC68" w14:textId="1A6C342B" w:rsidR="00F251AE" w:rsidRPr="007313D3" w:rsidRDefault="003E419F" w:rsidP="007313D3">
            <w:pPr>
              <w:pStyle w:val="aff1"/>
              <w:widowControl w:val="0"/>
              <w:suppressAutoHyphens/>
              <w:rPr>
                <w:b w:val="0"/>
                <w:szCs w:val="28"/>
              </w:rPr>
            </w:pPr>
            <w:r w:rsidRPr="007313D3">
              <w:rPr>
                <w:b w:val="0"/>
                <w:bCs w:val="0"/>
                <w:szCs w:val="28"/>
              </w:rPr>
              <w:t>Нижнекамского муниципального района</w:t>
            </w:r>
            <w:r w:rsidR="00F251AE" w:rsidRPr="007313D3">
              <w:rPr>
                <w:b w:val="0"/>
                <w:bCs w:val="0"/>
                <w:szCs w:val="28"/>
              </w:rPr>
              <w:t xml:space="preserve"> </w:t>
            </w:r>
            <w:r w:rsidR="00F251AE" w:rsidRPr="007313D3">
              <w:rPr>
                <w:b w:val="0"/>
                <w:szCs w:val="28"/>
              </w:rPr>
              <w:t>Республики Татарстан</w:t>
            </w:r>
          </w:p>
          <w:p w14:paraId="615645E4" w14:textId="441A2678" w:rsidR="007F1C9B" w:rsidRPr="007313D3" w:rsidRDefault="007F1C9B" w:rsidP="007313D3">
            <w:pPr>
              <w:pStyle w:val="aff1"/>
              <w:widowControl w:val="0"/>
              <w:suppressAutoHyphens/>
              <w:rPr>
                <w:b w:val="0"/>
                <w:szCs w:val="28"/>
              </w:rPr>
            </w:pPr>
          </w:p>
        </w:tc>
      </w:tr>
      <w:tr w:rsidR="007F1C9B" w:rsidRPr="007313D3" w14:paraId="700B62E7" w14:textId="77777777" w:rsidTr="00F251AE">
        <w:tc>
          <w:tcPr>
            <w:tcW w:w="9911" w:type="dxa"/>
            <w:gridSpan w:val="3"/>
            <w:tcBorders>
              <w:top w:val="nil"/>
              <w:left w:val="nil"/>
              <w:bottom w:val="single" w:sz="4" w:space="0" w:color="auto"/>
              <w:right w:val="nil"/>
            </w:tcBorders>
          </w:tcPr>
          <w:p w14:paraId="0F23EB6D" w14:textId="77777777" w:rsidR="00F251AE" w:rsidRPr="007313D3" w:rsidRDefault="00F251AE" w:rsidP="007313D3">
            <w:pPr>
              <w:widowControl w:val="0"/>
              <w:suppressAutoHyphens/>
              <w:jc w:val="center"/>
              <w:rPr>
                <w:rFonts w:ascii="Times New Roman" w:hAnsi="Times New Roman" w:cs="Times New Roman"/>
                <w:sz w:val="28"/>
                <w:szCs w:val="28"/>
              </w:rPr>
            </w:pPr>
          </w:p>
        </w:tc>
      </w:tr>
      <w:tr w:rsidR="007F1C9B" w:rsidRPr="007313D3" w14:paraId="29532883" w14:textId="77777777" w:rsidTr="00F251AE">
        <w:tc>
          <w:tcPr>
            <w:tcW w:w="988" w:type="dxa"/>
            <w:tcBorders>
              <w:top w:val="single" w:sz="4" w:space="0" w:color="auto"/>
            </w:tcBorders>
          </w:tcPr>
          <w:p w14:paraId="7FDE1B7E"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 п/п</w:t>
            </w:r>
          </w:p>
        </w:tc>
        <w:tc>
          <w:tcPr>
            <w:tcW w:w="6804" w:type="dxa"/>
            <w:tcBorders>
              <w:top w:val="single" w:sz="4" w:space="0" w:color="auto"/>
            </w:tcBorders>
          </w:tcPr>
          <w:p w14:paraId="06D1C06A"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Наименование</w:t>
            </w:r>
          </w:p>
        </w:tc>
        <w:tc>
          <w:tcPr>
            <w:tcW w:w="2119" w:type="dxa"/>
            <w:tcBorders>
              <w:top w:val="single" w:sz="4" w:space="0" w:color="auto"/>
            </w:tcBorders>
          </w:tcPr>
          <w:p w14:paraId="37CF5DED"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 листа/листов</w:t>
            </w:r>
          </w:p>
        </w:tc>
      </w:tr>
      <w:tr w:rsidR="007F1C9B" w:rsidRPr="007313D3" w14:paraId="74B3FF03" w14:textId="77777777" w:rsidTr="00F251AE">
        <w:tc>
          <w:tcPr>
            <w:tcW w:w="9911" w:type="dxa"/>
            <w:gridSpan w:val="3"/>
          </w:tcPr>
          <w:p w14:paraId="7645F424" w14:textId="77777777" w:rsidR="00F251AE" w:rsidRPr="007313D3" w:rsidRDefault="00F251AE" w:rsidP="007313D3">
            <w:pPr>
              <w:widowControl w:val="0"/>
              <w:suppressAutoHyphens/>
              <w:contextualSpacing/>
              <w:rPr>
                <w:rFonts w:ascii="Times New Roman" w:hAnsi="Times New Roman" w:cs="Times New Roman"/>
                <w:b/>
                <w:sz w:val="28"/>
                <w:szCs w:val="28"/>
              </w:rPr>
            </w:pPr>
          </w:p>
        </w:tc>
      </w:tr>
      <w:tr w:rsidR="007F1C9B" w:rsidRPr="007313D3" w14:paraId="33191334" w14:textId="77777777" w:rsidTr="00F251AE">
        <w:tc>
          <w:tcPr>
            <w:tcW w:w="9911" w:type="dxa"/>
            <w:gridSpan w:val="3"/>
          </w:tcPr>
          <w:p w14:paraId="384B12B2" w14:textId="77777777" w:rsidR="00F251AE" w:rsidRPr="007313D3" w:rsidRDefault="00F251AE" w:rsidP="007313D3">
            <w:pPr>
              <w:widowControl w:val="0"/>
              <w:suppressAutoHyphens/>
              <w:contextualSpacing/>
              <w:rPr>
                <w:rFonts w:ascii="Times New Roman" w:hAnsi="Times New Roman" w:cs="Times New Roman"/>
                <w:sz w:val="28"/>
                <w:szCs w:val="28"/>
              </w:rPr>
            </w:pPr>
            <w:r w:rsidRPr="007313D3">
              <w:rPr>
                <w:rFonts w:ascii="Times New Roman" w:hAnsi="Times New Roman" w:cs="Times New Roman"/>
                <w:b/>
                <w:sz w:val="28"/>
                <w:szCs w:val="28"/>
              </w:rPr>
              <w:t>Том 1 Генеральный план</w:t>
            </w:r>
          </w:p>
        </w:tc>
      </w:tr>
      <w:tr w:rsidR="007F1C9B" w:rsidRPr="007313D3" w14:paraId="4CD7A339" w14:textId="77777777" w:rsidTr="00F251AE">
        <w:tc>
          <w:tcPr>
            <w:tcW w:w="9911" w:type="dxa"/>
            <w:gridSpan w:val="3"/>
          </w:tcPr>
          <w:p w14:paraId="640271E1" w14:textId="77777777" w:rsidR="00F251AE" w:rsidRPr="007313D3" w:rsidRDefault="00F251AE" w:rsidP="007313D3">
            <w:pPr>
              <w:widowControl w:val="0"/>
              <w:suppressAutoHyphens/>
              <w:rPr>
                <w:rFonts w:ascii="Times New Roman" w:hAnsi="Times New Roman" w:cs="Times New Roman"/>
                <w:sz w:val="28"/>
                <w:szCs w:val="28"/>
              </w:rPr>
            </w:pPr>
            <w:r w:rsidRPr="007313D3">
              <w:rPr>
                <w:rFonts w:ascii="Times New Roman" w:hAnsi="Times New Roman" w:cs="Times New Roman"/>
                <w:sz w:val="28"/>
                <w:szCs w:val="28"/>
              </w:rPr>
              <w:t xml:space="preserve">              Текстовые материалы</w:t>
            </w:r>
          </w:p>
        </w:tc>
      </w:tr>
      <w:tr w:rsidR="007F1C9B" w:rsidRPr="007313D3" w14:paraId="349E7A68" w14:textId="77777777" w:rsidTr="00F251AE">
        <w:tc>
          <w:tcPr>
            <w:tcW w:w="988" w:type="dxa"/>
          </w:tcPr>
          <w:p w14:paraId="079D9D6C"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1</w:t>
            </w:r>
          </w:p>
        </w:tc>
        <w:tc>
          <w:tcPr>
            <w:tcW w:w="6804" w:type="dxa"/>
          </w:tcPr>
          <w:p w14:paraId="44ACF84C" w14:textId="77777777" w:rsidR="00F251AE" w:rsidRPr="007313D3" w:rsidRDefault="00F251AE" w:rsidP="007313D3">
            <w:pPr>
              <w:widowControl w:val="0"/>
              <w:suppressAutoHyphens/>
              <w:rPr>
                <w:rFonts w:ascii="Times New Roman" w:hAnsi="Times New Roman" w:cs="Times New Roman"/>
                <w:sz w:val="28"/>
                <w:szCs w:val="28"/>
              </w:rPr>
            </w:pPr>
            <w:r w:rsidRPr="007313D3">
              <w:rPr>
                <w:rFonts w:ascii="Times New Roman" w:hAnsi="Times New Roman" w:cs="Times New Roman"/>
                <w:sz w:val="28"/>
                <w:szCs w:val="28"/>
              </w:rPr>
              <w:t>Положение о территориальном планировании</w:t>
            </w:r>
          </w:p>
        </w:tc>
        <w:tc>
          <w:tcPr>
            <w:tcW w:w="2119" w:type="dxa"/>
          </w:tcPr>
          <w:p w14:paraId="3ABE6110" w14:textId="4E6E3FDB" w:rsidR="00F251AE" w:rsidRPr="007313D3" w:rsidRDefault="00D511DD" w:rsidP="007313D3">
            <w:pPr>
              <w:widowControl w:val="0"/>
              <w:suppressAutoHyphens/>
              <w:jc w:val="center"/>
              <w:rPr>
                <w:rFonts w:ascii="Times New Roman" w:hAnsi="Times New Roman" w:cs="Times New Roman"/>
                <w:sz w:val="28"/>
                <w:szCs w:val="28"/>
              </w:rPr>
            </w:pPr>
            <w:r>
              <w:rPr>
                <w:rFonts w:ascii="Times New Roman" w:hAnsi="Times New Roman" w:cs="Times New Roman"/>
                <w:sz w:val="28"/>
                <w:szCs w:val="28"/>
              </w:rPr>
              <w:t>33</w:t>
            </w:r>
          </w:p>
        </w:tc>
      </w:tr>
      <w:tr w:rsidR="007F1C9B" w:rsidRPr="007313D3" w14:paraId="7FA44E45" w14:textId="77777777" w:rsidTr="00F251AE">
        <w:tc>
          <w:tcPr>
            <w:tcW w:w="9911" w:type="dxa"/>
            <w:gridSpan w:val="3"/>
          </w:tcPr>
          <w:p w14:paraId="3ECAA838" w14:textId="77777777" w:rsidR="00F251AE" w:rsidRPr="007313D3" w:rsidRDefault="00F251AE" w:rsidP="007313D3">
            <w:pPr>
              <w:widowControl w:val="0"/>
              <w:suppressAutoHyphens/>
              <w:rPr>
                <w:rFonts w:ascii="Times New Roman" w:hAnsi="Times New Roman" w:cs="Times New Roman"/>
                <w:sz w:val="28"/>
                <w:szCs w:val="28"/>
              </w:rPr>
            </w:pPr>
            <w:r w:rsidRPr="007313D3">
              <w:rPr>
                <w:rFonts w:ascii="Times New Roman" w:hAnsi="Times New Roman" w:cs="Times New Roman"/>
                <w:sz w:val="28"/>
                <w:szCs w:val="28"/>
              </w:rPr>
              <w:t xml:space="preserve">              Графические материалы</w:t>
            </w:r>
          </w:p>
        </w:tc>
      </w:tr>
      <w:tr w:rsidR="007F1C9B" w:rsidRPr="007313D3" w14:paraId="5B7633B3" w14:textId="77777777" w:rsidTr="00F251AE">
        <w:tc>
          <w:tcPr>
            <w:tcW w:w="988" w:type="dxa"/>
          </w:tcPr>
          <w:p w14:paraId="5D5BBCC7"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2</w:t>
            </w:r>
          </w:p>
        </w:tc>
        <w:tc>
          <w:tcPr>
            <w:tcW w:w="6804" w:type="dxa"/>
          </w:tcPr>
          <w:p w14:paraId="2366071F" w14:textId="77777777" w:rsidR="00F251AE" w:rsidRPr="007313D3" w:rsidRDefault="00F251AE" w:rsidP="007313D3">
            <w:pPr>
              <w:widowControl w:val="0"/>
              <w:suppressAutoHyphens/>
              <w:rPr>
                <w:rFonts w:ascii="Times New Roman" w:hAnsi="Times New Roman" w:cs="Times New Roman"/>
                <w:sz w:val="28"/>
                <w:szCs w:val="28"/>
              </w:rPr>
            </w:pPr>
            <w:r w:rsidRPr="007313D3">
              <w:rPr>
                <w:rFonts w:ascii="Times New Roman" w:hAnsi="Times New Roman" w:cs="Times New Roman"/>
                <w:sz w:val="28"/>
                <w:szCs w:val="28"/>
              </w:rPr>
              <w:t>Карта планируемого размещения объектов местного значения поселения М1:10000</w:t>
            </w:r>
          </w:p>
        </w:tc>
        <w:tc>
          <w:tcPr>
            <w:tcW w:w="2119" w:type="dxa"/>
          </w:tcPr>
          <w:p w14:paraId="1C2BE829"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1/1</w:t>
            </w:r>
          </w:p>
        </w:tc>
      </w:tr>
      <w:tr w:rsidR="007F1C9B" w:rsidRPr="007313D3" w14:paraId="24440276" w14:textId="77777777" w:rsidTr="00F251AE">
        <w:tc>
          <w:tcPr>
            <w:tcW w:w="988" w:type="dxa"/>
          </w:tcPr>
          <w:p w14:paraId="60AA4CD1"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3</w:t>
            </w:r>
          </w:p>
        </w:tc>
        <w:tc>
          <w:tcPr>
            <w:tcW w:w="6804" w:type="dxa"/>
          </w:tcPr>
          <w:p w14:paraId="0051D242" w14:textId="77777777" w:rsidR="00F251AE" w:rsidRPr="007313D3" w:rsidRDefault="00F251AE" w:rsidP="007313D3">
            <w:pPr>
              <w:widowControl w:val="0"/>
              <w:suppressAutoHyphens/>
              <w:rPr>
                <w:rFonts w:ascii="Times New Roman" w:hAnsi="Times New Roman" w:cs="Times New Roman"/>
                <w:sz w:val="28"/>
                <w:szCs w:val="28"/>
              </w:rPr>
            </w:pPr>
            <w:r w:rsidRPr="007313D3">
              <w:rPr>
                <w:rFonts w:ascii="Times New Roman" w:hAnsi="Times New Roman" w:cs="Times New Roman"/>
                <w:sz w:val="28"/>
                <w:szCs w:val="28"/>
              </w:rPr>
              <w:t>Карта границ населенных пунктов (в том числе границ образуемых населенных пунктов), входящих в состав поселения М1:10000</w:t>
            </w:r>
          </w:p>
        </w:tc>
        <w:tc>
          <w:tcPr>
            <w:tcW w:w="2119" w:type="dxa"/>
          </w:tcPr>
          <w:p w14:paraId="5DFBE9C5"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2/1</w:t>
            </w:r>
          </w:p>
        </w:tc>
      </w:tr>
      <w:tr w:rsidR="007F1C9B" w:rsidRPr="007313D3" w14:paraId="678806F0" w14:textId="77777777" w:rsidTr="00F251AE">
        <w:tc>
          <w:tcPr>
            <w:tcW w:w="988" w:type="dxa"/>
          </w:tcPr>
          <w:p w14:paraId="601F2D33"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4</w:t>
            </w:r>
          </w:p>
        </w:tc>
        <w:tc>
          <w:tcPr>
            <w:tcW w:w="6804" w:type="dxa"/>
          </w:tcPr>
          <w:p w14:paraId="2715F08B" w14:textId="77777777" w:rsidR="00F251AE" w:rsidRPr="007313D3" w:rsidRDefault="00F251AE" w:rsidP="007313D3">
            <w:pPr>
              <w:widowControl w:val="0"/>
              <w:suppressAutoHyphens/>
              <w:rPr>
                <w:rFonts w:ascii="Times New Roman" w:hAnsi="Times New Roman" w:cs="Times New Roman"/>
                <w:sz w:val="28"/>
                <w:szCs w:val="28"/>
              </w:rPr>
            </w:pPr>
            <w:r w:rsidRPr="007313D3">
              <w:rPr>
                <w:rFonts w:ascii="Times New Roman" w:hAnsi="Times New Roman" w:cs="Times New Roman"/>
                <w:sz w:val="28"/>
                <w:szCs w:val="28"/>
              </w:rPr>
              <w:t>Карта функциональных зон поселения М1:10000</w:t>
            </w:r>
          </w:p>
        </w:tc>
        <w:tc>
          <w:tcPr>
            <w:tcW w:w="2119" w:type="dxa"/>
          </w:tcPr>
          <w:p w14:paraId="0FB9D75F"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3/1</w:t>
            </w:r>
          </w:p>
        </w:tc>
      </w:tr>
      <w:tr w:rsidR="007F1C9B" w:rsidRPr="007313D3" w14:paraId="70AAA06B" w14:textId="77777777" w:rsidTr="00F251AE">
        <w:tc>
          <w:tcPr>
            <w:tcW w:w="9911" w:type="dxa"/>
            <w:gridSpan w:val="3"/>
          </w:tcPr>
          <w:p w14:paraId="687F2490" w14:textId="77777777" w:rsidR="00F251AE" w:rsidRPr="007313D3" w:rsidRDefault="00F251AE" w:rsidP="007313D3">
            <w:pPr>
              <w:widowControl w:val="0"/>
              <w:suppressAutoHyphens/>
              <w:rPr>
                <w:rFonts w:ascii="Times New Roman" w:hAnsi="Times New Roman" w:cs="Times New Roman"/>
                <w:sz w:val="28"/>
                <w:szCs w:val="28"/>
              </w:rPr>
            </w:pPr>
            <w:r w:rsidRPr="007313D3">
              <w:rPr>
                <w:rFonts w:ascii="Times New Roman" w:hAnsi="Times New Roman" w:cs="Times New Roman"/>
                <w:sz w:val="28"/>
                <w:szCs w:val="28"/>
              </w:rPr>
              <w:t xml:space="preserve">              Приложение</w:t>
            </w:r>
          </w:p>
        </w:tc>
      </w:tr>
      <w:tr w:rsidR="007F1C9B" w:rsidRPr="007313D3" w14:paraId="08A6F666" w14:textId="77777777" w:rsidTr="00F251AE">
        <w:tc>
          <w:tcPr>
            <w:tcW w:w="988" w:type="dxa"/>
          </w:tcPr>
          <w:p w14:paraId="5CD92F97"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5</w:t>
            </w:r>
          </w:p>
        </w:tc>
        <w:tc>
          <w:tcPr>
            <w:tcW w:w="6804" w:type="dxa"/>
          </w:tcPr>
          <w:p w14:paraId="1303A47A" w14:textId="77777777" w:rsidR="00F251AE" w:rsidRPr="007313D3" w:rsidRDefault="00F251AE" w:rsidP="007313D3">
            <w:pPr>
              <w:widowControl w:val="0"/>
              <w:suppressAutoHyphens/>
              <w:rPr>
                <w:rFonts w:ascii="Times New Roman" w:hAnsi="Times New Roman" w:cs="Times New Roman"/>
                <w:sz w:val="28"/>
                <w:szCs w:val="28"/>
              </w:rPr>
            </w:pPr>
            <w:r w:rsidRPr="007313D3">
              <w:rPr>
                <w:rFonts w:ascii="Times New Roman" w:hAnsi="Times New Roman" w:cs="Times New Roman"/>
                <w:sz w:val="28"/>
                <w:szCs w:val="28"/>
              </w:rPr>
              <w:t>Сведения о границах населенных пунктов</w:t>
            </w:r>
          </w:p>
        </w:tc>
        <w:tc>
          <w:tcPr>
            <w:tcW w:w="2119" w:type="dxa"/>
          </w:tcPr>
          <w:p w14:paraId="0DC99006" w14:textId="324F6086" w:rsidR="00F251AE" w:rsidRPr="007313D3" w:rsidRDefault="00022476" w:rsidP="007313D3">
            <w:pPr>
              <w:widowControl w:val="0"/>
              <w:suppressAutoHyphens/>
              <w:jc w:val="center"/>
              <w:rPr>
                <w:rFonts w:ascii="Times New Roman" w:hAnsi="Times New Roman" w:cs="Times New Roman"/>
                <w:sz w:val="28"/>
                <w:szCs w:val="28"/>
              </w:rPr>
            </w:pPr>
            <w:r>
              <w:rPr>
                <w:rFonts w:ascii="Times New Roman" w:hAnsi="Times New Roman" w:cs="Times New Roman"/>
                <w:sz w:val="28"/>
                <w:szCs w:val="28"/>
              </w:rPr>
              <w:t>76</w:t>
            </w:r>
          </w:p>
        </w:tc>
      </w:tr>
      <w:tr w:rsidR="007F1C9B" w:rsidRPr="007313D3" w14:paraId="327D5B32" w14:textId="77777777" w:rsidTr="00F251AE">
        <w:tc>
          <w:tcPr>
            <w:tcW w:w="9911" w:type="dxa"/>
            <w:gridSpan w:val="3"/>
          </w:tcPr>
          <w:p w14:paraId="08474DB9" w14:textId="77777777" w:rsidR="00F251AE" w:rsidRPr="007313D3" w:rsidRDefault="00F251AE" w:rsidP="007313D3">
            <w:pPr>
              <w:widowControl w:val="0"/>
              <w:suppressAutoHyphens/>
              <w:contextualSpacing/>
              <w:rPr>
                <w:rFonts w:ascii="Times New Roman" w:hAnsi="Times New Roman" w:cs="Times New Roman"/>
                <w:b/>
                <w:sz w:val="28"/>
                <w:szCs w:val="28"/>
              </w:rPr>
            </w:pPr>
          </w:p>
        </w:tc>
      </w:tr>
      <w:tr w:rsidR="007F1C9B" w:rsidRPr="007313D3" w14:paraId="086AAD96" w14:textId="77777777" w:rsidTr="00F251AE">
        <w:tc>
          <w:tcPr>
            <w:tcW w:w="9911" w:type="dxa"/>
            <w:gridSpan w:val="3"/>
          </w:tcPr>
          <w:p w14:paraId="0E204E5B" w14:textId="77777777" w:rsidR="00F251AE" w:rsidRPr="007313D3" w:rsidRDefault="00F251AE" w:rsidP="007313D3">
            <w:pPr>
              <w:widowControl w:val="0"/>
              <w:suppressAutoHyphens/>
              <w:contextualSpacing/>
              <w:rPr>
                <w:rFonts w:ascii="Times New Roman" w:hAnsi="Times New Roman" w:cs="Times New Roman"/>
                <w:sz w:val="28"/>
                <w:szCs w:val="28"/>
              </w:rPr>
            </w:pPr>
            <w:r w:rsidRPr="007313D3">
              <w:rPr>
                <w:rFonts w:ascii="Times New Roman" w:hAnsi="Times New Roman" w:cs="Times New Roman"/>
                <w:b/>
                <w:sz w:val="28"/>
                <w:szCs w:val="28"/>
              </w:rPr>
              <w:t>Том 2 Материалы по обоснованию генерального плана</w:t>
            </w:r>
          </w:p>
        </w:tc>
      </w:tr>
      <w:tr w:rsidR="007F1C9B" w:rsidRPr="007313D3" w14:paraId="2207F3E9" w14:textId="77777777" w:rsidTr="00F251AE">
        <w:tc>
          <w:tcPr>
            <w:tcW w:w="9911" w:type="dxa"/>
            <w:gridSpan w:val="3"/>
          </w:tcPr>
          <w:p w14:paraId="7F9213A1" w14:textId="77777777" w:rsidR="00F251AE" w:rsidRPr="007313D3" w:rsidRDefault="00F251AE" w:rsidP="007313D3">
            <w:pPr>
              <w:widowControl w:val="0"/>
              <w:suppressAutoHyphens/>
              <w:rPr>
                <w:rFonts w:ascii="Times New Roman" w:hAnsi="Times New Roman" w:cs="Times New Roman"/>
                <w:sz w:val="28"/>
                <w:szCs w:val="28"/>
              </w:rPr>
            </w:pPr>
            <w:r w:rsidRPr="007313D3">
              <w:rPr>
                <w:rFonts w:ascii="Times New Roman" w:hAnsi="Times New Roman" w:cs="Times New Roman"/>
                <w:sz w:val="28"/>
                <w:szCs w:val="28"/>
              </w:rPr>
              <w:t xml:space="preserve">              Текстовые материалы</w:t>
            </w:r>
          </w:p>
        </w:tc>
      </w:tr>
      <w:tr w:rsidR="007F1C9B" w:rsidRPr="007313D3" w14:paraId="38090411" w14:textId="77777777" w:rsidTr="00F251AE">
        <w:tc>
          <w:tcPr>
            <w:tcW w:w="988" w:type="dxa"/>
          </w:tcPr>
          <w:p w14:paraId="26250531"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1</w:t>
            </w:r>
          </w:p>
        </w:tc>
        <w:tc>
          <w:tcPr>
            <w:tcW w:w="6804" w:type="dxa"/>
          </w:tcPr>
          <w:p w14:paraId="7544F094" w14:textId="77777777" w:rsidR="00F251AE" w:rsidRPr="007313D3" w:rsidRDefault="00F251AE" w:rsidP="007313D3">
            <w:pPr>
              <w:widowControl w:val="0"/>
              <w:suppressAutoHyphens/>
              <w:rPr>
                <w:rFonts w:ascii="Times New Roman" w:hAnsi="Times New Roman" w:cs="Times New Roman"/>
                <w:sz w:val="28"/>
                <w:szCs w:val="28"/>
              </w:rPr>
            </w:pPr>
            <w:r w:rsidRPr="007313D3">
              <w:rPr>
                <w:rFonts w:ascii="Times New Roman" w:hAnsi="Times New Roman" w:cs="Times New Roman"/>
                <w:sz w:val="28"/>
                <w:szCs w:val="28"/>
              </w:rPr>
              <w:t>Пояснительная записка</w:t>
            </w:r>
          </w:p>
        </w:tc>
        <w:tc>
          <w:tcPr>
            <w:tcW w:w="2119" w:type="dxa"/>
          </w:tcPr>
          <w:p w14:paraId="70CE5E6A" w14:textId="6124BC9F" w:rsidR="00F251AE" w:rsidRPr="007313D3" w:rsidRDefault="00FB177F" w:rsidP="000A49E2">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1</w:t>
            </w:r>
            <w:r w:rsidR="000A49E2">
              <w:rPr>
                <w:rFonts w:ascii="Times New Roman" w:hAnsi="Times New Roman" w:cs="Times New Roman"/>
                <w:sz w:val="28"/>
                <w:szCs w:val="28"/>
              </w:rPr>
              <w:t>46</w:t>
            </w:r>
            <w:bookmarkStart w:id="0" w:name="_GoBack"/>
            <w:bookmarkEnd w:id="0"/>
          </w:p>
        </w:tc>
      </w:tr>
      <w:tr w:rsidR="007F1C9B" w:rsidRPr="007313D3" w14:paraId="6C4DCC9B" w14:textId="77777777" w:rsidTr="00F251AE">
        <w:tc>
          <w:tcPr>
            <w:tcW w:w="988" w:type="dxa"/>
          </w:tcPr>
          <w:p w14:paraId="4CEDC7E2"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2</w:t>
            </w:r>
          </w:p>
        </w:tc>
        <w:tc>
          <w:tcPr>
            <w:tcW w:w="6804" w:type="dxa"/>
          </w:tcPr>
          <w:p w14:paraId="5919FC6C" w14:textId="77777777" w:rsidR="00F251AE" w:rsidRPr="007313D3" w:rsidRDefault="00F1147E" w:rsidP="007313D3">
            <w:pPr>
              <w:widowControl w:val="0"/>
              <w:suppressAutoHyphens/>
              <w:rPr>
                <w:rFonts w:ascii="Times New Roman" w:hAnsi="Times New Roman" w:cs="Times New Roman"/>
                <w:sz w:val="28"/>
                <w:szCs w:val="28"/>
              </w:rPr>
            </w:pPr>
            <w:r w:rsidRPr="007313D3">
              <w:rPr>
                <w:rFonts w:ascii="Times New Roman" w:hAnsi="Times New Roman" w:cs="Times New Roman"/>
                <w:sz w:val="28"/>
                <w:szCs w:val="28"/>
              </w:rPr>
              <w:t xml:space="preserve">Охрана окружающей среды и перечень мероприятий по инженерной подготовке территории, мероприятий по гражданской обороне, мероприятий по предупреждению чрезвычайных ситуаций природного и техногенного характера. </w:t>
            </w:r>
            <w:r w:rsidR="00F251AE" w:rsidRPr="007313D3">
              <w:rPr>
                <w:rFonts w:ascii="Times New Roman" w:hAnsi="Times New Roman" w:cs="Times New Roman"/>
                <w:sz w:val="28"/>
                <w:szCs w:val="28"/>
              </w:rPr>
              <w:t>Пояснительная записка</w:t>
            </w:r>
          </w:p>
        </w:tc>
        <w:tc>
          <w:tcPr>
            <w:tcW w:w="2119" w:type="dxa"/>
          </w:tcPr>
          <w:p w14:paraId="54F59479" w14:textId="05F2DB2D" w:rsidR="00F251AE" w:rsidRPr="007313D3" w:rsidRDefault="00FB177F" w:rsidP="003108E2">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9</w:t>
            </w:r>
            <w:r w:rsidR="000A49E2">
              <w:rPr>
                <w:rFonts w:ascii="Times New Roman" w:hAnsi="Times New Roman" w:cs="Times New Roman"/>
                <w:sz w:val="28"/>
                <w:szCs w:val="28"/>
              </w:rPr>
              <w:t>5</w:t>
            </w:r>
          </w:p>
        </w:tc>
      </w:tr>
      <w:tr w:rsidR="007F1C9B" w:rsidRPr="007313D3" w14:paraId="03B67B6E" w14:textId="77777777" w:rsidTr="00F251AE">
        <w:tc>
          <w:tcPr>
            <w:tcW w:w="9911" w:type="dxa"/>
            <w:gridSpan w:val="3"/>
          </w:tcPr>
          <w:p w14:paraId="7FAF50AA" w14:textId="77777777" w:rsidR="00F251AE" w:rsidRPr="007313D3" w:rsidRDefault="00F251AE" w:rsidP="007313D3">
            <w:pPr>
              <w:widowControl w:val="0"/>
              <w:suppressAutoHyphens/>
              <w:rPr>
                <w:rFonts w:ascii="Times New Roman" w:hAnsi="Times New Roman" w:cs="Times New Roman"/>
                <w:sz w:val="28"/>
                <w:szCs w:val="28"/>
              </w:rPr>
            </w:pPr>
            <w:r w:rsidRPr="007313D3">
              <w:rPr>
                <w:rFonts w:ascii="Times New Roman" w:hAnsi="Times New Roman" w:cs="Times New Roman"/>
                <w:sz w:val="28"/>
                <w:szCs w:val="28"/>
              </w:rPr>
              <w:t xml:space="preserve">              Графические материалы</w:t>
            </w:r>
          </w:p>
        </w:tc>
      </w:tr>
      <w:tr w:rsidR="007F1C9B" w:rsidRPr="007313D3" w14:paraId="61060526" w14:textId="77777777" w:rsidTr="00F251AE">
        <w:tc>
          <w:tcPr>
            <w:tcW w:w="988" w:type="dxa"/>
          </w:tcPr>
          <w:p w14:paraId="0AA9CD35"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3</w:t>
            </w:r>
          </w:p>
        </w:tc>
        <w:tc>
          <w:tcPr>
            <w:tcW w:w="6804" w:type="dxa"/>
          </w:tcPr>
          <w:p w14:paraId="2F321E1B" w14:textId="77777777" w:rsidR="00F251AE" w:rsidRPr="007313D3" w:rsidRDefault="00F251AE" w:rsidP="007313D3">
            <w:pPr>
              <w:widowControl w:val="0"/>
              <w:suppressAutoHyphens/>
              <w:rPr>
                <w:rFonts w:ascii="Times New Roman" w:hAnsi="Times New Roman" w:cs="Times New Roman"/>
                <w:sz w:val="28"/>
                <w:szCs w:val="28"/>
              </w:rPr>
            </w:pPr>
            <w:r w:rsidRPr="007313D3">
              <w:rPr>
                <w:rFonts w:ascii="Times New Roman" w:hAnsi="Times New Roman" w:cs="Times New Roman"/>
                <w:sz w:val="28"/>
                <w:szCs w:val="28"/>
              </w:rPr>
              <w:t>Карта современного использования территории поселения М1:10000</w:t>
            </w:r>
          </w:p>
        </w:tc>
        <w:tc>
          <w:tcPr>
            <w:tcW w:w="2119" w:type="dxa"/>
          </w:tcPr>
          <w:p w14:paraId="30B9BFF6"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1/1</w:t>
            </w:r>
          </w:p>
        </w:tc>
      </w:tr>
      <w:tr w:rsidR="007F1C9B" w:rsidRPr="007313D3" w14:paraId="5D6EA047" w14:textId="77777777" w:rsidTr="00F251AE">
        <w:tc>
          <w:tcPr>
            <w:tcW w:w="988" w:type="dxa"/>
          </w:tcPr>
          <w:p w14:paraId="3F007944"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4</w:t>
            </w:r>
          </w:p>
        </w:tc>
        <w:tc>
          <w:tcPr>
            <w:tcW w:w="6804" w:type="dxa"/>
          </w:tcPr>
          <w:p w14:paraId="10390637" w14:textId="77777777" w:rsidR="00F251AE" w:rsidRPr="007313D3" w:rsidRDefault="00F251AE" w:rsidP="007313D3">
            <w:pPr>
              <w:widowControl w:val="0"/>
              <w:suppressAutoHyphens/>
              <w:rPr>
                <w:rFonts w:ascii="Times New Roman" w:hAnsi="Times New Roman" w:cs="Times New Roman"/>
                <w:sz w:val="28"/>
                <w:szCs w:val="28"/>
              </w:rPr>
            </w:pPr>
            <w:r w:rsidRPr="007313D3">
              <w:rPr>
                <w:rFonts w:ascii="Times New Roman" w:hAnsi="Times New Roman" w:cs="Times New Roman"/>
                <w:sz w:val="28"/>
                <w:szCs w:val="28"/>
              </w:rPr>
              <w:t>Карта территорий, подверженных риску возникновения чрезвычайных ситуаций природного и техногенного характера, мероприятий по гражданской обороне М1:10000</w:t>
            </w:r>
          </w:p>
        </w:tc>
        <w:tc>
          <w:tcPr>
            <w:tcW w:w="2119" w:type="dxa"/>
          </w:tcPr>
          <w:p w14:paraId="76B01DA8"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2/1</w:t>
            </w:r>
          </w:p>
        </w:tc>
      </w:tr>
      <w:tr w:rsidR="007F1C9B" w:rsidRPr="007313D3" w14:paraId="69111AB6" w14:textId="77777777" w:rsidTr="00F251AE">
        <w:tc>
          <w:tcPr>
            <w:tcW w:w="988" w:type="dxa"/>
          </w:tcPr>
          <w:p w14:paraId="7807B382"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5</w:t>
            </w:r>
          </w:p>
        </w:tc>
        <w:tc>
          <w:tcPr>
            <w:tcW w:w="6804" w:type="dxa"/>
          </w:tcPr>
          <w:p w14:paraId="5A7E7BC2" w14:textId="77777777" w:rsidR="00F251AE" w:rsidRPr="007313D3" w:rsidRDefault="00F251AE" w:rsidP="007313D3">
            <w:pPr>
              <w:widowControl w:val="0"/>
              <w:suppressAutoHyphens/>
              <w:rPr>
                <w:rFonts w:ascii="Times New Roman" w:hAnsi="Times New Roman" w:cs="Times New Roman"/>
                <w:sz w:val="28"/>
                <w:szCs w:val="28"/>
              </w:rPr>
            </w:pPr>
            <w:r w:rsidRPr="007313D3">
              <w:rPr>
                <w:rFonts w:ascii="Times New Roman" w:hAnsi="Times New Roman" w:cs="Times New Roman"/>
                <w:sz w:val="28"/>
                <w:szCs w:val="28"/>
              </w:rPr>
              <w:t>Карта инженерной инфраструктуры М1:10000</w:t>
            </w:r>
          </w:p>
        </w:tc>
        <w:tc>
          <w:tcPr>
            <w:tcW w:w="2119" w:type="dxa"/>
          </w:tcPr>
          <w:p w14:paraId="415EB34B"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3/1</w:t>
            </w:r>
          </w:p>
        </w:tc>
      </w:tr>
      <w:tr w:rsidR="007F1C9B" w:rsidRPr="007313D3" w14:paraId="7DE2DD20" w14:textId="77777777" w:rsidTr="00F251AE">
        <w:tc>
          <w:tcPr>
            <w:tcW w:w="988" w:type="dxa"/>
          </w:tcPr>
          <w:p w14:paraId="503AA97C"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6</w:t>
            </w:r>
          </w:p>
        </w:tc>
        <w:tc>
          <w:tcPr>
            <w:tcW w:w="6804" w:type="dxa"/>
          </w:tcPr>
          <w:p w14:paraId="7584CD11" w14:textId="77777777" w:rsidR="00F251AE" w:rsidRPr="007313D3" w:rsidRDefault="00F251AE" w:rsidP="007313D3">
            <w:pPr>
              <w:widowControl w:val="0"/>
              <w:suppressAutoHyphens/>
              <w:rPr>
                <w:rFonts w:ascii="Times New Roman" w:hAnsi="Times New Roman" w:cs="Times New Roman"/>
                <w:sz w:val="28"/>
                <w:szCs w:val="28"/>
              </w:rPr>
            </w:pPr>
            <w:r w:rsidRPr="007313D3">
              <w:rPr>
                <w:rFonts w:ascii="Times New Roman" w:hAnsi="Times New Roman" w:cs="Times New Roman"/>
                <w:sz w:val="28"/>
                <w:szCs w:val="28"/>
              </w:rPr>
              <w:t>Карта зон с особыми условиями использования территории (существующее положение) М1:10000</w:t>
            </w:r>
          </w:p>
        </w:tc>
        <w:tc>
          <w:tcPr>
            <w:tcW w:w="2119" w:type="dxa"/>
          </w:tcPr>
          <w:p w14:paraId="02BBE8E9"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4/1</w:t>
            </w:r>
          </w:p>
        </w:tc>
      </w:tr>
      <w:tr w:rsidR="00F251AE" w:rsidRPr="007313D3" w14:paraId="7DDB300D" w14:textId="77777777" w:rsidTr="00F251AE">
        <w:tc>
          <w:tcPr>
            <w:tcW w:w="988" w:type="dxa"/>
          </w:tcPr>
          <w:p w14:paraId="034A1476"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7</w:t>
            </w:r>
          </w:p>
        </w:tc>
        <w:tc>
          <w:tcPr>
            <w:tcW w:w="6804" w:type="dxa"/>
          </w:tcPr>
          <w:p w14:paraId="4BFF9269" w14:textId="77777777" w:rsidR="00F251AE" w:rsidRPr="007313D3" w:rsidRDefault="00F251AE" w:rsidP="007313D3">
            <w:pPr>
              <w:widowControl w:val="0"/>
              <w:suppressAutoHyphens/>
              <w:rPr>
                <w:rFonts w:ascii="Times New Roman" w:hAnsi="Times New Roman" w:cs="Times New Roman"/>
                <w:sz w:val="28"/>
                <w:szCs w:val="28"/>
              </w:rPr>
            </w:pPr>
            <w:r w:rsidRPr="007313D3">
              <w:rPr>
                <w:rFonts w:ascii="Times New Roman" w:hAnsi="Times New Roman" w:cs="Times New Roman"/>
                <w:sz w:val="28"/>
                <w:szCs w:val="28"/>
              </w:rPr>
              <w:t>Карта зон с особыми условиями использования территории (проектное предложение) М1:10000</w:t>
            </w:r>
          </w:p>
        </w:tc>
        <w:tc>
          <w:tcPr>
            <w:tcW w:w="2119" w:type="dxa"/>
          </w:tcPr>
          <w:p w14:paraId="26A0B20C" w14:textId="77777777" w:rsidR="00F251AE" w:rsidRPr="007313D3" w:rsidRDefault="00F251AE" w:rsidP="007313D3">
            <w:pPr>
              <w:widowControl w:val="0"/>
              <w:suppressAutoHyphens/>
              <w:jc w:val="center"/>
              <w:rPr>
                <w:rFonts w:ascii="Times New Roman" w:hAnsi="Times New Roman" w:cs="Times New Roman"/>
                <w:sz w:val="28"/>
                <w:szCs w:val="28"/>
              </w:rPr>
            </w:pPr>
            <w:r w:rsidRPr="007313D3">
              <w:rPr>
                <w:rFonts w:ascii="Times New Roman" w:hAnsi="Times New Roman" w:cs="Times New Roman"/>
                <w:sz w:val="28"/>
                <w:szCs w:val="28"/>
              </w:rPr>
              <w:t>5/1</w:t>
            </w:r>
          </w:p>
        </w:tc>
      </w:tr>
    </w:tbl>
    <w:p w14:paraId="5CCF5DAE" w14:textId="77777777" w:rsidR="00F251AE" w:rsidRPr="007313D3" w:rsidRDefault="00F251AE" w:rsidP="007313D3">
      <w:pPr>
        <w:widowControl w:val="0"/>
        <w:suppressAutoHyphens/>
        <w:spacing w:line="240" w:lineRule="auto"/>
        <w:rPr>
          <w:rFonts w:ascii="Times New Roman" w:hAnsi="Times New Roman" w:cs="Times New Roman"/>
        </w:rPr>
      </w:pPr>
    </w:p>
    <w:p w14:paraId="1A49B8E6" w14:textId="77777777" w:rsidR="00F251AE" w:rsidRPr="007313D3" w:rsidRDefault="00F251AE" w:rsidP="007313D3">
      <w:pPr>
        <w:widowControl w:val="0"/>
        <w:suppressAutoHyphens/>
        <w:spacing w:after="0" w:line="240" w:lineRule="auto"/>
        <w:ind w:firstLine="709"/>
        <w:contextualSpacing/>
        <w:jc w:val="center"/>
        <w:rPr>
          <w:rFonts w:ascii="Times New Roman" w:hAnsi="Times New Roman" w:cs="Times New Roman"/>
          <w:b/>
          <w:sz w:val="27"/>
          <w:szCs w:val="27"/>
        </w:rPr>
      </w:pPr>
    </w:p>
    <w:p w14:paraId="19471D7C" w14:textId="77777777" w:rsidR="00107E1D" w:rsidRPr="007313D3" w:rsidRDefault="00B47D55" w:rsidP="007313D3">
      <w:pPr>
        <w:widowControl w:val="0"/>
        <w:suppressAutoHyphens/>
        <w:spacing w:after="0" w:line="240" w:lineRule="auto"/>
        <w:ind w:firstLine="709"/>
        <w:contextualSpacing/>
        <w:jc w:val="both"/>
        <w:rPr>
          <w:rFonts w:ascii="Times New Roman" w:hAnsi="Times New Roman" w:cs="Times New Roman"/>
          <w:b/>
          <w:sz w:val="32"/>
          <w:szCs w:val="32"/>
        </w:rPr>
      </w:pPr>
      <w:r w:rsidRPr="007313D3">
        <w:rPr>
          <w:rFonts w:ascii="Times New Roman" w:eastAsia="Times New Roman" w:hAnsi="Times New Roman" w:cs="Times New Roman"/>
          <w:noProof/>
          <w:sz w:val="26"/>
          <w:szCs w:val="26"/>
          <w:lang w:eastAsia="ru-RU"/>
        </w:rPr>
        <w:br w:type="page"/>
      </w:r>
    </w:p>
    <w:sdt>
      <w:sdtPr>
        <w:rPr>
          <w:rFonts w:ascii="Times New Roman" w:eastAsiaTheme="minorHAnsi" w:hAnsi="Times New Roman" w:cs="Times New Roman"/>
          <w:color w:val="auto"/>
          <w:sz w:val="22"/>
          <w:szCs w:val="22"/>
          <w:lang w:eastAsia="en-US"/>
        </w:rPr>
        <w:id w:val="-1822803547"/>
        <w:docPartObj>
          <w:docPartGallery w:val="Table of Contents"/>
          <w:docPartUnique/>
        </w:docPartObj>
      </w:sdtPr>
      <w:sdtEndPr>
        <w:rPr>
          <w:bCs/>
          <w:sz w:val="24"/>
          <w:szCs w:val="24"/>
        </w:rPr>
      </w:sdtEndPr>
      <w:sdtContent>
        <w:p w14:paraId="719923C8" w14:textId="77777777" w:rsidR="00512774" w:rsidRPr="00512774" w:rsidRDefault="005521D2" w:rsidP="00512774">
          <w:pPr>
            <w:pStyle w:val="aff2"/>
            <w:keepNext w:val="0"/>
            <w:keepLines w:val="0"/>
            <w:widowControl w:val="0"/>
            <w:suppressAutoHyphens/>
            <w:spacing w:line="240" w:lineRule="auto"/>
            <w:ind w:right="-1"/>
            <w:jc w:val="center"/>
            <w:rPr>
              <w:rFonts w:ascii="Times New Roman" w:hAnsi="Times New Roman" w:cs="Times New Roman"/>
              <w:noProof/>
              <w:sz w:val="24"/>
              <w:szCs w:val="24"/>
            </w:rPr>
          </w:pPr>
          <w:r w:rsidRPr="00512774">
            <w:rPr>
              <w:rFonts w:ascii="Times New Roman" w:eastAsiaTheme="minorHAnsi" w:hAnsi="Times New Roman" w:cs="Times New Roman"/>
              <w:b/>
              <w:color w:val="auto"/>
              <w:sz w:val="24"/>
              <w:szCs w:val="24"/>
              <w:lang w:eastAsia="en-US"/>
            </w:rPr>
            <w:t>СОДЕРЖАНИЕ</w:t>
          </w:r>
          <w:r w:rsidR="0084483B" w:rsidRPr="00512774">
            <w:rPr>
              <w:rFonts w:ascii="Times New Roman" w:hAnsi="Times New Roman" w:cs="Times New Roman"/>
              <w:color w:val="auto"/>
              <w:sz w:val="24"/>
              <w:szCs w:val="24"/>
            </w:rPr>
            <w:fldChar w:fldCharType="begin"/>
          </w:r>
          <w:r w:rsidR="009B346B" w:rsidRPr="00512774">
            <w:rPr>
              <w:rFonts w:ascii="Times New Roman" w:hAnsi="Times New Roman" w:cs="Times New Roman"/>
              <w:color w:val="auto"/>
              <w:sz w:val="24"/>
              <w:szCs w:val="24"/>
            </w:rPr>
            <w:instrText xml:space="preserve"> TOC \o "1-3" \h \z \u </w:instrText>
          </w:r>
          <w:r w:rsidR="0084483B" w:rsidRPr="00512774">
            <w:rPr>
              <w:rFonts w:ascii="Times New Roman" w:hAnsi="Times New Roman" w:cs="Times New Roman"/>
              <w:color w:val="auto"/>
              <w:sz w:val="24"/>
              <w:szCs w:val="24"/>
            </w:rPr>
            <w:fldChar w:fldCharType="separate"/>
          </w:r>
        </w:p>
        <w:p w14:paraId="1AFE9483" w14:textId="06819E96" w:rsidR="00512774" w:rsidRPr="00512774" w:rsidRDefault="00435436" w:rsidP="00512774">
          <w:pPr>
            <w:pStyle w:val="14"/>
            <w:rPr>
              <w:rFonts w:eastAsiaTheme="minorEastAsia"/>
              <w:bCs w:val="0"/>
              <w:caps w:val="0"/>
              <w:sz w:val="24"/>
              <w:szCs w:val="24"/>
            </w:rPr>
          </w:pPr>
          <w:hyperlink w:anchor="_Toc159497085" w:history="1">
            <w:r w:rsidR="00512774" w:rsidRPr="00512774">
              <w:rPr>
                <w:rStyle w:val="ab"/>
                <w:sz w:val="24"/>
                <w:szCs w:val="24"/>
              </w:rPr>
              <w:t>ВВЕДЕНИЕ</w:t>
            </w:r>
            <w:r w:rsidR="00512774">
              <w:rPr>
                <w:rStyle w:val="ab"/>
                <w:sz w:val="24"/>
                <w:szCs w:val="24"/>
              </w:rPr>
              <w:t>…</w:t>
            </w:r>
            <w:r w:rsidR="00512774" w:rsidRPr="00512774">
              <w:rPr>
                <w:webHidden/>
                <w:sz w:val="24"/>
                <w:szCs w:val="24"/>
              </w:rPr>
              <w:t>…………………………………………………………………………………………..</w:t>
            </w:r>
            <w:r w:rsidR="00512774" w:rsidRPr="00512774">
              <w:rPr>
                <w:webHidden/>
                <w:sz w:val="24"/>
                <w:szCs w:val="24"/>
              </w:rPr>
              <w:fldChar w:fldCharType="begin"/>
            </w:r>
            <w:r w:rsidR="00512774" w:rsidRPr="00512774">
              <w:rPr>
                <w:webHidden/>
                <w:sz w:val="24"/>
                <w:szCs w:val="24"/>
              </w:rPr>
              <w:instrText xml:space="preserve"> PAGEREF _Toc159497085 \h </w:instrText>
            </w:r>
            <w:r w:rsidR="00512774" w:rsidRPr="00512774">
              <w:rPr>
                <w:webHidden/>
                <w:sz w:val="24"/>
                <w:szCs w:val="24"/>
              </w:rPr>
            </w:r>
            <w:r w:rsidR="00512774" w:rsidRPr="00512774">
              <w:rPr>
                <w:webHidden/>
                <w:sz w:val="24"/>
                <w:szCs w:val="24"/>
              </w:rPr>
              <w:fldChar w:fldCharType="separate"/>
            </w:r>
            <w:r w:rsidR="00CD7C4A">
              <w:rPr>
                <w:webHidden/>
                <w:sz w:val="24"/>
                <w:szCs w:val="24"/>
              </w:rPr>
              <w:t>4</w:t>
            </w:r>
            <w:r w:rsidR="00512774" w:rsidRPr="00512774">
              <w:rPr>
                <w:webHidden/>
                <w:sz w:val="24"/>
                <w:szCs w:val="24"/>
              </w:rPr>
              <w:fldChar w:fldCharType="end"/>
            </w:r>
          </w:hyperlink>
        </w:p>
        <w:p w14:paraId="33942BF3" w14:textId="77777777" w:rsidR="00512774" w:rsidRPr="00512774" w:rsidRDefault="00435436" w:rsidP="00512774">
          <w:pPr>
            <w:pStyle w:val="14"/>
            <w:rPr>
              <w:rFonts w:eastAsiaTheme="minorEastAsia"/>
              <w:bCs w:val="0"/>
              <w:caps w:val="0"/>
              <w:sz w:val="24"/>
              <w:szCs w:val="24"/>
            </w:rPr>
          </w:pPr>
          <w:hyperlink w:anchor="_Toc159497086" w:history="1">
            <w:r w:rsidR="00512774" w:rsidRPr="00512774">
              <w:rPr>
                <w:rStyle w:val="ab"/>
                <w:sz w:val="24"/>
                <w:szCs w:val="24"/>
              </w:rPr>
              <w:t>1. ПРИРОДНАЯ ХАРАКТЕРИСТИКА ТЕРРИТОРИИ</w:t>
            </w:r>
            <w:r w:rsidR="00512774" w:rsidRPr="00512774">
              <w:rPr>
                <w:webHidden/>
                <w:sz w:val="24"/>
                <w:szCs w:val="24"/>
              </w:rPr>
              <w:tab/>
            </w:r>
            <w:r w:rsidR="00512774" w:rsidRPr="00512774">
              <w:rPr>
                <w:webHidden/>
                <w:sz w:val="24"/>
                <w:szCs w:val="24"/>
              </w:rPr>
              <w:fldChar w:fldCharType="begin"/>
            </w:r>
            <w:r w:rsidR="00512774" w:rsidRPr="00512774">
              <w:rPr>
                <w:webHidden/>
                <w:sz w:val="24"/>
                <w:szCs w:val="24"/>
              </w:rPr>
              <w:instrText xml:space="preserve"> PAGEREF _Toc159497086 \h </w:instrText>
            </w:r>
            <w:r w:rsidR="00512774" w:rsidRPr="00512774">
              <w:rPr>
                <w:webHidden/>
                <w:sz w:val="24"/>
                <w:szCs w:val="24"/>
              </w:rPr>
            </w:r>
            <w:r w:rsidR="00512774" w:rsidRPr="00512774">
              <w:rPr>
                <w:webHidden/>
                <w:sz w:val="24"/>
                <w:szCs w:val="24"/>
              </w:rPr>
              <w:fldChar w:fldCharType="separate"/>
            </w:r>
            <w:r w:rsidR="00CD7C4A">
              <w:rPr>
                <w:webHidden/>
                <w:sz w:val="24"/>
                <w:szCs w:val="24"/>
              </w:rPr>
              <w:t>6</w:t>
            </w:r>
            <w:r w:rsidR="00512774" w:rsidRPr="00512774">
              <w:rPr>
                <w:webHidden/>
                <w:sz w:val="24"/>
                <w:szCs w:val="24"/>
              </w:rPr>
              <w:fldChar w:fldCharType="end"/>
            </w:r>
          </w:hyperlink>
        </w:p>
        <w:p w14:paraId="5666D242" w14:textId="77777777" w:rsidR="00512774" w:rsidRPr="00512774" w:rsidRDefault="00435436" w:rsidP="00512774">
          <w:pPr>
            <w:pStyle w:val="25"/>
            <w:rPr>
              <w:rFonts w:eastAsiaTheme="minorEastAsia"/>
              <w:bCs w:val="0"/>
            </w:rPr>
          </w:pPr>
          <w:hyperlink w:anchor="_Toc159497087" w:history="1">
            <w:r w:rsidR="00512774" w:rsidRPr="00512774">
              <w:rPr>
                <w:rStyle w:val="ab"/>
              </w:rPr>
              <w:t>1.1 Рельеф и геоморфология</w:t>
            </w:r>
            <w:r w:rsidR="00512774" w:rsidRPr="00512774">
              <w:rPr>
                <w:webHidden/>
              </w:rPr>
              <w:tab/>
            </w:r>
            <w:r w:rsidR="00512774" w:rsidRPr="00512774">
              <w:rPr>
                <w:webHidden/>
              </w:rPr>
              <w:fldChar w:fldCharType="begin"/>
            </w:r>
            <w:r w:rsidR="00512774" w:rsidRPr="00512774">
              <w:rPr>
                <w:webHidden/>
              </w:rPr>
              <w:instrText xml:space="preserve"> PAGEREF _Toc159497087 \h </w:instrText>
            </w:r>
            <w:r w:rsidR="00512774" w:rsidRPr="00512774">
              <w:rPr>
                <w:webHidden/>
              </w:rPr>
            </w:r>
            <w:r w:rsidR="00512774" w:rsidRPr="00512774">
              <w:rPr>
                <w:webHidden/>
              </w:rPr>
              <w:fldChar w:fldCharType="separate"/>
            </w:r>
            <w:r w:rsidR="00CD7C4A">
              <w:rPr>
                <w:webHidden/>
              </w:rPr>
              <w:t>6</w:t>
            </w:r>
            <w:r w:rsidR="00512774" w:rsidRPr="00512774">
              <w:rPr>
                <w:webHidden/>
              </w:rPr>
              <w:fldChar w:fldCharType="end"/>
            </w:r>
          </w:hyperlink>
        </w:p>
        <w:p w14:paraId="419D04AB" w14:textId="77777777" w:rsidR="00512774" w:rsidRPr="00512774" w:rsidRDefault="00435436" w:rsidP="00512774">
          <w:pPr>
            <w:pStyle w:val="25"/>
            <w:rPr>
              <w:rFonts w:eastAsiaTheme="minorEastAsia"/>
              <w:bCs w:val="0"/>
            </w:rPr>
          </w:pPr>
          <w:hyperlink w:anchor="_Toc159497088" w:history="1">
            <w:r w:rsidR="00512774" w:rsidRPr="00512774">
              <w:rPr>
                <w:rStyle w:val="ab"/>
                <w:rFonts w:eastAsiaTheme="majorEastAsia"/>
              </w:rPr>
              <w:t>1.2 Геологическое строение</w:t>
            </w:r>
            <w:r w:rsidR="00512774" w:rsidRPr="00512774">
              <w:rPr>
                <w:webHidden/>
              </w:rPr>
              <w:tab/>
            </w:r>
            <w:r w:rsidR="00512774" w:rsidRPr="00512774">
              <w:rPr>
                <w:webHidden/>
              </w:rPr>
              <w:fldChar w:fldCharType="begin"/>
            </w:r>
            <w:r w:rsidR="00512774" w:rsidRPr="00512774">
              <w:rPr>
                <w:webHidden/>
              </w:rPr>
              <w:instrText xml:space="preserve"> PAGEREF _Toc159497088 \h </w:instrText>
            </w:r>
            <w:r w:rsidR="00512774" w:rsidRPr="00512774">
              <w:rPr>
                <w:webHidden/>
              </w:rPr>
            </w:r>
            <w:r w:rsidR="00512774" w:rsidRPr="00512774">
              <w:rPr>
                <w:webHidden/>
              </w:rPr>
              <w:fldChar w:fldCharType="separate"/>
            </w:r>
            <w:r w:rsidR="00CD7C4A">
              <w:rPr>
                <w:webHidden/>
              </w:rPr>
              <w:t>6</w:t>
            </w:r>
            <w:r w:rsidR="00512774" w:rsidRPr="00512774">
              <w:rPr>
                <w:webHidden/>
              </w:rPr>
              <w:fldChar w:fldCharType="end"/>
            </w:r>
          </w:hyperlink>
        </w:p>
        <w:p w14:paraId="3FC8F408" w14:textId="77777777" w:rsidR="00512774" w:rsidRPr="00512774" w:rsidRDefault="00435436" w:rsidP="00512774">
          <w:pPr>
            <w:pStyle w:val="25"/>
            <w:rPr>
              <w:rFonts w:eastAsiaTheme="minorEastAsia"/>
              <w:bCs w:val="0"/>
            </w:rPr>
          </w:pPr>
          <w:hyperlink w:anchor="_Toc159497089" w:history="1">
            <w:r w:rsidR="00512774" w:rsidRPr="00512774">
              <w:rPr>
                <w:rStyle w:val="ab"/>
                <w:rFonts w:eastAsiaTheme="majorEastAsia"/>
              </w:rPr>
              <w:t>1.3 Тектоника и сейсмичность</w:t>
            </w:r>
            <w:r w:rsidR="00512774" w:rsidRPr="00512774">
              <w:rPr>
                <w:webHidden/>
              </w:rPr>
              <w:tab/>
            </w:r>
            <w:r w:rsidR="00512774" w:rsidRPr="00512774">
              <w:rPr>
                <w:webHidden/>
              </w:rPr>
              <w:fldChar w:fldCharType="begin"/>
            </w:r>
            <w:r w:rsidR="00512774" w:rsidRPr="00512774">
              <w:rPr>
                <w:webHidden/>
              </w:rPr>
              <w:instrText xml:space="preserve"> PAGEREF _Toc159497089 \h </w:instrText>
            </w:r>
            <w:r w:rsidR="00512774" w:rsidRPr="00512774">
              <w:rPr>
                <w:webHidden/>
              </w:rPr>
            </w:r>
            <w:r w:rsidR="00512774" w:rsidRPr="00512774">
              <w:rPr>
                <w:webHidden/>
              </w:rPr>
              <w:fldChar w:fldCharType="separate"/>
            </w:r>
            <w:r w:rsidR="00CD7C4A">
              <w:rPr>
                <w:webHidden/>
              </w:rPr>
              <w:t>7</w:t>
            </w:r>
            <w:r w:rsidR="00512774" w:rsidRPr="00512774">
              <w:rPr>
                <w:webHidden/>
              </w:rPr>
              <w:fldChar w:fldCharType="end"/>
            </w:r>
          </w:hyperlink>
        </w:p>
        <w:p w14:paraId="1B469D91" w14:textId="77777777" w:rsidR="00512774" w:rsidRPr="00512774" w:rsidRDefault="00435436" w:rsidP="00512774">
          <w:pPr>
            <w:pStyle w:val="25"/>
            <w:rPr>
              <w:rFonts w:eastAsiaTheme="minorEastAsia"/>
              <w:bCs w:val="0"/>
            </w:rPr>
          </w:pPr>
          <w:hyperlink w:anchor="_Toc159497090" w:history="1">
            <w:r w:rsidR="00512774" w:rsidRPr="00512774">
              <w:rPr>
                <w:rStyle w:val="ab"/>
                <w:rFonts w:eastAsiaTheme="majorEastAsia"/>
              </w:rPr>
              <w:t>1.4 Полезные ископаемые</w:t>
            </w:r>
            <w:r w:rsidR="00512774" w:rsidRPr="00512774">
              <w:rPr>
                <w:webHidden/>
              </w:rPr>
              <w:tab/>
            </w:r>
            <w:r w:rsidR="00512774" w:rsidRPr="00512774">
              <w:rPr>
                <w:webHidden/>
              </w:rPr>
              <w:fldChar w:fldCharType="begin"/>
            </w:r>
            <w:r w:rsidR="00512774" w:rsidRPr="00512774">
              <w:rPr>
                <w:webHidden/>
              </w:rPr>
              <w:instrText xml:space="preserve"> PAGEREF _Toc159497090 \h </w:instrText>
            </w:r>
            <w:r w:rsidR="00512774" w:rsidRPr="00512774">
              <w:rPr>
                <w:webHidden/>
              </w:rPr>
            </w:r>
            <w:r w:rsidR="00512774" w:rsidRPr="00512774">
              <w:rPr>
                <w:webHidden/>
              </w:rPr>
              <w:fldChar w:fldCharType="separate"/>
            </w:r>
            <w:r w:rsidR="00CD7C4A">
              <w:rPr>
                <w:webHidden/>
              </w:rPr>
              <w:t>7</w:t>
            </w:r>
            <w:r w:rsidR="00512774" w:rsidRPr="00512774">
              <w:rPr>
                <w:webHidden/>
              </w:rPr>
              <w:fldChar w:fldCharType="end"/>
            </w:r>
          </w:hyperlink>
        </w:p>
        <w:p w14:paraId="7F17822A" w14:textId="77777777" w:rsidR="00512774" w:rsidRPr="00512774" w:rsidRDefault="00435436" w:rsidP="00512774">
          <w:pPr>
            <w:pStyle w:val="25"/>
            <w:rPr>
              <w:rFonts w:eastAsiaTheme="minorEastAsia"/>
              <w:bCs w:val="0"/>
            </w:rPr>
          </w:pPr>
          <w:hyperlink w:anchor="_Toc159497091" w:history="1">
            <w:r w:rsidR="00512774" w:rsidRPr="00512774">
              <w:rPr>
                <w:rStyle w:val="ab"/>
                <w:rFonts w:eastAsiaTheme="majorEastAsia"/>
              </w:rPr>
              <w:t>1.5 Гидрогеологические условия</w:t>
            </w:r>
            <w:r w:rsidR="00512774" w:rsidRPr="00512774">
              <w:rPr>
                <w:webHidden/>
              </w:rPr>
              <w:tab/>
            </w:r>
            <w:r w:rsidR="00512774" w:rsidRPr="00512774">
              <w:rPr>
                <w:webHidden/>
              </w:rPr>
              <w:fldChar w:fldCharType="begin"/>
            </w:r>
            <w:r w:rsidR="00512774" w:rsidRPr="00512774">
              <w:rPr>
                <w:webHidden/>
              </w:rPr>
              <w:instrText xml:space="preserve"> PAGEREF _Toc159497091 \h </w:instrText>
            </w:r>
            <w:r w:rsidR="00512774" w:rsidRPr="00512774">
              <w:rPr>
                <w:webHidden/>
              </w:rPr>
            </w:r>
            <w:r w:rsidR="00512774" w:rsidRPr="00512774">
              <w:rPr>
                <w:webHidden/>
              </w:rPr>
              <w:fldChar w:fldCharType="separate"/>
            </w:r>
            <w:r w:rsidR="00CD7C4A">
              <w:rPr>
                <w:webHidden/>
              </w:rPr>
              <w:t>7</w:t>
            </w:r>
            <w:r w:rsidR="00512774" w:rsidRPr="00512774">
              <w:rPr>
                <w:webHidden/>
              </w:rPr>
              <w:fldChar w:fldCharType="end"/>
            </w:r>
          </w:hyperlink>
        </w:p>
        <w:p w14:paraId="43E971D4" w14:textId="77777777" w:rsidR="00512774" w:rsidRPr="00512774" w:rsidRDefault="00435436" w:rsidP="00512774">
          <w:pPr>
            <w:pStyle w:val="25"/>
            <w:rPr>
              <w:rFonts w:eastAsiaTheme="minorEastAsia"/>
              <w:bCs w:val="0"/>
            </w:rPr>
          </w:pPr>
          <w:hyperlink w:anchor="_Toc159497092" w:history="1">
            <w:r w:rsidR="00512774" w:rsidRPr="00512774">
              <w:rPr>
                <w:rStyle w:val="ab"/>
                <w:rFonts w:eastAsiaTheme="majorEastAsia"/>
              </w:rPr>
              <w:t>1.6 Поверхностные воды</w:t>
            </w:r>
            <w:r w:rsidR="00512774" w:rsidRPr="00512774">
              <w:rPr>
                <w:webHidden/>
              </w:rPr>
              <w:tab/>
            </w:r>
            <w:r w:rsidR="00512774" w:rsidRPr="00512774">
              <w:rPr>
                <w:webHidden/>
              </w:rPr>
              <w:fldChar w:fldCharType="begin"/>
            </w:r>
            <w:r w:rsidR="00512774" w:rsidRPr="00512774">
              <w:rPr>
                <w:webHidden/>
              </w:rPr>
              <w:instrText xml:space="preserve"> PAGEREF _Toc159497092 \h </w:instrText>
            </w:r>
            <w:r w:rsidR="00512774" w:rsidRPr="00512774">
              <w:rPr>
                <w:webHidden/>
              </w:rPr>
            </w:r>
            <w:r w:rsidR="00512774" w:rsidRPr="00512774">
              <w:rPr>
                <w:webHidden/>
              </w:rPr>
              <w:fldChar w:fldCharType="separate"/>
            </w:r>
            <w:r w:rsidR="00CD7C4A">
              <w:rPr>
                <w:webHidden/>
              </w:rPr>
              <w:t>8</w:t>
            </w:r>
            <w:r w:rsidR="00512774" w:rsidRPr="00512774">
              <w:rPr>
                <w:webHidden/>
              </w:rPr>
              <w:fldChar w:fldCharType="end"/>
            </w:r>
          </w:hyperlink>
        </w:p>
        <w:p w14:paraId="6DC0B37F" w14:textId="77777777" w:rsidR="00512774" w:rsidRPr="00512774" w:rsidRDefault="00435436" w:rsidP="00512774">
          <w:pPr>
            <w:pStyle w:val="25"/>
            <w:rPr>
              <w:rFonts w:eastAsiaTheme="minorEastAsia"/>
              <w:bCs w:val="0"/>
            </w:rPr>
          </w:pPr>
          <w:hyperlink w:anchor="_Toc159497093" w:history="1">
            <w:r w:rsidR="00512774" w:rsidRPr="00512774">
              <w:rPr>
                <w:rStyle w:val="ab"/>
                <w:rFonts w:eastAsiaTheme="majorEastAsia"/>
              </w:rPr>
              <w:t>1.7 Климатическая характеристика</w:t>
            </w:r>
            <w:r w:rsidR="00512774" w:rsidRPr="00512774">
              <w:rPr>
                <w:webHidden/>
              </w:rPr>
              <w:tab/>
            </w:r>
            <w:r w:rsidR="00512774" w:rsidRPr="00512774">
              <w:rPr>
                <w:webHidden/>
              </w:rPr>
              <w:fldChar w:fldCharType="begin"/>
            </w:r>
            <w:r w:rsidR="00512774" w:rsidRPr="00512774">
              <w:rPr>
                <w:webHidden/>
              </w:rPr>
              <w:instrText xml:space="preserve"> PAGEREF _Toc159497093 \h </w:instrText>
            </w:r>
            <w:r w:rsidR="00512774" w:rsidRPr="00512774">
              <w:rPr>
                <w:webHidden/>
              </w:rPr>
            </w:r>
            <w:r w:rsidR="00512774" w:rsidRPr="00512774">
              <w:rPr>
                <w:webHidden/>
              </w:rPr>
              <w:fldChar w:fldCharType="separate"/>
            </w:r>
            <w:r w:rsidR="00CD7C4A">
              <w:rPr>
                <w:webHidden/>
              </w:rPr>
              <w:t>9</w:t>
            </w:r>
            <w:r w:rsidR="00512774" w:rsidRPr="00512774">
              <w:rPr>
                <w:webHidden/>
              </w:rPr>
              <w:fldChar w:fldCharType="end"/>
            </w:r>
          </w:hyperlink>
        </w:p>
        <w:p w14:paraId="14B2F50B" w14:textId="77777777" w:rsidR="00512774" w:rsidRPr="00512774" w:rsidRDefault="00435436" w:rsidP="00512774">
          <w:pPr>
            <w:pStyle w:val="25"/>
            <w:rPr>
              <w:rFonts w:eastAsiaTheme="minorEastAsia"/>
              <w:bCs w:val="0"/>
            </w:rPr>
          </w:pPr>
          <w:hyperlink w:anchor="_Toc159497094" w:history="1">
            <w:r w:rsidR="00512774" w:rsidRPr="00512774">
              <w:rPr>
                <w:rStyle w:val="ab"/>
                <w:rFonts w:eastAsiaTheme="majorEastAsia"/>
              </w:rPr>
              <w:t>1.8 Ландшафты, почвенный покров, животный и растительный мир</w:t>
            </w:r>
            <w:r w:rsidR="00512774" w:rsidRPr="00512774">
              <w:rPr>
                <w:webHidden/>
              </w:rPr>
              <w:tab/>
            </w:r>
            <w:r w:rsidR="00512774" w:rsidRPr="00512774">
              <w:rPr>
                <w:webHidden/>
              </w:rPr>
              <w:fldChar w:fldCharType="begin"/>
            </w:r>
            <w:r w:rsidR="00512774" w:rsidRPr="00512774">
              <w:rPr>
                <w:webHidden/>
              </w:rPr>
              <w:instrText xml:space="preserve"> PAGEREF _Toc159497094 \h </w:instrText>
            </w:r>
            <w:r w:rsidR="00512774" w:rsidRPr="00512774">
              <w:rPr>
                <w:webHidden/>
              </w:rPr>
            </w:r>
            <w:r w:rsidR="00512774" w:rsidRPr="00512774">
              <w:rPr>
                <w:webHidden/>
              </w:rPr>
              <w:fldChar w:fldCharType="separate"/>
            </w:r>
            <w:r w:rsidR="00CD7C4A">
              <w:rPr>
                <w:webHidden/>
              </w:rPr>
              <w:t>10</w:t>
            </w:r>
            <w:r w:rsidR="00512774" w:rsidRPr="00512774">
              <w:rPr>
                <w:webHidden/>
              </w:rPr>
              <w:fldChar w:fldCharType="end"/>
            </w:r>
          </w:hyperlink>
        </w:p>
        <w:p w14:paraId="306F5BAC" w14:textId="77777777" w:rsidR="00512774" w:rsidRPr="00512774" w:rsidRDefault="00435436" w:rsidP="00512774">
          <w:pPr>
            <w:pStyle w:val="25"/>
            <w:rPr>
              <w:rFonts w:eastAsiaTheme="minorEastAsia"/>
              <w:bCs w:val="0"/>
            </w:rPr>
          </w:pPr>
          <w:hyperlink w:anchor="_Toc159497095" w:history="1">
            <w:r w:rsidR="00512774" w:rsidRPr="00512774">
              <w:rPr>
                <w:rStyle w:val="ab"/>
                <w:rFonts w:eastAsiaTheme="majorEastAsia"/>
              </w:rPr>
              <w:t>1.9 Опасные инженерно-геологические процессы и явления</w:t>
            </w:r>
            <w:r w:rsidR="00512774" w:rsidRPr="00512774">
              <w:rPr>
                <w:webHidden/>
              </w:rPr>
              <w:tab/>
            </w:r>
            <w:r w:rsidR="00512774" w:rsidRPr="00512774">
              <w:rPr>
                <w:webHidden/>
              </w:rPr>
              <w:fldChar w:fldCharType="begin"/>
            </w:r>
            <w:r w:rsidR="00512774" w:rsidRPr="00512774">
              <w:rPr>
                <w:webHidden/>
              </w:rPr>
              <w:instrText xml:space="preserve"> PAGEREF _Toc159497095 \h </w:instrText>
            </w:r>
            <w:r w:rsidR="00512774" w:rsidRPr="00512774">
              <w:rPr>
                <w:webHidden/>
              </w:rPr>
            </w:r>
            <w:r w:rsidR="00512774" w:rsidRPr="00512774">
              <w:rPr>
                <w:webHidden/>
              </w:rPr>
              <w:fldChar w:fldCharType="separate"/>
            </w:r>
            <w:r w:rsidR="00CD7C4A">
              <w:rPr>
                <w:webHidden/>
              </w:rPr>
              <w:t>13</w:t>
            </w:r>
            <w:r w:rsidR="00512774" w:rsidRPr="00512774">
              <w:rPr>
                <w:webHidden/>
              </w:rPr>
              <w:fldChar w:fldCharType="end"/>
            </w:r>
          </w:hyperlink>
        </w:p>
        <w:p w14:paraId="3B1CA38F" w14:textId="77777777" w:rsidR="00512774" w:rsidRPr="00512774" w:rsidRDefault="00435436" w:rsidP="00512774">
          <w:pPr>
            <w:pStyle w:val="14"/>
            <w:rPr>
              <w:rFonts w:eastAsiaTheme="minorEastAsia"/>
              <w:bCs w:val="0"/>
              <w:caps w:val="0"/>
              <w:sz w:val="24"/>
              <w:szCs w:val="24"/>
            </w:rPr>
          </w:pPr>
          <w:hyperlink w:anchor="_Toc159497096" w:history="1">
            <w:r w:rsidR="00512774" w:rsidRPr="00512774">
              <w:rPr>
                <w:rStyle w:val="ab"/>
                <w:sz w:val="24"/>
                <w:szCs w:val="24"/>
              </w:rPr>
              <w:t>2. ОЦЕНКА СОВРЕМЕННОГО СОСТОЯНИЯ ОКРУЖАЮЩЕЙ СРЕДЫ</w:t>
            </w:r>
            <w:r w:rsidR="00512774" w:rsidRPr="00512774">
              <w:rPr>
                <w:webHidden/>
                <w:sz w:val="24"/>
                <w:szCs w:val="24"/>
              </w:rPr>
              <w:tab/>
            </w:r>
            <w:r w:rsidR="00512774" w:rsidRPr="00512774">
              <w:rPr>
                <w:webHidden/>
                <w:sz w:val="24"/>
                <w:szCs w:val="24"/>
              </w:rPr>
              <w:fldChar w:fldCharType="begin"/>
            </w:r>
            <w:r w:rsidR="00512774" w:rsidRPr="00512774">
              <w:rPr>
                <w:webHidden/>
                <w:sz w:val="24"/>
                <w:szCs w:val="24"/>
              </w:rPr>
              <w:instrText xml:space="preserve"> PAGEREF _Toc159497096 \h </w:instrText>
            </w:r>
            <w:r w:rsidR="00512774" w:rsidRPr="00512774">
              <w:rPr>
                <w:webHidden/>
                <w:sz w:val="24"/>
                <w:szCs w:val="24"/>
              </w:rPr>
            </w:r>
            <w:r w:rsidR="00512774" w:rsidRPr="00512774">
              <w:rPr>
                <w:webHidden/>
                <w:sz w:val="24"/>
                <w:szCs w:val="24"/>
              </w:rPr>
              <w:fldChar w:fldCharType="separate"/>
            </w:r>
            <w:r w:rsidR="00CD7C4A">
              <w:rPr>
                <w:webHidden/>
                <w:sz w:val="24"/>
                <w:szCs w:val="24"/>
              </w:rPr>
              <w:t>17</w:t>
            </w:r>
            <w:r w:rsidR="00512774" w:rsidRPr="00512774">
              <w:rPr>
                <w:webHidden/>
                <w:sz w:val="24"/>
                <w:szCs w:val="24"/>
              </w:rPr>
              <w:fldChar w:fldCharType="end"/>
            </w:r>
          </w:hyperlink>
        </w:p>
        <w:p w14:paraId="54BB8921" w14:textId="77777777" w:rsidR="00512774" w:rsidRPr="00512774" w:rsidRDefault="00435436" w:rsidP="00512774">
          <w:pPr>
            <w:pStyle w:val="25"/>
            <w:rPr>
              <w:rFonts w:eastAsiaTheme="minorEastAsia"/>
              <w:bCs w:val="0"/>
            </w:rPr>
          </w:pPr>
          <w:hyperlink w:anchor="_Toc159497097" w:history="1">
            <w:r w:rsidR="00512774" w:rsidRPr="00512774">
              <w:rPr>
                <w:rStyle w:val="ab"/>
                <w:rFonts w:eastAsiaTheme="majorEastAsia"/>
              </w:rPr>
              <w:t>2.1 Оценка состояния атмосферного воздуха</w:t>
            </w:r>
            <w:r w:rsidR="00512774" w:rsidRPr="00512774">
              <w:rPr>
                <w:webHidden/>
              </w:rPr>
              <w:tab/>
            </w:r>
            <w:r w:rsidR="00512774" w:rsidRPr="00512774">
              <w:rPr>
                <w:webHidden/>
              </w:rPr>
              <w:fldChar w:fldCharType="begin"/>
            </w:r>
            <w:r w:rsidR="00512774" w:rsidRPr="00512774">
              <w:rPr>
                <w:webHidden/>
              </w:rPr>
              <w:instrText xml:space="preserve"> PAGEREF _Toc159497097 \h </w:instrText>
            </w:r>
            <w:r w:rsidR="00512774" w:rsidRPr="00512774">
              <w:rPr>
                <w:webHidden/>
              </w:rPr>
            </w:r>
            <w:r w:rsidR="00512774" w:rsidRPr="00512774">
              <w:rPr>
                <w:webHidden/>
              </w:rPr>
              <w:fldChar w:fldCharType="separate"/>
            </w:r>
            <w:r w:rsidR="00CD7C4A">
              <w:rPr>
                <w:webHidden/>
              </w:rPr>
              <w:t>17</w:t>
            </w:r>
            <w:r w:rsidR="00512774" w:rsidRPr="00512774">
              <w:rPr>
                <w:webHidden/>
              </w:rPr>
              <w:fldChar w:fldCharType="end"/>
            </w:r>
          </w:hyperlink>
        </w:p>
        <w:p w14:paraId="39888B35" w14:textId="77777777" w:rsidR="00512774" w:rsidRPr="00512774" w:rsidRDefault="00435436" w:rsidP="00512774">
          <w:pPr>
            <w:pStyle w:val="25"/>
            <w:rPr>
              <w:rFonts w:eastAsiaTheme="minorEastAsia"/>
              <w:bCs w:val="0"/>
            </w:rPr>
          </w:pPr>
          <w:hyperlink w:anchor="_Toc159497098" w:history="1">
            <w:r w:rsidR="00512774" w:rsidRPr="00512774">
              <w:rPr>
                <w:rStyle w:val="ab"/>
                <w:rFonts w:eastAsiaTheme="majorEastAsia"/>
              </w:rPr>
              <w:t>2.2 Оценка состояния водных ресурсов</w:t>
            </w:r>
            <w:r w:rsidR="00512774" w:rsidRPr="00512774">
              <w:rPr>
                <w:webHidden/>
              </w:rPr>
              <w:tab/>
            </w:r>
            <w:r w:rsidR="00512774" w:rsidRPr="00512774">
              <w:rPr>
                <w:webHidden/>
              </w:rPr>
              <w:fldChar w:fldCharType="begin"/>
            </w:r>
            <w:r w:rsidR="00512774" w:rsidRPr="00512774">
              <w:rPr>
                <w:webHidden/>
              </w:rPr>
              <w:instrText xml:space="preserve"> PAGEREF _Toc159497098 \h </w:instrText>
            </w:r>
            <w:r w:rsidR="00512774" w:rsidRPr="00512774">
              <w:rPr>
                <w:webHidden/>
              </w:rPr>
            </w:r>
            <w:r w:rsidR="00512774" w:rsidRPr="00512774">
              <w:rPr>
                <w:webHidden/>
              </w:rPr>
              <w:fldChar w:fldCharType="separate"/>
            </w:r>
            <w:r w:rsidR="00CD7C4A">
              <w:rPr>
                <w:webHidden/>
              </w:rPr>
              <w:t>18</w:t>
            </w:r>
            <w:r w:rsidR="00512774" w:rsidRPr="00512774">
              <w:rPr>
                <w:webHidden/>
              </w:rPr>
              <w:fldChar w:fldCharType="end"/>
            </w:r>
          </w:hyperlink>
        </w:p>
        <w:p w14:paraId="46515063" w14:textId="77777777" w:rsidR="00512774" w:rsidRPr="00512774" w:rsidRDefault="00435436" w:rsidP="00512774">
          <w:pPr>
            <w:pStyle w:val="25"/>
            <w:rPr>
              <w:rFonts w:eastAsiaTheme="minorEastAsia"/>
              <w:bCs w:val="0"/>
            </w:rPr>
          </w:pPr>
          <w:hyperlink w:anchor="_Toc159497099" w:history="1">
            <w:r w:rsidR="00512774" w:rsidRPr="00512774">
              <w:rPr>
                <w:rStyle w:val="ab"/>
                <w:rFonts w:eastAsiaTheme="majorEastAsia"/>
              </w:rPr>
              <w:t>2.3 Оценка состояния земельных ресурсов</w:t>
            </w:r>
            <w:r w:rsidR="00512774" w:rsidRPr="00512774">
              <w:rPr>
                <w:webHidden/>
              </w:rPr>
              <w:tab/>
            </w:r>
            <w:r w:rsidR="00512774" w:rsidRPr="00512774">
              <w:rPr>
                <w:webHidden/>
              </w:rPr>
              <w:fldChar w:fldCharType="begin"/>
            </w:r>
            <w:r w:rsidR="00512774" w:rsidRPr="00512774">
              <w:rPr>
                <w:webHidden/>
              </w:rPr>
              <w:instrText xml:space="preserve"> PAGEREF _Toc159497099 \h </w:instrText>
            </w:r>
            <w:r w:rsidR="00512774" w:rsidRPr="00512774">
              <w:rPr>
                <w:webHidden/>
              </w:rPr>
            </w:r>
            <w:r w:rsidR="00512774" w:rsidRPr="00512774">
              <w:rPr>
                <w:webHidden/>
              </w:rPr>
              <w:fldChar w:fldCharType="separate"/>
            </w:r>
            <w:r w:rsidR="00CD7C4A">
              <w:rPr>
                <w:webHidden/>
              </w:rPr>
              <w:t>19</w:t>
            </w:r>
            <w:r w:rsidR="00512774" w:rsidRPr="00512774">
              <w:rPr>
                <w:webHidden/>
              </w:rPr>
              <w:fldChar w:fldCharType="end"/>
            </w:r>
          </w:hyperlink>
        </w:p>
        <w:p w14:paraId="3885C187" w14:textId="77777777" w:rsidR="00512774" w:rsidRPr="00512774" w:rsidRDefault="00435436" w:rsidP="00512774">
          <w:pPr>
            <w:pStyle w:val="25"/>
            <w:rPr>
              <w:rFonts w:eastAsiaTheme="minorEastAsia"/>
              <w:bCs w:val="0"/>
            </w:rPr>
          </w:pPr>
          <w:hyperlink w:anchor="_Toc159497100" w:history="1">
            <w:r w:rsidR="00512774" w:rsidRPr="00512774">
              <w:rPr>
                <w:rStyle w:val="ab"/>
                <w:rFonts w:eastAsiaTheme="majorEastAsia"/>
              </w:rPr>
              <w:t>2.4 Обращение с отходами производства и потребления</w:t>
            </w:r>
            <w:r w:rsidR="00512774" w:rsidRPr="00512774">
              <w:rPr>
                <w:webHidden/>
              </w:rPr>
              <w:tab/>
            </w:r>
            <w:r w:rsidR="00512774" w:rsidRPr="00512774">
              <w:rPr>
                <w:webHidden/>
              </w:rPr>
              <w:fldChar w:fldCharType="begin"/>
            </w:r>
            <w:r w:rsidR="00512774" w:rsidRPr="00512774">
              <w:rPr>
                <w:webHidden/>
              </w:rPr>
              <w:instrText xml:space="preserve"> PAGEREF _Toc159497100 \h </w:instrText>
            </w:r>
            <w:r w:rsidR="00512774" w:rsidRPr="00512774">
              <w:rPr>
                <w:webHidden/>
              </w:rPr>
            </w:r>
            <w:r w:rsidR="00512774" w:rsidRPr="00512774">
              <w:rPr>
                <w:webHidden/>
              </w:rPr>
              <w:fldChar w:fldCharType="separate"/>
            </w:r>
            <w:r w:rsidR="00CD7C4A">
              <w:rPr>
                <w:webHidden/>
              </w:rPr>
              <w:t>20</w:t>
            </w:r>
            <w:r w:rsidR="00512774" w:rsidRPr="00512774">
              <w:rPr>
                <w:webHidden/>
              </w:rPr>
              <w:fldChar w:fldCharType="end"/>
            </w:r>
          </w:hyperlink>
        </w:p>
        <w:p w14:paraId="7E5E3088" w14:textId="77777777" w:rsidR="00512774" w:rsidRPr="00512774" w:rsidRDefault="00435436" w:rsidP="00512774">
          <w:pPr>
            <w:pStyle w:val="25"/>
            <w:rPr>
              <w:rFonts w:eastAsiaTheme="minorEastAsia"/>
              <w:bCs w:val="0"/>
            </w:rPr>
          </w:pPr>
          <w:hyperlink w:anchor="_Toc159497101" w:history="1">
            <w:r w:rsidR="00512774" w:rsidRPr="00512774">
              <w:rPr>
                <w:rStyle w:val="ab"/>
                <w:rFonts w:eastAsiaTheme="majorEastAsia"/>
              </w:rPr>
              <w:t>2.5 Акустический режим. Радиационно-гигиеническая обстановка и электромагнитные излучения</w:t>
            </w:r>
            <w:r w:rsidR="00512774" w:rsidRPr="00512774">
              <w:rPr>
                <w:webHidden/>
              </w:rPr>
              <w:tab/>
            </w:r>
            <w:r w:rsidR="00512774" w:rsidRPr="00512774">
              <w:rPr>
                <w:webHidden/>
              </w:rPr>
              <w:fldChar w:fldCharType="begin"/>
            </w:r>
            <w:r w:rsidR="00512774" w:rsidRPr="00512774">
              <w:rPr>
                <w:webHidden/>
              </w:rPr>
              <w:instrText xml:space="preserve"> PAGEREF _Toc159497101 \h </w:instrText>
            </w:r>
            <w:r w:rsidR="00512774" w:rsidRPr="00512774">
              <w:rPr>
                <w:webHidden/>
              </w:rPr>
            </w:r>
            <w:r w:rsidR="00512774" w:rsidRPr="00512774">
              <w:rPr>
                <w:webHidden/>
              </w:rPr>
              <w:fldChar w:fldCharType="separate"/>
            </w:r>
            <w:r w:rsidR="00CD7C4A">
              <w:rPr>
                <w:webHidden/>
              </w:rPr>
              <w:t>20</w:t>
            </w:r>
            <w:r w:rsidR="00512774" w:rsidRPr="00512774">
              <w:rPr>
                <w:webHidden/>
              </w:rPr>
              <w:fldChar w:fldCharType="end"/>
            </w:r>
          </w:hyperlink>
        </w:p>
        <w:p w14:paraId="7E78BF19" w14:textId="77777777" w:rsidR="00512774" w:rsidRPr="00512774" w:rsidRDefault="00435436" w:rsidP="00512774">
          <w:pPr>
            <w:pStyle w:val="25"/>
            <w:rPr>
              <w:rFonts w:eastAsiaTheme="minorEastAsia"/>
              <w:bCs w:val="0"/>
            </w:rPr>
          </w:pPr>
          <w:hyperlink w:anchor="_Toc159497102" w:history="1">
            <w:r w:rsidR="00512774" w:rsidRPr="00512774">
              <w:rPr>
                <w:rStyle w:val="ab"/>
                <w:rFonts w:eastAsiaTheme="majorEastAsia"/>
              </w:rPr>
              <w:t>2.6 Оценка состояния озелененных территорий</w:t>
            </w:r>
            <w:r w:rsidR="00512774" w:rsidRPr="00512774">
              <w:rPr>
                <w:webHidden/>
              </w:rPr>
              <w:tab/>
            </w:r>
            <w:r w:rsidR="00512774" w:rsidRPr="00512774">
              <w:rPr>
                <w:webHidden/>
              </w:rPr>
              <w:fldChar w:fldCharType="begin"/>
            </w:r>
            <w:r w:rsidR="00512774" w:rsidRPr="00512774">
              <w:rPr>
                <w:webHidden/>
              </w:rPr>
              <w:instrText xml:space="preserve"> PAGEREF _Toc159497102 \h </w:instrText>
            </w:r>
            <w:r w:rsidR="00512774" w:rsidRPr="00512774">
              <w:rPr>
                <w:webHidden/>
              </w:rPr>
            </w:r>
            <w:r w:rsidR="00512774" w:rsidRPr="00512774">
              <w:rPr>
                <w:webHidden/>
              </w:rPr>
              <w:fldChar w:fldCharType="separate"/>
            </w:r>
            <w:r w:rsidR="00CD7C4A">
              <w:rPr>
                <w:webHidden/>
              </w:rPr>
              <w:t>21</w:t>
            </w:r>
            <w:r w:rsidR="00512774" w:rsidRPr="00512774">
              <w:rPr>
                <w:webHidden/>
              </w:rPr>
              <w:fldChar w:fldCharType="end"/>
            </w:r>
          </w:hyperlink>
        </w:p>
        <w:p w14:paraId="79481F49" w14:textId="77777777" w:rsidR="00512774" w:rsidRPr="00512774" w:rsidRDefault="00435436" w:rsidP="00512774">
          <w:pPr>
            <w:pStyle w:val="25"/>
            <w:rPr>
              <w:rFonts w:eastAsiaTheme="minorEastAsia"/>
              <w:bCs w:val="0"/>
            </w:rPr>
          </w:pPr>
          <w:hyperlink w:anchor="_Toc159497103" w:history="1">
            <w:r w:rsidR="00512774" w:rsidRPr="00512774">
              <w:rPr>
                <w:rStyle w:val="ab"/>
                <w:rFonts w:eastAsiaTheme="majorEastAsia"/>
              </w:rPr>
              <w:t>2.7 Оценка состояния животного и растительного мира</w:t>
            </w:r>
            <w:r w:rsidR="00512774" w:rsidRPr="00512774">
              <w:rPr>
                <w:webHidden/>
              </w:rPr>
              <w:tab/>
            </w:r>
            <w:r w:rsidR="00512774" w:rsidRPr="00512774">
              <w:rPr>
                <w:webHidden/>
              </w:rPr>
              <w:fldChar w:fldCharType="begin"/>
            </w:r>
            <w:r w:rsidR="00512774" w:rsidRPr="00512774">
              <w:rPr>
                <w:webHidden/>
              </w:rPr>
              <w:instrText xml:space="preserve"> PAGEREF _Toc159497103 \h </w:instrText>
            </w:r>
            <w:r w:rsidR="00512774" w:rsidRPr="00512774">
              <w:rPr>
                <w:webHidden/>
              </w:rPr>
            </w:r>
            <w:r w:rsidR="00512774" w:rsidRPr="00512774">
              <w:rPr>
                <w:webHidden/>
              </w:rPr>
              <w:fldChar w:fldCharType="separate"/>
            </w:r>
            <w:r w:rsidR="00CD7C4A">
              <w:rPr>
                <w:webHidden/>
              </w:rPr>
              <w:t>22</w:t>
            </w:r>
            <w:r w:rsidR="00512774" w:rsidRPr="00512774">
              <w:rPr>
                <w:webHidden/>
              </w:rPr>
              <w:fldChar w:fldCharType="end"/>
            </w:r>
          </w:hyperlink>
        </w:p>
        <w:p w14:paraId="5EE52170" w14:textId="77777777" w:rsidR="00512774" w:rsidRPr="00512774" w:rsidRDefault="00435436" w:rsidP="00512774">
          <w:pPr>
            <w:pStyle w:val="25"/>
            <w:rPr>
              <w:rFonts w:eastAsiaTheme="minorEastAsia"/>
              <w:bCs w:val="0"/>
            </w:rPr>
          </w:pPr>
          <w:hyperlink w:anchor="_Toc159497104" w:history="1">
            <w:r w:rsidR="00512774" w:rsidRPr="00512774">
              <w:rPr>
                <w:rStyle w:val="ab"/>
                <w:rFonts w:eastAsiaTheme="majorEastAsia"/>
              </w:rPr>
              <w:t>2.8 Оценка риска для здоровья населения.</w:t>
            </w:r>
            <w:r w:rsidR="00512774" w:rsidRPr="00512774">
              <w:rPr>
                <w:webHidden/>
              </w:rPr>
              <w:tab/>
            </w:r>
            <w:r w:rsidR="00512774" w:rsidRPr="00512774">
              <w:rPr>
                <w:webHidden/>
              </w:rPr>
              <w:fldChar w:fldCharType="begin"/>
            </w:r>
            <w:r w:rsidR="00512774" w:rsidRPr="00512774">
              <w:rPr>
                <w:webHidden/>
              </w:rPr>
              <w:instrText xml:space="preserve"> PAGEREF _Toc159497104 \h </w:instrText>
            </w:r>
            <w:r w:rsidR="00512774" w:rsidRPr="00512774">
              <w:rPr>
                <w:webHidden/>
              </w:rPr>
            </w:r>
            <w:r w:rsidR="00512774" w:rsidRPr="00512774">
              <w:rPr>
                <w:webHidden/>
              </w:rPr>
              <w:fldChar w:fldCharType="separate"/>
            </w:r>
            <w:r w:rsidR="00CD7C4A">
              <w:rPr>
                <w:webHidden/>
              </w:rPr>
              <w:t>24</w:t>
            </w:r>
            <w:r w:rsidR="00512774" w:rsidRPr="00512774">
              <w:rPr>
                <w:webHidden/>
              </w:rPr>
              <w:fldChar w:fldCharType="end"/>
            </w:r>
          </w:hyperlink>
        </w:p>
        <w:p w14:paraId="1740B183" w14:textId="77777777" w:rsidR="00512774" w:rsidRPr="00512774" w:rsidRDefault="00435436" w:rsidP="00512774">
          <w:pPr>
            <w:pStyle w:val="14"/>
            <w:rPr>
              <w:rFonts w:eastAsiaTheme="minorEastAsia"/>
              <w:bCs w:val="0"/>
              <w:caps w:val="0"/>
              <w:sz w:val="24"/>
              <w:szCs w:val="24"/>
            </w:rPr>
          </w:pPr>
          <w:hyperlink w:anchor="_Toc159497105" w:history="1">
            <w:r w:rsidR="00512774" w:rsidRPr="00512774">
              <w:rPr>
                <w:rStyle w:val="ab"/>
                <w:sz w:val="24"/>
                <w:szCs w:val="24"/>
              </w:rPr>
              <w:t>3. ЗЕМЛИ ЛЕСНОГО ФОНДА</w:t>
            </w:r>
            <w:r w:rsidR="00512774" w:rsidRPr="00512774">
              <w:rPr>
                <w:webHidden/>
                <w:sz w:val="24"/>
                <w:szCs w:val="24"/>
              </w:rPr>
              <w:tab/>
            </w:r>
            <w:r w:rsidR="00512774" w:rsidRPr="00512774">
              <w:rPr>
                <w:webHidden/>
                <w:sz w:val="24"/>
                <w:szCs w:val="24"/>
              </w:rPr>
              <w:fldChar w:fldCharType="begin"/>
            </w:r>
            <w:r w:rsidR="00512774" w:rsidRPr="00512774">
              <w:rPr>
                <w:webHidden/>
                <w:sz w:val="24"/>
                <w:szCs w:val="24"/>
              </w:rPr>
              <w:instrText xml:space="preserve"> PAGEREF _Toc159497105 \h </w:instrText>
            </w:r>
            <w:r w:rsidR="00512774" w:rsidRPr="00512774">
              <w:rPr>
                <w:webHidden/>
                <w:sz w:val="24"/>
                <w:szCs w:val="24"/>
              </w:rPr>
            </w:r>
            <w:r w:rsidR="00512774" w:rsidRPr="00512774">
              <w:rPr>
                <w:webHidden/>
                <w:sz w:val="24"/>
                <w:szCs w:val="24"/>
              </w:rPr>
              <w:fldChar w:fldCharType="separate"/>
            </w:r>
            <w:r w:rsidR="00CD7C4A">
              <w:rPr>
                <w:webHidden/>
                <w:sz w:val="24"/>
                <w:szCs w:val="24"/>
              </w:rPr>
              <w:t>27</w:t>
            </w:r>
            <w:r w:rsidR="00512774" w:rsidRPr="00512774">
              <w:rPr>
                <w:webHidden/>
                <w:sz w:val="24"/>
                <w:szCs w:val="24"/>
              </w:rPr>
              <w:fldChar w:fldCharType="end"/>
            </w:r>
          </w:hyperlink>
        </w:p>
        <w:p w14:paraId="27E6B0AE" w14:textId="77777777" w:rsidR="00512774" w:rsidRPr="00512774" w:rsidRDefault="00435436" w:rsidP="00512774">
          <w:pPr>
            <w:pStyle w:val="14"/>
            <w:rPr>
              <w:rFonts w:eastAsiaTheme="minorEastAsia"/>
              <w:bCs w:val="0"/>
              <w:caps w:val="0"/>
              <w:sz w:val="24"/>
              <w:szCs w:val="24"/>
            </w:rPr>
          </w:pPr>
          <w:hyperlink w:anchor="_Toc159497106" w:history="1">
            <w:r w:rsidR="00512774" w:rsidRPr="00512774">
              <w:rPr>
                <w:rStyle w:val="ab"/>
                <w:sz w:val="24"/>
                <w:szCs w:val="24"/>
              </w:rPr>
              <w:t>4. ГОРНЫЕ ОТВОДЫ МЕСТОРОЖДЕНИЙ ПОЛЕЗНЫХ ИСКОПАЕМЫХ</w:t>
            </w:r>
            <w:r w:rsidR="00512774" w:rsidRPr="00512774">
              <w:rPr>
                <w:webHidden/>
                <w:sz w:val="24"/>
                <w:szCs w:val="24"/>
              </w:rPr>
              <w:tab/>
            </w:r>
            <w:r w:rsidR="00512774" w:rsidRPr="00512774">
              <w:rPr>
                <w:webHidden/>
                <w:sz w:val="24"/>
                <w:szCs w:val="24"/>
              </w:rPr>
              <w:fldChar w:fldCharType="begin"/>
            </w:r>
            <w:r w:rsidR="00512774" w:rsidRPr="00512774">
              <w:rPr>
                <w:webHidden/>
                <w:sz w:val="24"/>
                <w:szCs w:val="24"/>
              </w:rPr>
              <w:instrText xml:space="preserve"> PAGEREF _Toc159497106 \h </w:instrText>
            </w:r>
            <w:r w:rsidR="00512774" w:rsidRPr="00512774">
              <w:rPr>
                <w:webHidden/>
                <w:sz w:val="24"/>
                <w:szCs w:val="24"/>
              </w:rPr>
            </w:r>
            <w:r w:rsidR="00512774" w:rsidRPr="00512774">
              <w:rPr>
                <w:webHidden/>
                <w:sz w:val="24"/>
                <w:szCs w:val="24"/>
              </w:rPr>
              <w:fldChar w:fldCharType="separate"/>
            </w:r>
            <w:r w:rsidR="00CD7C4A">
              <w:rPr>
                <w:webHidden/>
                <w:sz w:val="24"/>
                <w:szCs w:val="24"/>
              </w:rPr>
              <w:t>30</w:t>
            </w:r>
            <w:r w:rsidR="00512774" w:rsidRPr="00512774">
              <w:rPr>
                <w:webHidden/>
                <w:sz w:val="24"/>
                <w:szCs w:val="24"/>
              </w:rPr>
              <w:fldChar w:fldCharType="end"/>
            </w:r>
          </w:hyperlink>
        </w:p>
        <w:p w14:paraId="5814BEA1" w14:textId="77777777" w:rsidR="00512774" w:rsidRPr="00512774" w:rsidRDefault="00435436" w:rsidP="00512774">
          <w:pPr>
            <w:pStyle w:val="14"/>
            <w:rPr>
              <w:rFonts w:eastAsiaTheme="minorEastAsia"/>
              <w:bCs w:val="0"/>
              <w:caps w:val="0"/>
              <w:sz w:val="24"/>
              <w:szCs w:val="24"/>
            </w:rPr>
          </w:pPr>
          <w:hyperlink w:anchor="_Toc159497107" w:history="1">
            <w:r w:rsidR="00512774" w:rsidRPr="00512774">
              <w:rPr>
                <w:rStyle w:val="ab"/>
                <w:sz w:val="24"/>
                <w:szCs w:val="24"/>
              </w:rPr>
              <w:t>5.</w:t>
            </w:r>
            <w:r w:rsidR="00512774" w:rsidRPr="00512774">
              <w:rPr>
                <w:rFonts w:eastAsiaTheme="minorEastAsia"/>
                <w:bCs w:val="0"/>
                <w:caps w:val="0"/>
                <w:sz w:val="24"/>
                <w:szCs w:val="24"/>
              </w:rPr>
              <w:tab/>
            </w:r>
            <w:r w:rsidR="00512774" w:rsidRPr="00512774">
              <w:rPr>
                <w:rStyle w:val="ab"/>
                <w:sz w:val="24"/>
                <w:szCs w:val="24"/>
              </w:rPr>
              <w:t>ОСОБО ОХРАНЯЕМЫЕ ПРИРОДНЫЕ ТЕРРИТОРИИ</w:t>
            </w:r>
            <w:r w:rsidR="00512774" w:rsidRPr="00512774">
              <w:rPr>
                <w:webHidden/>
                <w:sz w:val="24"/>
                <w:szCs w:val="24"/>
              </w:rPr>
              <w:tab/>
            </w:r>
            <w:r w:rsidR="00512774" w:rsidRPr="00512774">
              <w:rPr>
                <w:webHidden/>
                <w:sz w:val="24"/>
                <w:szCs w:val="24"/>
              </w:rPr>
              <w:fldChar w:fldCharType="begin"/>
            </w:r>
            <w:r w:rsidR="00512774" w:rsidRPr="00512774">
              <w:rPr>
                <w:webHidden/>
                <w:sz w:val="24"/>
                <w:szCs w:val="24"/>
              </w:rPr>
              <w:instrText xml:space="preserve"> PAGEREF _Toc159497107 \h </w:instrText>
            </w:r>
            <w:r w:rsidR="00512774" w:rsidRPr="00512774">
              <w:rPr>
                <w:webHidden/>
                <w:sz w:val="24"/>
                <w:szCs w:val="24"/>
              </w:rPr>
            </w:r>
            <w:r w:rsidR="00512774" w:rsidRPr="00512774">
              <w:rPr>
                <w:webHidden/>
                <w:sz w:val="24"/>
                <w:szCs w:val="24"/>
              </w:rPr>
              <w:fldChar w:fldCharType="separate"/>
            </w:r>
            <w:r w:rsidR="00CD7C4A">
              <w:rPr>
                <w:webHidden/>
                <w:sz w:val="24"/>
                <w:szCs w:val="24"/>
              </w:rPr>
              <w:t>31</w:t>
            </w:r>
            <w:r w:rsidR="00512774" w:rsidRPr="00512774">
              <w:rPr>
                <w:webHidden/>
                <w:sz w:val="24"/>
                <w:szCs w:val="24"/>
              </w:rPr>
              <w:fldChar w:fldCharType="end"/>
            </w:r>
          </w:hyperlink>
        </w:p>
        <w:p w14:paraId="2EE201E7" w14:textId="77777777" w:rsidR="00512774" w:rsidRPr="00512774" w:rsidRDefault="00435436" w:rsidP="00512774">
          <w:pPr>
            <w:pStyle w:val="14"/>
            <w:rPr>
              <w:rFonts w:eastAsiaTheme="minorEastAsia"/>
              <w:bCs w:val="0"/>
              <w:caps w:val="0"/>
              <w:sz w:val="24"/>
              <w:szCs w:val="24"/>
            </w:rPr>
          </w:pPr>
          <w:hyperlink w:anchor="_Toc159497108" w:history="1">
            <w:r w:rsidR="00512774" w:rsidRPr="00512774">
              <w:rPr>
                <w:rStyle w:val="ab"/>
                <w:sz w:val="24"/>
                <w:szCs w:val="24"/>
              </w:rPr>
              <w:t>6. ЗОНЫ С ОСОБЫМИ УСЛОВИЯМИ ИСПОЛЬЗОВАНИЯ ТЕРРИТОРИИ</w:t>
            </w:r>
            <w:r w:rsidR="00512774" w:rsidRPr="00512774">
              <w:rPr>
                <w:webHidden/>
                <w:sz w:val="24"/>
                <w:szCs w:val="24"/>
              </w:rPr>
              <w:tab/>
            </w:r>
            <w:r w:rsidR="00512774" w:rsidRPr="00512774">
              <w:rPr>
                <w:webHidden/>
                <w:sz w:val="24"/>
                <w:szCs w:val="24"/>
              </w:rPr>
              <w:fldChar w:fldCharType="begin"/>
            </w:r>
            <w:r w:rsidR="00512774" w:rsidRPr="00512774">
              <w:rPr>
                <w:webHidden/>
                <w:sz w:val="24"/>
                <w:szCs w:val="24"/>
              </w:rPr>
              <w:instrText xml:space="preserve"> PAGEREF _Toc159497108 \h </w:instrText>
            </w:r>
            <w:r w:rsidR="00512774" w:rsidRPr="00512774">
              <w:rPr>
                <w:webHidden/>
                <w:sz w:val="24"/>
                <w:szCs w:val="24"/>
              </w:rPr>
            </w:r>
            <w:r w:rsidR="00512774" w:rsidRPr="00512774">
              <w:rPr>
                <w:webHidden/>
                <w:sz w:val="24"/>
                <w:szCs w:val="24"/>
              </w:rPr>
              <w:fldChar w:fldCharType="separate"/>
            </w:r>
            <w:r w:rsidR="00CD7C4A">
              <w:rPr>
                <w:webHidden/>
                <w:sz w:val="24"/>
                <w:szCs w:val="24"/>
              </w:rPr>
              <w:t>33</w:t>
            </w:r>
            <w:r w:rsidR="00512774" w:rsidRPr="00512774">
              <w:rPr>
                <w:webHidden/>
                <w:sz w:val="24"/>
                <w:szCs w:val="24"/>
              </w:rPr>
              <w:fldChar w:fldCharType="end"/>
            </w:r>
          </w:hyperlink>
        </w:p>
        <w:p w14:paraId="2F6FC579" w14:textId="77777777" w:rsidR="00512774" w:rsidRPr="00512774" w:rsidRDefault="00435436" w:rsidP="00512774">
          <w:pPr>
            <w:pStyle w:val="25"/>
            <w:rPr>
              <w:rFonts w:eastAsiaTheme="minorEastAsia"/>
              <w:bCs w:val="0"/>
            </w:rPr>
          </w:pPr>
          <w:hyperlink w:anchor="_Toc159497109" w:history="1">
            <w:r w:rsidR="00512774" w:rsidRPr="00512774">
              <w:rPr>
                <w:rStyle w:val="ab"/>
                <w:rFonts w:eastAsiaTheme="majorEastAsia"/>
              </w:rPr>
              <w:t>6.1 Санитарно-защитные зоны производственных и иных объектов</w:t>
            </w:r>
            <w:r w:rsidR="00512774" w:rsidRPr="00512774">
              <w:rPr>
                <w:webHidden/>
              </w:rPr>
              <w:tab/>
            </w:r>
            <w:r w:rsidR="00512774" w:rsidRPr="00512774">
              <w:rPr>
                <w:webHidden/>
              </w:rPr>
              <w:fldChar w:fldCharType="begin"/>
            </w:r>
            <w:r w:rsidR="00512774" w:rsidRPr="00512774">
              <w:rPr>
                <w:webHidden/>
              </w:rPr>
              <w:instrText xml:space="preserve"> PAGEREF _Toc159497109 \h </w:instrText>
            </w:r>
            <w:r w:rsidR="00512774" w:rsidRPr="00512774">
              <w:rPr>
                <w:webHidden/>
              </w:rPr>
            </w:r>
            <w:r w:rsidR="00512774" w:rsidRPr="00512774">
              <w:rPr>
                <w:webHidden/>
              </w:rPr>
              <w:fldChar w:fldCharType="separate"/>
            </w:r>
            <w:r w:rsidR="00CD7C4A">
              <w:rPr>
                <w:webHidden/>
              </w:rPr>
              <w:t>33</w:t>
            </w:r>
            <w:r w:rsidR="00512774" w:rsidRPr="00512774">
              <w:rPr>
                <w:webHidden/>
              </w:rPr>
              <w:fldChar w:fldCharType="end"/>
            </w:r>
          </w:hyperlink>
        </w:p>
        <w:p w14:paraId="6DF78287" w14:textId="77777777" w:rsidR="00512774" w:rsidRPr="00512774" w:rsidRDefault="00435436" w:rsidP="00512774">
          <w:pPr>
            <w:pStyle w:val="25"/>
            <w:rPr>
              <w:rFonts w:eastAsiaTheme="minorEastAsia"/>
              <w:bCs w:val="0"/>
            </w:rPr>
          </w:pPr>
          <w:hyperlink w:anchor="_Toc159497110" w:history="1">
            <w:r w:rsidR="00512774" w:rsidRPr="00512774">
              <w:rPr>
                <w:rStyle w:val="ab"/>
                <w:rFonts w:eastAsiaTheme="majorEastAsia"/>
              </w:rPr>
              <w:t>6.2 Придорожные полосы автомобильных дорог, охранная зона железных дорог, приаэродромная территория, минимальные расстояния от АЗС</w:t>
            </w:r>
            <w:r w:rsidR="00512774" w:rsidRPr="00512774">
              <w:rPr>
                <w:webHidden/>
              </w:rPr>
              <w:tab/>
            </w:r>
            <w:r w:rsidR="00512774" w:rsidRPr="00512774">
              <w:rPr>
                <w:webHidden/>
              </w:rPr>
              <w:fldChar w:fldCharType="begin"/>
            </w:r>
            <w:r w:rsidR="00512774" w:rsidRPr="00512774">
              <w:rPr>
                <w:webHidden/>
              </w:rPr>
              <w:instrText xml:space="preserve"> PAGEREF _Toc159497110 \h </w:instrText>
            </w:r>
            <w:r w:rsidR="00512774" w:rsidRPr="00512774">
              <w:rPr>
                <w:webHidden/>
              </w:rPr>
            </w:r>
            <w:r w:rsidR="00512774" w:rsidRPr="00512774">
              <w:rPr>
                <w:webHidden/>
              </w:rPr>
              <w:fldChar w:fldCharType="separate"/>
            </w:r>
            <w:r w:rsidR="00CD7C4A">
              <w:rPr>
                <w:webHidden/>
              </w:rPr>
              <w:t>38</w:t>
            </w:r>
            <w:r w:rsidR="00512774" w:rsidRPr="00512774">
              <w:rPr>
                <w:webHidden/>
              </w:rPr>
              <w:fldChar w:fldCharType="end"/>
            </w:r>
          </w:hyperlink>
        </w:p>
        <w:p w14:paraId="4B577180" w14:textId="77777777" w:rsidR="00512774" w:rsidRPr="00512774" w:rsidRDefault="00435436" w:rsidP="00512774">
          <w:pPr>
            <w:pStyle w:val="25"/>
            <w:rPr>
              <w:rFonts w:eastAsiaTheme="minorEastAsia"/>
              <w:bCs w:val="0"/>
            </w:rPr>
          </w:pPr>
          <w:hyperlink w:anchor="_Toc159497111" w:history="1">
            <w:r w:rsidR="00512774" w:rsidRPr="00512774">
              <w:rPr>
                <w:rStyle w:val="ab"/>
                <w:rFonts w:eastAsiaTheme="majorEastAsia"/>
              </w:rPr>
              <w:t>6.3 Зоны минимальных расстояний до магистральных или промышленных трубопроводов (газопроводов, нефтепроводов и нефтепродуктопроводов, аммиакопроводов)</w:t>
            </w:r>
            <w:r w:rsidR="00512774" w:rsidRPr="00512774">
              <w:rPr>
                <w:webHidden/>
              </w:rPr>
              <w:tab/>
            </w:r>
            <w:r w:rsidR="00512774" w:rsidRPr="00512774">
              <w:rPr>
                <w:webHidden/>
              </w:rPr>
              <w:fldChar w:fldCharType="begin"/>
            </w:r>
            <w:r w:rsidR="00512774" w:rsidRPr="00512774">
              <w:rPr>
                <w:webHidden/>
              </w:rPr>
              <w:instrText xml:space="preserve"> PAGEREF _Toc159497111 \h </w:instrText>
            </w:r>
            <w:r w:rsidR="00512774" w:rsidRPr="00512774">
              <w:rPr>
                <w:webHidden/>
              </w:rPr>
            </w:r>
            <w:r w:rsidR="00512774" w:rsidRPr="00512774">
              <w:rPr>
                <w:webHidden/>
              </w:rPr>
              <w:fldChar w:fldCharType="separate"/>
            </w:r>
            <w:r w:rsidR="00CD7C4A">
              <w:rPr>
                <w:webHidden/>
              </w:rPr>
              <w:t>43</w:t>
            </w:r>
            <w:r w:rsidR="00512774" w:rsidRPr="00512774">
              <w:rPr>
                <w:webHidden/>
              </w:rPr>
              <w:fldChar w:fldCharType="end"/>
            </w:r>
          </w:hyperlink>
        </w:p>
        <w:p w14:paraId="74AA0A19" w14:textId="77777777" w:rsidR="00512774" w:rsidRPr="00512774" w:rsidRDefault="00435436" w:rsidP="00512774">
          <w:pPr>
            <w:pStyle w:val="25"/>
            <w:rPr>
              <w:rFonts w:eastAsiaTheme="minorEastAsia"/>
              <w:bCs w:val="0"/>
            </w:rPr>
          </w:pPr>
          <w:hyperlink w:anchor="_Toc159497112" w:history="1">
            <w:r w:rsidR="00512774" w:rsidRPr="00512774">
              <w:rPr>
                <w:rStyle w:val="ab"/>
                <w:rFonts w:eastAsiaTheme="majorEastAsia"/>
              </w:rPr>
              <w:t>6.4 Охранные зоны магистральных и промысловых трубопроводов (газопроводов, нефтепроводов и нефтепродуктопроводов, аммиакопроводов)</w:t>
            </w:r>
            <w:r w:rsidR="00512774" w:rsidRPr="00512774">
              <w:rPr>
                <w:webHidden/>
              </w:rPr>
              <w:tab/>
            </w:r>
            <w:r w:rsidR="00512774" w:rsidRPr="00512774">
              <w:rPr>
                <w:webHidden/>
              </w:rPr>
              <w:fldChar w:fldCharType="begin"/>
            </w:r>
            <w:r w:rsidR="00512774" w:rsidRPr="00512774">
              <w:rPr>
                <w:webHidden/>
              </w:rPr>
              <w:instrText xml:space="preserve"> PAGEREF _Toc159497112 \h </w:instrText>
            </w:r>
            <w:r w:rsidR="00512774" w:rsidRPr="00512774">
              <w:rPr>
                <w:webHidden/>
              </w:rPr>
            </w:r>
            <w:r w:rsidR="00512774" w:rsidRPr="00512774">
              <w:rPr>
                <w:webHidden/>
              </w:rPr>
              <w:fldChar w:fldCharType="separate"/>
            </w:r>
            <w:r w:rsidR="00CD7C4A">
              <w:rPr>
                <w:webHidden/>
              </w:rPr>
              <w:t>45</w:t>
            </w:r>
            <w:r w:rsidR="00512774" w:rsidRPr="00512774">
              <w:rPr>
                <w:webHidden/>
              </w:rPr>
              <w:fldChar w:fldCharType="end"/>
            </w:r>
          </w:hyperlink>
        </w:p>
        <w:p w14:paraId="3A524FAD" w14:textId="77777777" w:rsidR="00512774" w:rsidRPr="00512774" w:rsidRDefault="00435436" w:rsidP="00512774">
          <w:pPr>
            <w:pStyle w:val="25"/>
            <w:rPr>
              <w:rFonts w:eastAsiaTheme="minorEastAsia"/>
              <w:bCs w:val="0"/>
            </w:rPr>
          </w:pPr>
          <w:hyperlink w:anchor="_Toc159497113" w:history="1">
            <w:r w:rsidR="00512774" w:rsidRPr="00512774">
              <w:rPr>
                <w:rStyle w:val="ab"/>
                <w:rFonts w:eastAsiaTheme="majorEastAsia"/>
              </w:rPr>
              <w:t>6.5 Охранные зоны воздушных линий электропередач напряжением 6кВ и более</w:t>
            </w:r>
            <w:r w:rsidR="00512774" w:rsidRPr="00512774">
              <w:rPr>
                <w:webHidden/>
              </w:rPr>
              <w:tab/>
            </w:r>
            <w:r w:rsidR="00512774" w:rsidRPr="00512774">
              <w:rPr>
                <w:webHidden/>
              </w:rPr>
              <w:fldChar w:fldCharType="begin"/>
            </w:r>
            <w:r w:rsidR="00512774" w:rsidRPr="00512774">
              <w:rPr>
                <w:webHidden/>
              </w:rPr>
              <w:instrText xml:space="preserve"> PAGEREF _Toc159497113 \h </w:instrText>
            </w:r>
            <w:r w:rsidR="00512774" w:rsidRPr="00512774">
              <w:rPr>
                <w:webHidden/>
              </w:rPr>
            </w:r>
            <w:r w:rsidR="00512774" w:rsidRPr="00512774">
              <w:rPr>
                <w:webHidden/>
              </w:rPr>
              <w:fldChar w:fldCharType="separate"/>
            </w:r>
            <w:r w:rsidR="00CD7C4A">
              <w:rPr>
                <w:webHidden/>
              </w:rPr>
              <w:t>49</w:t>
            </w:r>
            <w:r w:rsidR="00512774" w:rsidRPr="00512774">
              <w:rPr>
                <w:webHidden/>
              </w:rPr>
              <w:fldChar w:fldCharType="end"/>
            </w:r>
          </w:hyperlink>
        </w:p>
        <w:p w14:paraId="02C77D96" w14:textId="77777777" w:rsidR="00512774" w:rsidRPr="00512774" w:rsidRDefault="00435436" w:rsidP="00512774">
          <w:pPr>
            <w:pStyle w:val="25"/>
            <w:rPr>
              <w:rFonts w:eastAsiaTheme="minorEastAsia"/>
              <w:bCs w:val="0"/>
            </w:rPr>
          </w:pPr>
          <w:hyperlink w:anchor="_Toc159497114" w:history="1">
            <w:r w:rsidR="00512774" w:rsidRPr="00512774">
              <w:rPr>
                <w:rStyle w:val="ab"/>
                <w:rFonts w:eastAsiaTheme="majorEastAsia"/>
              </w:rPr>
              <w:t>6.6 Охранная зона линий и сооружений связи</w:t>
            </w:r>
            <w:r w:rsidR="00512774" w:rsidRPr="00512774">
              <w:rPr>
                <w:webHidden/>
              </w:rPr>
              <w:tab/>
            </w:r>
            <w:r w:rsidR="00512774" w:rsidRPr="00512774">
              <w:rPr>
                <w:webHidden/>
              </w:rPr>
              <w:fldChar w:fldCharType="begin"/>
            </w:r>
            <w:r w:rsidR="00512774" w:rsidRPr="00512774">
              <w:rPr>
                <w:webHidden/>
              </w:rPr>
              <w:instrText xml:space="preserve"> PAGEREF _Toc159497114 \h </w:instrText>
            </w:r>
            <w:r w:rsidR="00512774" w:rsidRPr="00512774">
              <w:rPr>
                <w:webHidden/>
              </w:rPr>
            </w:r>
            <w:r w:rsidR="00512774" w:rsidRPr="00512774">
              <w:rPr>
                <w:webHidden/>
              </w:rPr>
              <w:fldChar w:fldCharType="separate"/>
            </w:r>
            <w:r w:rsidR="00CD7C4A">
              <w:rPr>
                <w:webHidden/>
              </w:rPr>
              <w:t>53</w:t>
            </w:r>
            <w:r w:rsidR="00512774" w:rsidRPr="00512774">
              <w:rPr>
                <w:webHidden/>
              </w:rPr>
              <w:fldChar w:fldCharType="end"/>
            </w:r>
          </w:hyperlink>
        </w:p>
        <w:p w14:paraId="3A299FE3" w14:textId="77777777" w:rsidR="00512774" w:rsidRPr="00512774" w:rsidRDefault="00435436" w:rsidP="00512774">
          <w:pPr>
            <w:pStyle w:val="25"/>
            <w:rPr>
              <w:rFonts w:eastAsiaTheme="minorEastAsia"/>
              <w:bCs w:val="0"/>
            </w:rPr>
          </w:pPr>
          <w:hyperlink w:anchor="_Toc159497115" w:history="1">
            <w:r w:rsidR="00512774" w:rsidRPr="00512774">
              <w:rPr>
                <w:rStyle w:val="ab"/>
                <w:rFonts w:eastAsiaTheme="majorEastAsia"/>
              </w:rPr>
              <w:t>6.7 Водоохранные зоны, прибрежные защитные полосы и береговые полосы, рыбохозяйственные заповедные зоны</w:t>
            </w:r>
            <w:r w:rsidR="00512774" w:rsidRPr="00512774">
              <w:rPr>
                <w:webHidden/>
              </w:rPr>
              <w:tab/>
            </w:r>
            <w:r w:rsidR="00512774" w:rsidRPr="00512774">
              <w:rPr>
                <w:webHidden/>
              </w:rPr>
              <w:fldChar w:fldCharType="begin"/>
            </w:r>
            <w:r w:rsidR="00512774" w:rsidRPr="00512774">
              <w:rPr>
                <w:webHidden/>
              </w:rPr>
              <w:instrText xml:space="preserve"> PAGEREF _Toc159497115 \h </w:instrText>
            </w:r>
            <w:r w:rsidR="00512774" w:rsidRPr="00512774">
              <w:rPr>
                <w:webHidden/>
              </w:rPr>
            </w:r>
            <w:r w:rsidR="00512774" w:rsidRPr="00512774">
              <w:rPr>
                <w:webHidden/>
              </w:rPr>
              <w:fldChar w:fldCharType="separate"/>
            </w:r>
            <w:r w:rsidR="00CD7C4A">
              <w:rPr>
                <w:webHidden/>
              </w:rPr>
              <w:t>54</w:t>
            </w:r>
            <w:r w:rsidR="00512774" w:rsidRPr="00512774">
              <w:rPr>
                <w:webHidden/>
              </w:rPr>
              <w:fldChar w:fldCharType="end"/>
            </w:r>
          </w:hyperlink>
        </w:p>
        <w:p w14:paraId="69E78A60" w14:textId="77777777" w:rsidR="00512774" w:rsidRPr="00512774" w:rsidRDefault="00435436" w:rsidP="00512774">
          <w:pPr>
            <w:pStyle w:val="25"/>
            <w:rPr>
              <w:rFonts w:eastAsiaTheme="minorEastAsia"/>
              <w:bCs w:val="0"/>
            </w:rPr>
          </w:pPr>
          <w:hyperlink w:anchor="_Toc159497116" w:history="1">
            <w:r w:rsidR="00512774" w:rsidRPr="00512774">
              <w:rPr>
                <w:rStyle w:val="ab"/>
                <w:rFonts w:eastAsiaTheme="majorEastAsia"/>
              </w:rPr>
              <w:t>6.8 Зоны затопления и подтопления</w:t>
            </w:r>
            <w:r w:rsidR="00512774" w:rsidRPr="00512774">
              <w:rPr>
                <w:webHidden/>
              </w:rPr>
              <w:tab/>
            </w:r>
            <w:r w:rsidR="00512774" w:rsidRPr="00512774">
              <w:rPr>
                <w:webHidden/>
              </w:rPr>
              <w:fldChar w:fldCharType="begin"/>
            </w:r>
            <w:r w:rsidR="00512774" w:rsidRPr="00512774">
              <w:rPr>
                <w:webHidden/>
              </w:rPr>
              <w:instrText xml:space="preserve"> PAGEREF _Toc159497116 \h </w:instrText>
            </w:r>
            <w:r w:rsidR="00512774" w:rsidRPr="00512774">
              <w:rPr>
                <w:webHidden/>
              </w:rPr>
            </w:r>
            <w:r w:rsidR="00512774" w:rsidRPr="00512774">
              <w:rPr>
                <w:webHidden/>
              </w:rPr>
              <w:fldChar w:fldCharType="separate"/>
            </w:r>
            <w:r w:rsidR="00CD7C4A">
              <w:rPr>
                <w:webHidden/>
              </w:rPr>
              <w:t>57</w:t>
            </w:r>
            <w:r w:rsidR="00512774" w:rsidRPr="00512774">
              <w:rPr>
                <w:webHidden/>
              </w:rPr>
              <w:fldChar w:fldCharType="end"/>
            </w:r>
          </w:hyperlink>
        </w:p>
        <w:p w14:paraId="72B47D95" w14:textId="77777777" w:rsidR="00512774" w:rsidRPr="00512774" w:rsidRDefault="00435436" w:rsidP="00512774">
          <w:pPr>
            <w:pStyle w:val="25"/>
            <w:rPr>
              <w:rFonts w:eastAsiaTheme="minorEastAsia"/>
              <w:bCs w:val="0"/>
            </w:rPr>
          </w:pPr>
          <w:hyperlink w:anchor="_Toc159497117" w:history="1">
            <w:r w:rsidR="00512774" w:rsidRPr="00512774">
              <w:rPr>
                <w:rStyle w:val="ab"/>
                <w:rFonts w:eastAsiaTheme="majorEastAsia"/>
              </w:rPr>
              <w:t>6.9 Зоны санитарной охраны источников питьевого и хозяйственно-бытового водоснабжения</w:t>
            </w:r>
            <w:r w:rsidR="00512774" w:rsidRPr="00512774">
              <w:rPr>
                <w:webHidden/>
              </w:rPr>
              <w:tab/>
            </w:r>
            <w:r w:rsidR="00512774" w:rsidRPr="00512774">
              <w:rPr>
                <w:webHidden/>
              </w:rPr>
              <w:fldChar w:fldCharType="begin"/>
            </w:r>
            <w:r w:rsidR="00512774" w:rsidRPr="00512774">
              <w:rPr>
                <w:webHidden/>
              </w:rPr>
              <w:instrText xml:space="preserve"> PAGEREF _Toc159497117 \h </w:instrText>
            </w:r>
            <w:r w:rsidR="00512774" w:rsidRPr="00512774">
              <w:rPr>
                <w:webHidden/>
              </w:rPr>
            </w:r>
            <w:r w:rsidR="00512774" w:rsidRPr="00512774">
              <w:rPr>
                <w:webHidden/>
              </w:rPr>
              <w:fldChar w:fldCharType="separate"/>
            </w:r>
            <w:r w:rsidR="00CD7C4A">
              <w:rPr>
                <w:webHidden/>
              </w:rPr>
              <w:t>58</w:t>
            </w:r>
            <w:r w:rsidR="00512774" w:rsidRPr="00512774">
              <w:rPr>
                <w:webHidden/>
              </w:rPr>
              <w:fldChar w:fldCharType="end"/>
            </w:r>
          </w:hyperlink>
        </w:p>
        <w:p w14:paraId="1142AEE0" w14:textId="77777777" w:rsidR="00512774" w:rsidRPr="00512774" w:rsidRDefault="00435436" w:rsidP="00512774">
          <w:pPr>
            <w:pStyle w:val="25"/>
            <w:rPr>
              <w:rFonts w:eastAsiaTheme="minorEastAsia"/>
              <w:bCs w:val="0"/>
            </w:rPr>
          </w:pPr>
          <w:hyperlink w:anchor="_Toc159497118" w:history="1">
            <w:r w:rsidR="00512774" w:rsidRPr="00512774">
              <w:rPr>
                <w:rStyle w:val="ab"/>
                <w:rFonts w:eastAsiaTheme="majorEastAsia"/>
              </w:rPr>
              <w:t>6.10 Округа санитарной (горно-санитарной) охраны лечебно-оздоровительных местностей, курортов и природных лечебных ресурсов</w:t>
            </w:r>
            <w:r w:rsidR="00512774" w:rsidRPr="00512774">
              <w:rPr>
                <w:webHidden/>
              </w:rPr>
              <w:tab/>
            </w:r>
            <w:r w:rsidR="00512774" w:rsidRPr="00512774">
              <w:rPr>
                <w:webHidden/>
              </w:rPr>
              <w:fldChar w:fldCharType="begin"/>
            </w:r>
            <w:r w:rsidR="00512774" w:rsidRPr="00512774">
              <w:rPr>
                <w:webHidden/>
              </w:rPr>
              <w:instrText xml:space="preserve"> PAGEREF _Toc159497118 \h </w:instrText>
            </w:r>
            <w:r w:rsidR="00512774" w:rsidRPr="00512774">
              <w:rPr>
                <w:webHidden/>
              </w:rPr>
            </w:r>
            <w:r w:rsidR="00512774" w:rsidRPr="00512774">
              <w:rPr>
                <w:webHidden/>
              </w:rPr>
              <w:fldChar w:fldCharType="separate"/>
            </w:r>
            <w:r w:rsidR="00CD7C4A">
              <w:rPr>
                <w:webHidden/>
              </w:rPr>
              <w:t>61</w:t>
            </w:r>
            <w:r w:rsidR="00512774" w:rsidRPr="00512774">
              <w:rPr>
                <w:webHidden/>
              </w:rPr>
              <w:fldChar w:fldCharType="end"/>
            </w:r>
          </w:hyperlink>
        </w:p>
        <w:p w14:paraId="463B70A9" w14:textId="77777777" w:rsidR="00512774" w:rsidRPr="00512774" w:rsidRDefault="00435436" w:rsidP="00512774">
          <w:pPr>
            <w:pStyle w:val="25"/>
            <w:rPr>
              <w:rFonts w:eastAsiaTheme="minorEastAsia"/>
              <w:bCs w:val="0"/>
            </w:rPr>
          </w:pPr>
          <w:hyperlink w:anchor="_Toc159497119" w:history="1">
            <w:r w:rsidR="00512774" w:rsidRPr="00512774">
              <w:rPr>
                <w:rStyle w:val="ab"/>
                <w:rFonts w:eastAsiaTheme="majorEastAsia"/>
              </w:rPr>
              <w:t>6.11 Зоны охраняемых объектов, зоны охраняемых военных объектов, охранные зоны военных объектов</w:t>
            </w:r>
            <w:r w:rsidR="00512774" w:rsidRPr="00512774">
              <w:rPr>
                <w:webHidden/>
              </w:rPr>
              <w:tab/>
            </w:r>
            <w:r w:rsidR="00512774" w:rsidRPr="00512774">
              <w:rPr>
                <w:webHidden/>
              </w:rPr>
              <w:fldChar w:fldCharType="begin"/>
            </w:r>
            <w:r w:rsidR="00512774" w:rsidRPr="00512774">
              <w:rPr>
                <w:webHidden/>
              </w:rPr>
              <w:instrText xml:space="preserve"> PAGEREF _Toc159497119 \h </w:instrText>
            </w:r>
            <w:r w:rsidR="00512774" w:rsidRPr="00512774">
              <w:rPr>
                <w:webHidden/>
              </w:rPr>
            </w:r>
            <w:r w:rsidR="00512774" w:rsidRPr="00512774">
              <w:rPr>
                <w:webHidden/>
              </w:rPr>
              <w:fldChar w:fldCharType="separate"/>
            </w:r>
            <w:r w:rsidR="00CD7C4A">
              <w:rPr>
                <w:webHidden/>
              </w:rPr>
              <w:t>61</w:t>
            </w:r>
            <w:r w:rsidR="00512774" w:rsidRPr="00512774">
              <w:rPr>
                <w:webHidden/>
              </w:rPr>
              <w:fldChar w:fldCharType="end"/>
            </w:r>
          </w:hyperlink>
        </w:p>
        <w:p w14:paraId="715DE074" w14:textId="77777777" w:rsidR="00512774" w:rsidRPr="00512774" w:rsidRDefault="00435436" w:rsidP="00512774">
          <w:pPr>
            <w:pStyle w:val="25"/>
            <w:rPr>
              <w:rFonts w:eastAsiaTheme="minorEastAsia"/>
              <w:bCs w:val="0"/>
            </w:rPr>
          </w:pPr>
          <w:hyperlink w:anchor="_Toc159497120" w:history="1">
            <w:r w:rsidR="00512774" w:rsidRPr="00512774">
              <w:rPr>
                <w:rStyle w:val="ab"/>
                <w:rFonts w:eastAsiaTheme="majorEastAsia"/>
              </w:rPr>
              <w:t>6.12 Охранные зоны стационарных пунктов наблюдений за состоянием окружающей среды, охранные зоны пунктов государственной геодезической сети, государственной нивелирной сети и государственной гравиметрической сети</w:t>
            </w:r>
            <w:r w:rsidR="00512774" w:rsidRPr="00512774">
              <w:rPr>
                <w:webHidden/>
              </w:rPr>
              <w:tab/>
            </w:r>
            <w:r w:rsidR="00512774" w:rsidRPr="00512774">
              <w:rPr>
                <w:webHidden/>
              </w:rPr>
              <w:fldChar w:fldCharType="begin"/>
            </w:r>
            <w:r w:rsidR="00512774" w:rsidRPr="00512774">
              <w:rPr>
                <w:webHidden/>
              </w:rPr>
              <w:instrText xml:space="preserve"> PAGEREF _Toc159497120 \h </w:instrText>
            </w:r>
            <w:r w:rsidR="00512774" w:rsidRPr="00512774">
              <w:rPr>
                <w:webHidden/>
              </w:rPr>
            </w:r>
            <w:r w:rsidR="00512774" w:rsidRPr="00512774">
              <w:rPr>
                <w:webHidden/>
              </w:rPr>
              <w:fldChar w:fldCharType="separate"/>
            </w:r>
            <w:r w:rsidR="00CD7C4A">
              <w:rPr>
                <w:webHidden/>
              </w:rPr>
              <w:t>61</w:t>
            </w:r>
            <w:r w:rsidR="00512774" w:rsidRPr="00512774">
              <w:rPr>
                <w:webHidden/>
              </w:rPr>
              <w:fldChar w:fldCharType="end"/>
            </w:r>
          </w:hyperlink>
        </w:p>
        <w:p w14:paraId="3978B2E9" w14:textId="77777777" w:rsidR="00512774" w:rsidRPr="00512774" w:rsidRDefault="00435436" w:rsidP="00512774">
          <w:pPr>
            <w:pStyle w:val="25"/>
            <w:rPr>
              <w:rFonts w:eastAsiaTheme="minorEastAsia"/>
              <w:bCs w:val="0"/>
            </w:rPr>
          </w:pPr>
          <w:hyperlink w:anchor="_Toc159497121" w:history="1">
            <w:r w:rsidR="00512774" w:rsidRPr="00512774">
              <w:rPr>
                <w:rStyle w:val="ab"/>
                <w:rFonts w:eastAsiaTheme="majorEastAsia"/>
              </w:rPr>
              <w:t>6.13 Охранные зоны особо охраняемых природных территорий (государственного природного заповедника, национального парка, природного парка, памятника природы)</w:t>
            </w:r>
            <w:r w:rsidR="00512774" w:rsidRPr="00512774">
              <w:rPr>
                <w:webHidden/>
              </w:rPr>
              <w:tab/>
            </w:r>
            <w:r w:rsidR="00512774" w:rsidRPr="00512774">
              <w:rPr>
                <w:webHidden/>
              </w:rPr>
              <w:fldChar w:fldCharType="begin"/>
            </w:r>
            <w:r w:rsidR="00512774" w:rsidRPr="00512774">
              <w:rPr>
                <w:webHidden/>
              </w:rPr>
              <w:instrText xml:space="preserve"> PAGEREF _Toc159497121 \h </w:instrText>
            </w:r>
            <w:r w:rsidR="00512774" w:rsidRPr="00512774">
              <w:rPr>
                <w:webHidden/>
              </w:rPr>
            </w:r>
            <w:r w:rsidR="00512774" w:rsidRPr="00512774">
              <w:rPr>
                <w:webHidden/>
              </w:rPr>
              <w:fldChar w:fldCharType="separate"/>
            </w:r>
            <w:r w:rsidR="00CD7C4A">
              <w:rPr>
                <w:webHidden/>
              </w:rPr>
              <w:t>61</w:t>
            </w:r>
            <w:r w:rsidR="00512774" w:rsidRPr="00512774">
              <w:rPr>
                <w:webHidden/>
              </w:rPr>
              <w:fldChar w:fldCharType="end"/>
            </w:r>
          </w:hyperlink>
        </w:p>
        <w:p w14:paraId="6674565B" w14:textId="77777777" w:rsidR="00512774" w:rsidRPr="00512774" w:rsidRDefault="00435436" w:rsidP="00512774">
          <w:pPr>
            <w:pStyle w:val="25"/>
            <w:rPr>
              <w:rFonts w:eastAsiaTheme="minorEastAsia"/>
              <w:bCs w:val="0"/>
            </w:rPr>
          </w:pPr>
          <w:hyperlink w:anchor="_Toc159497122" w:history="1">
            <w:r w:rsidR="00512774" w:rsidRPr="00512774">
              <w:rPr>
                <w:rStyle w:val="ab"/>
                <w:rFonts w:eastAsiaTheme="majorEastAsia"/>
              </w:rPr>
              <w:t>6.14 Зоны охраны, защитные зоны объектов культурного наследия</w:t>
            </w:r>
            <w:r w:rsidR="00512774" w:rsidRPr="00512774">
              <w:rPr>
                <w:webHidden/>
              </w:rPr>
              <w:tab/>
            </w:r>
            <w:r w:rsidR="00512774" w:rsidRPr="00512774">
              <w:rPr>
                <w:webHidden/>
              </w:rPr>
              <w:fldChar w:fldCharType="begin"/>
            </w:r>
            <w:r w:rsidR="00512774" w:rsidRPr="00512774">
              <w:rPr>
                <w:webHidden/>
              </w:rPr>
              <w:instrText xml:space="preserve"> PAGEREF _Toc159497122 \h </w:instrText>
            </w:r>
            <w:r w:rsidR="00512774" w:rsidRPr="00512774">
              <w:rPr>
                <w:webHidden/>
              </w:rPr>
            </w:r>
            <w:r w:rsidR="00512774" w:rsidRPr="00512774">
              <w:rPr>
                <w:webHidden/>
              </w:rPr>
              <w:fldChar w:fldCharType="separate"/>
            </w:r>
            <w:r w:rsidR="00CD7C4A">
              <w:rPr>
                <w:webHidden/>
              </w:rPr>
              <w:t>62</w:t>
            </w:r>
            <w:r w:rsidR="00512774" w:rsidRPr="00512774">
              <w:rPr>
                <w:webHidden/>
              </w:rPr>
              <w:fldChar w:fldCharType="end"/>
            </w:r>
          </w:hyperlink>
        </w:p>
        <w:p w14:paraId="1821C65D" w14:textId="77777777" w:rsidR="00512774" w:rsidRPr="00512774" w:rsidRDefault="00435436" w:rsidP="00512774">
          <w:pPr>
            <w:pStyle w:val="14"/>
            <w:rPr>
              <w:rFonts w:eastAsiaTheme="minorEastAsia"/>
              <w:bCs w:val="0"/>
              <w:caps w:val="0"/>
              <w:sz w:val="24"/>
              <w:szCs w:val="24"/>
            </w:rPr>
          </w:pPr>
          <w:hyperlink w:anchor="_Toc159497123" w:history="1">
            <w:r w:rsidR="00512774" w:rsidRPr="00512774">
              <w:rPr>
                <w:rStyle w:val="ab"/>
                <w:sz w:val="24"/>
                <w:szCs w:val="24"/>
              </w:rPr>
              <w:t>7. МЕРОПРИЯТИЯ ПО УСТОЙЧИВОМУ РАЗВИТИЮ ТЕРРИТОРИИ</w:t>
            </w:r>
            <w:r w:rsidR="00512774" w:rsidRPr="00512774">
              <w:rPr>
                <w:webHidden/>
                <w:sz w:val="24"/>
                <w:szCs w:val="24"/>
              </w:rPr>
              <w:tab/>
            </w:r>
            <w:r w:rsidR="00512774" w:rsidRPr="00512774">
              <w:rPr>
                <w:webHidden/>
                <w:sz w:val="24"/>
                <w:szCs w:val="24"/>
              </w:rPr>
              <w:fldChar w:fldCharType="begin"/>
            </w:r>
            <w:r w:rsidR="00512774" w:rsidRPr="00512774">
              <w:rPr>
                <w:webHidden/>
                <w:sz w:val="24"/>
                <w:szCs w:val="24"/>
              </w:rPr>
              <w:instrText xml:space="preserve"> PAGEREF _Toc159497123 \h </w:instrText>
            </w:r>
            <w:r w:rsidR="00512774" w:rsidRPr="00512774">
              <w:rPr>
                <w:webHidden/>
                <w:sz w:val="24"/>
                <w:szCs w:val="24"/>
              </w:rPr>
            </w:r>
            <w:r w:rsidR="00512774" w:rsidRPr="00512774">
              <w:rPr>
                <w:webHidden/>
                <w:sz w:val="24"/>
                <w:szCs w:val="24"/>
              </w:rPr>
              <w:fldChar w:fldCharType="separate"/>
            </w:r>
            <w:r w:rsidR="00CD7C4A">
              <w:rPr>
                <w:webHidden/>
                <w:sz w:val="24"/>
                <w:szCs w:val="24"/>
              </w:rPr>
              <w:t>64</w:t>
            </w:r>
            <w:r w:rsidR="00512774" w:rsidRPr="00512774">
              <w:rPr>
                <w:webHidden/>
                <w:sz w:val="24"/>
                <w:szCs w:val="24"/>
              </w:rPr>
              <w:fldChar w:fldCharType="end"/>
            </w:r>
          </w:hyperlink>
        </w:p>
        <w:p w14:paraId="62C3A770" w14:textId="77777777" w:rsidR="00512774" w:rsidRPr="00512774" w:rsidRDefault="00435436" w:rsidP="00512774">
          <w:pPr>
            <w:pStyle w:val="25"/>
            <w:rPr>
              <w:rFonts w:eastAsiaTheme="minorEastAsia"/>
              <w:bCs w:val="0"/>
            </w:rPr>
          </w:pPr>
          <w:hyperlink w:anchor="_Toc159497124" w:history="1">
            <w:r w:rsidR="00512774" w:rsidRPr="00512774">
              <w:rPr>
                <w:rStyle w:val="ab"/>
                <w:rFonts w:eastAsiaTheme="majorEastAsia"/>
              </w:rPr>
              <w:t>7.1 Мероприятия по охране атмосферного воздуха</w:t>
            </w:r>
            <w:r w:rsidR="00512774" w:rsidRPr="00512774">
              <w:rPr>
                <w:webHidden/>
              </w:rPr>
              <w:tab/>
            </w:r>
            <w:r w:rsidR="00512774" w:rsidRPr="00512774">
              <w:rPr>
                <w:webHidden/>
              </w:rPr>
              <w:fldChar w:fldCharType="begin"/>
            </w:r>
            <w:r w:rsidR="00512774" w:rsidRPr="00512774">
              <w:rPr>
                <w:webHidden/>
              </w:rPr>
              <w:instrText xml:space="preserve"> PAGEREF _Toc159497124 \h </w:instrText>
            </w:r>
            <w:r w:rsidR="00512774" w:rsidRPr="00512774">
              <w:rPr>
                <w:webHidden/>
              </w:rPr>
            </w:r>
            <w:r w:rsidR="00512774" w:rsidRPr="00512774">
              <w:rPr>
                <w:webHidden/>
              </w:rPr>
              <w:fldChar w:fldCharType="separate"/>
            </w:r>
            <w:r w:rsidR="00CD7C4A">
              <w:rPr>
                <w:webHidden/>
              </w:rPr>
              <w:t>64</w:t>
            </w:r>
            <w:r w:rsidR="00512774" w:rsidRPr="00512774">
              <w:rPr>
                <w:webHidden/>
              </w:rPr>
              <w:fldChar w:fldCharType="end"/>
            </w:r>
          </w:hyperlink>
        </w:p>
        <w:p w14:paraId="06FB62BC" w14:textId="77777777" w:rsidR="00512774" w:rsidRPr="00512774" w:rsidRDefault="00435436" w:rsidP="00512774">
          <w:pPr>
            <w:pStyle w:val="25"/>
            <w:rPr>
              <w:rFonts w:eastAsiaTheme="minorEastAsia"/>
              <w:bCs w:val="0"/>
            </w:rPr>
          </w:pPr>
          <w:hyperlink w:anchor="_Toc159497125" w:history="1">
            <w:r w:rsidR="00512774" w:rsidRPr="00512774">
              <w:rPr>
                <w:rStyle w:val="ab"/>
                <w:rFonts w:eastAsiaTheme="majorEastAsia"/>
              </w:rPr>
              <w:t>7.2 Мероприятия по охране и рациональному использованию поверхностных и подземных вод</w:t>
            </w:r>
            <w:r w:rsidR="00512774" w:rsidRPr="00512774">
              <w:rPr>
                <w:webHidden/>
              </w:rPr>
              <w:tab/>
            </w:r>
            <w:r w:rsidR="00512774" w:rsidRPr="00512774">
              <w:rPr>
                <w:webHidden/>
              </w:rPr>
              <w:fldChar w:fldCharType="begin"/>
            </w:r>
            <w:r w:rsidR="00512774" w:rsidRPr="00512774">
              <w:rPr>
                <w:webHidden/>
              </w:rPr>
              <w:instrText xml:space="preserve"> PAGEREF _Toc159497125 \h </w:instrText>
            </w:r>
            <w:r w:rsidR="00512774" w:rsidRPr="00512774">
              <w:rPr>
                <w:webHidden/>
              </w:rPr>
            </w:r>
            <w:r w:rsidR="00512774" w:rsidRPr="00512774">
              <w:rPr>
                <w:webHidden/>
              </w:rPr>
              <w:fldChar w:fldCharType="separate"/>
            </w:r>
            <w:r w:rsidR="00CD7C4A">
              <w:rPr>
                <w:webHidden/>
              </w:rPr>
              <w:t>68</w:t>
            </w:r>
            <w:r w:rsidR="00512774" w:rsidRPr="00512774">
              <w:rPr>
                <w:webHidden/>
              </w:rPr>
              <w:fldChar w:fldCharType="end"/>
            </w:r>
          </w:hyperlink>
        </w:p>
        <w:p w14:paraId="7507811D" w14:textId="77777777" w:rsidR="00512774" w:rsidRPr="00512774" w:rsidRDefault="00435436" w:rsidP="00512774">
          <w:pPr>
            <w:pStyle w:val="25"/>
            <w:rPr>
              <w:rFonts w:eastAsiaTheme="minorEastAsia"/>
              <w:bCs w:val="0"/>
            </w:rPr>
          </w:pPr>
          <w:hyperlink w:anchor="_Toc159497126" w:history="1">
            <w:r w:rsidR="00512774" w:rsidRPr="00512774">
              <w:rPr>
                <w:rStyle w:val="ab"/>
                <w:rFonts w:eastAsiaTheme="majorEastAsia"/>
              </w:rPr>
              <w:t>7.3 Мероприятия по охране и рациональному использованию земельных ресурсов</w:t>
            </w:r>
            <w:r w:rsidR="00512774" w:rsidRPr="00512774">
              <w:rPr>
                <w:webHidden/>
              </w:rPr>
              <w:tab/>
            </w:r>
            <w:r w:rsidR="00512774" w:rsidRPr="00512774">
              <w:rPr>
                <w:webHidden/>
              </w:rPr>
              <w:fldChar w:fldCharType="begin"/>
            </w:r>
            <w:r w:rsidR="00512774" w:rsidRPr="00512774">
              <w:rPr>
                <w:webHidden/>
              </w:rPr>
              <w:instrText xml:space="preserve"> PAGEREF _Toc159497126 \h </w:instrText>
            </w:r>
            <w:r w:rsidR="00512774" w:rsidRPr="00512774">
              <w:rPr>
                <w:webHidden/>
              </w:rPr>
            </w:r>
            <w:r w:rsidR="00512774" w:rsidRPr="00512774">
              <w:rPr>
                <w:webHidden/>
              </w:rPr>
              <w:fldChar w:fldCharType="separate"/>
            </w:r>
            <w:r w:rsidR="00CD7C4A">
              <w:rPr>
                <w:webHidden/>
              </w:rPr>
              <w:t>75</w:t>
            </w:r>
            <w:r w:rsidR="00512774" w:rsidRPr="00512774">
              <w:rPr>
                <w:webHidden/>
              </w:rPr>
              <w:fldChar w:fldCharType="end"/>
            </w:r>
          </w:hyperlink>
        </w:p>
        <w:p w14:paraId="3BF125EE" w14:textId="77777777" w:rsidR="00512774" w:rsidRPr="00512774" w:rsidRDefault="00435436" w:rsidP="00512774">
          <w:pPr>
            <w:pStyle w:val="25"/>
            <w:rPr>
              <w:rFonts w:eastAsiaTheme="minorEastAsia"/>
              <w:bCs w:val="0"/>
            </w:rPr>
          </w:pPr>
          <w:hyperlink w:anchor="_Toc159497127" w:history="1">
            <w:r w:rsidR="00512774" w:rsidRPr="00512774">
              <w:rPr>
                <w:rStyle w:val="ab"/>
                <w:rFonts w:eastAsiaTheme="majorEastAsia"/>
              </w:rPr>
              <w:t>7.4 Мероприятия по оптимизации системы обращения с отходами производства и потребления</w:t>
            </w:r>
            <w:r w:rsidR="00512774" w:rsidRPr="00512774">
              <w:rPr>
                <w:webHidden/>
              </w:rPr>
              <w:tab/>
            </w:r>
            <w:r w:rsidR="00512774" w:rsidRPr="00512774">
              <w:rPr>
                <w:webHidden/>
              </w:rPr>
              <w:fldChar w:fldCharType="begin"/>
            </w:r>
            <w:r w:rsidR="00512774" w:rsidRPr="00512774">
              <w:rPr>
                <w:webHidden/>
              </w:rPr>
              <w:instrText xml:space="preserve"> PAGEREF _Toc159497127 \h </w:instrText>
            </w:r>
            <w:r w:rsidR="00512774" w:rsidRPr="00512774">
              <w:rPr>
                <w:webHidden/>
              </w:rPr>
            </w:r>
            <w:r w:rsidR="00512774" w:rsidRPr="00512774">
              <w:rPr>
                <w:webHidden/>
              </w:rPr>
              <w:fldChar w:fldCharType="separate"/>
            </w:r>
            <w:r w:rsidR="00CD7C4A">
              <w:rPr>
                <w:webHidden/>
              </w:rPr>
              <w:t>77</w:t>
            </w:r>
            <w:r w:rsidR="00512774" w:rsidRPr="00512774">
              <w:rPr>
                <w:webHidden/>
              </w:rPr>
              <w:fldChar w:fldCharType="end"/>
            </w:r>
          </w:hyperlink>
        </w:p>
        <w:p w14:paraId="2D48E09F" w14:textId="77777777" w:rsidR="00512774" w:rsidRPr="00512774" w:rsidRDefault="00435436" w:rsidP="00512774">
          <w:pPr>
            <w:pStyle w:val="25"/>
            <w:rPr>
              <w:rFonts w:eastAsiaTheme="minorEastAsia"/>
              <w:bCs w:val="0"/>
            </w:rPr>
          </w:pPr>
          <w:hyperlink w:anchor="_Toc159497128" w:history="1">
            <w:r w:rsidR="00512774" w:rsidRPr="00512774">
              <w:rPr>
                <w:rStyle w:val="ab"/>
                <w:rFonts w:eastAsiaTheme="majorEastAsia"/>
              </w:rPr>
              <w:t>7.5 Мероприятия по защите населения от физических факторов воздействия</w:t>
            </w:r>
            <w:r w:rsidR="00512774" w:rsidRPr="00512774">
              <w:rPr>
                <w:webHidden/>
              </w:rPr>
              <w:tab/>
            </w:r>
            <w:r w:rsidR="00512774" w:rsidRPr="00512774">
              <w:rPr>
                <w:webHidden/>
              </w:rPr>
              <w:fldChar w:fldCharType="begin"/>
            </w:r>
            <w:r w:rsidR="00512774" w:rsidRPr="00512774">
              <w:rPr>
                <w:webHidden/>
              </w:rPr>
              <w:instrText xml:space="preserve"> PAGEREF _Toc159497128 \h </w:instrText>
            </w:r>
            <w:r w:rsidR="00512774" w:rsidRPr="00512774">
              <w:rPr>
                <w:webHidden/>
              </w:rPr>
            </w:r>
            <w:r w:rsidR="00512774" w:rsidRPr="00512774">
              <w:rPr>
                <w:webHidden/>
              </w:rPr>
              <w:fldChar w:fldCharType="separate"/>
            </w:r>
            <w:r w:rsidR="00CD7C4A">
              <w:rPr>
                <w:webHidden/>
              </w:rPr>
              <w:t>80</w:t>
            </w:r>
            <w:r w:rsidR="00512774" w:rsidRPr="00512774">
              <w:rPr>
                <w:webHidden/>
              </w:rPr>
              <w:fldChar w:fldCharType="end"/>
            </w:r>
          </w:hyperlink>
        </w:p>
        <w:p w14:paraId="5FDE0056" w14:textId="77777777" w:rsidR="00512774" w:rsidRPr="00512774" w:rsidRDefault="00435436" w:rsidP="00512774">
          <w:pPr>
            <w:pStyle w:val="25"/>
            <w:rPr>
              <w:rFonts w:eastAsiaTheme="minorEastAsia"/>
              <w:bCs w:val="0"/>
            </w:rPr>
          </w:pPr>
          <w:hyperlink w:anchor="_Toc159497129" w:history="1">
            <w:r w:rsidR="00512774" w:rsidRPr="00512774">
              <w:rPr>
                <w:rStyle w:val="ab"/>
                <w:rFonts w:eastAsiaTheme="majorEastAsia"/>
              </w:rPr>
              <w:t>7.6 Мероприятия по оптимизации производства и размещения объектов</w:t>
            </w:r>
            <w:r w:rsidR="00512774" w:rsidRPr="00512774">
              <w:rPr>
                <w:webHidden/>
              </w:rPr>
              <w:tab/>
            </w:r>
            <w:r w:rsidR="00512774" w:rsidRPr="00512774">
              <w:rPr>
                <w:webHidden/>
              </w:rPr>
              <w:fldChar w:fldCharType="begin"/>
            </w:r>
            <w:r w:rsidR="00512774" w:rsidRPr="00512774">
              <w:rPr>
                <w:webHidden/>
              </w:rPr>
              <w:instrText xml:space="preserve"> PAGEREF _Toc159497129 \h </w:instrText>
            </w:r>
            <w:r w:rsidR="00512774" w:rsidRPr="00512774">
              <w:rPr>
                <w:webHidden/>
              </w:rPr>
            </w:r>
            <w:r w:rsidR="00512774" w:rsidRPr="00512774">
              <w:rPr>
                <w:webHidden/>
              </w:rPr>
              <w:fldChar w:fldCharType="separate"/>
            </w:r>
            <w:r w:rsidR="00CD7C4A">
              <w:rPr>
                <w:webHidden/>
              </w:rPr>
              <w:t>81</w:t>
            </w:r>
            <w:r w:rsidR="00512774" w:rsidRPr="00512774">
              <w:rPr>
                <w:webHidden/>
              </w:rPr>
              <w:fldChar w:fldCharType="end"/>
            </w:r>
          </w:hyperlink>
        </w:p>
        <w:p w14:paraId="62BFD582" w14:textId="77777777" w:rsidR="00512774" w:rsidRPr="00512774" w:rsidRDefault="00435436" w:rsidP="00512774">
          <w:pPr>
            <w:pStyle w:val="25"/>
            <w:rPr>
              <w:rFonts w:eastAsiaTheme="minorEastAsia"/>
              <w:bCs w:val="0"/>
            </w:rPr>
          </w:pPr>
          <w:hyperlink w:anchor="_Toc159497130" w:history="1">
            <w:r w:rsidR="00512774" w:rsidRPr="00512774">
              <w:rPr>
                <w:rStyle w:val="ab"/>
                <w:rFonts w:eastAsiaTheme="majorEastAsia"/>
              </w:rPr>
              <w:t>7.7 Мероприятия по организации зон с особыми условиями использования территории и соблюдению режима их использования</w:t>
            </w:r>
            <w:r w:rsidR="00512774" w:rsidRPr="00512774">
              <w:rPr>
                <w:webHidden/>
              </w:rPr>
              <w:tab/>
            </w:r>
            <w:r w:rsidR="00512774" w:rsidRPr="00512774">
              <w:rPr>
                <w:webHidden/>
              </w:rPr>
              <w:fldChar w:fldCharType="begin"/>
            </w:r>
            <w:r w:rsidR="00512774" w:rsidRPr="00512774">
              <w:rPr>
                <w:webHidden/>
              </w:rPr>
              <w:instrText xml:space="preserve"> PAGEREF _Toc159497130 \h </w:instrText>
            </w:r>
            <w:r w:rsidR="00512774" w:rsidRPr="00512774">
              <w:rPr>
                <w:webHidden/>
              </w:rPr>
            </w:r>
            <w:r w:rsidR="00512774" w:rsidRPr="00512774">
              <w:rPr>
                <w:webHidden/>
              </w:rPr>
              <w:fldChar w:fldCharType="separate"/>
            </w:r>
            <w:r w:rsidR="00CD7C4A">
              <w:rPr>
                <w:webHidden/>
              </w:rPr>
              <w:t>82</w:t>
            </w:r>
            <w:r w:rsidR="00512774" w:rsidRPr="00512774">
              <w:rPr>
                <w:webHidden/>
              </w:rPr>
              <w:fldChar w:fldCharType="end"/>
            </w:r>
          </w:hyperlink>
        </w:p>
        <w:p w14:paraId="746EB623" w14:textId="77777777" w:rsidR="00512774" w:rsidRPr="00512774" w:rsidRDefault="00435436" w:rsidP="00512774">
          <w:pPr>
            <w:pStyle w:val="25"/>
            <w:rPr>
              <w:rFonts w:eastAsiaTheme="minorEastAsia"/>
              <w:bCs w:val="0"/>
            </w:rPr>
          </w:pPr>
          <w:hyperlink w:anchor="_Toc159497131" w:history="1">
            <w:r w:rsidR="00512774" w:rsidRPr="00512774">
              <w:rPr>
                <w:rStyle w:val="ab"/>
                <w:rFonts w:eastAsiaTheme="majorEastAsia"/>
              </w:rPr>
              <w:t>7.8 Мероприятия по охране особо охраняемых природных территорий</w:t>
            </w:r>
            <w:r w:rsidR="00512774" w:rsidRPr="00512774">
              <w:rPr>
                <w:webHidden/>
              </w:rPr>
              <w:tab/>
            </w:r>
            <w:r w:rsidR="00512774" w:rsidRPr="00512774">
              <w:rPr>
                <w:webHidden/>
              </w:rPr>
              <w:fldChar w:fldCharType="begin"/>
            </w:r>
            <w:r w:rsidR="00512774" w:rsidRPr="00512774">
              <w:rPr>
                <w:webHidden/>
              </w:rPr>
              <w:instrText xml:space="preserve"> PAGEREF _Toc159497131 \h </w:instrText>
            </w:r>
            <w:r w:rsidR="00512774" w:rsidRPr="00512774">
              <w:rPr>
                <w:webHidden/>
              </w:rPr>
            </w:r>
            <w:r w:rsidR="00512774" w:rsidRPr="00512774">
              <w:rPr>
                <w:webHidden/>
              </w:rPr>
              <w:fldChar w:fldCharType="separate"/>
            </w:r>
            <w:r w:rsidR="00CD7C4A">
              <w:rPr>
                <w:webHidden/>
              </w:rPr>
              <w:t>87</w:t>
            </w:r>
            <w:r w:rsidR="00512774" w:rsidRPr="00512774">
              <w:rPr>
                <w:webHidden/>
              </w:rPr>
              <w:fldChar w:fldCharType="end"/>
            </w:r>
          </w:hyperlink>
        </w:p>
        <w:p w14:paraId="564E5BB8" w14:textId="77777777" w:rsidR="00512774" w:rsidRPr="00512774" w:rsidRDefault="00435436" w:rsidP="00512774">
          <w:pPr>
            <w:pStyle w:val="25"/>
            <w:rPr>
              <w:rFonts w:eastAsiaTheme="minorEastAsia"/>
              <w:bCs w:val="0"/>
            </w:rPr>
          </w:pPr>
          <w:hyperlink w:anchor="_Toc159497132" w:history="1">
            <w:r w:rsidR="00512774" w:rsidRPr="00512774">
              <w:rPr>
                <w:rStyle w:val="ab"/>
                <w:rFonts w:eastAsiaTheme="majorEastAsia"/>
              </w:rPr>
              <w:t>7.9 Мероприятия по формированию природно-экологического каркаса территории</w:t>
            </w:r>
            <w:r w:rsidR="00512774" w:rsidRPr="00512774">
              <w:rPr>
                <w:webHidden/>
              </w:rPr>
              <w:tab/>
            </w:r>
            <w:r w:rsidR="00512774" w:rsidRPr="00512774">
              <w:rPr>
                <w:webHidden/>
              </w:rPr>
              <w:fldChar w:fldCharType="begin"/>
            </w:r>
            <w:r w:rsidR="00512774" w:rsidRPr="00512774">
              <w:rPr>
                <w:webHidden/>
              </w:rPr>
              <w:instrText xml:space="preserve"> PAGEREF _Toc159497132 \h </w:instrText>
            </w:r>
            <w:r w:rsidR="00512774" w:rsidRPr="00512774">
              <w:rPr>
                <w:webHidden/>
              </w:rPr>
            </w:r>
            <w:r w:rsidR="00512774" w:rsidRPr="00512774">
              <w:rPr>
                <w:webHidden/>
              </w:rPr>
              <w:fldChar w:fldCharType="separate"/>
            </w:r>
            <w:r w:rsidR="00CD7C4A">
              <w:rPr>
                <w:webHidden/>
              </w:rPr>
              <w:t>87</w:t>
            </w:r>
            <w:r w:rsidR="00512774" w:rsidRPr="00512774">
              <w:rPr>
                <w:webHidden/>
              </w:rPr>
              <w:fldChar w:fldCharType="end"/>
            </w:r>
          </w:hyperlink>
        </w:p>
        <w:p w14:paraId="17217731" w14:textId="77777777" w:rsidR="00512774" w:rsidRPr="00512774" w:rsidRDefault="00435436" w:rsidP="00512774">
          <w:pPr>
            <w:pStyle w:val="25"/>
            <w:rPr>
              <w:rFonts w:eastAsiaTheme="minorEastAsia"/>
              <w:bCs w:val="0"/>
            </w:rPr>
          </w:pPr>
          <w:hyperlink w:anchor="_Toc159497133" w:history="1">
            <w:r w:rsidR="00512774" w:rsidRPr="00512774">
              <w:rPr>
                <w:rStyle w:val="ab"/>
                <w:rFonts w:eastAsiaTheme="majorEastAsia"/>
              </w:rPr>
              <w:t>7.10 Мероприятия по охране животного и растительного мира</w:t>
            </w:r>
            <w:r w:rsidR="00512774" w:rsidRPr="00512774">
              <w:rPr>
                <w:webHidden/>
              </w:rPr>
              <w:tab/>
            </w:r>
            <w:r w:rsidR="00512774" w:rsidRPr="00512774">
              <w:rPr>
                <w:webHidden/>
              </w:rPr>
              <w:fldChar w:fldCharType="begin"/>
            </w:r>
            <w:r w:rsidR="00512774" w:rsidRPr="00512774">
              <w:rPr>
                <w:webHidden/>
              </w:rPr>
              <w:instrText xml:space="preserve"> PAGEREF _Toc159497133 \h </w:instrText>
            </w:r>
            <w:r w:rsidR="00512774" w:rsidRPr="00512774">
              <w:rPr>
                <w:webHidden/>
              </w:rPr>
            </w:r>
            <w:r w:rsidR="00512774" w:rsidRPr="00512774">
              <w:rPr>
                <w:webHidden/>
              </w:rPr>
              <w:fldChar w:fldCharType="separate"/>
            </w:r>
            <w:r w:rsidR="00CD7C4A">
              <w:rPr>
                <w:webHidden/>
              </w:rPr>
              <w:t>87</w:t>
            </w:r>
            <w:r w:rsidR="00512774" w:rsidRPr="00512774">
              <w:rPr>
                <w:webHidden/>
              </w:rPr>
              <w:fldChar w:fldCharType="end"/>
            </w:r>
          </w:hyperlink>
        </w:p>
        <w:p w14:paraId="79E64201" w14:textId="77777777" w:rsidR="00512774" w:rsidRPr="00512774" w:rsidRDefault="00435436" w:rsidP="00512774">
          <w:pPr>
            <w:pStyle w:val="25"/>
            <w:rPr>
              <w:rFonts w:eastAsiaTheme="minorEastAsia"/>
              <w:bCs w:val="0"/>
            </w:rPr>
          </w:pPr>
          <w:hyperlink w:anchor="_Toc159497134" w:history="1">
            <w:r w:rsidR="00512774" w:rsidRPr="00512774">
              <w:rPr>
                <w:rStyle w:val="ab"/>
                <w:rFonts w:eastAsiaTheme="majorEastAsia"/>
              </w:rPr>
              <w:t>7.11 Мероприятия по оптимизации санитарно-эпидемиологического негативного воздействия территории и здоровья населения</w:t>
            </w:r>
            <w:r w:rsidR="00512774" w:rsidRPr="00512774">
              <w:rPr>
                <w:webHidden/>
              </w:rPr>
              <w:tab/>
            </w:r>
            <w:r w:rsidR="00512774" w:rsidRPr="00512774">
              <w:rPr>
                <w:webHidden/>
              </w:rPr>
              <w:fldChar w:fldCharType="begin"/>
            </w:r>
            <w:r w:rsidR="00512774" w:rsidRPr="00512774">
              <w:rPr>
                <w:webHidden/>
              </w:rPr>
              <w:instrText xml:space="preserve"> PAGEREF _Toc159497134 \h </w:instrText>
            </w:r>
            <w:r w:rsidR="00512774" w:rsidRPr="00512774">
              <w:rPr>
                <w:webHidden/>
              </w:rPr>
            </w:r>
            <w:r w:rsidR="00512774" w:rsidRPr="00512774">
              <w:rPr>
                <w:webHidden/>
              </w:rPr>
              <w:fldChar w:fldCharType="separate"/>
            </w:r>
            <w:r w:rsidR="00CD7C4A">
              <w:rPr>
                <w:webHidden/>
              </w:rPr>
              <w:t>88</w:t>
            </w:r>
            <w:r w:rsidR="00512774" w:rsidRPr="00512774">
              <w:rPr>
                <w:webHidden/>
              </w:rPr>
              <w:fldChar w:fldCharType="end"/>
            </w:r>
          </w:hyperlink>
        </w:p>
        <w:p w14:paraId="117F0AD7" w14:textId="77777777" w:rsidR="00512774" w:rsidRPr="00512774" w:rsidRDefault="00435436" w:rsidP="00512774">
          <w:pPr>
            <w:pStyle w:val="14"/>
            <w:rPr>
              <w:rFonts w:asciiTheme="minorHAnsi" w:eastAsiaTheme="minorEastAsia" w:hAnsiTheme="minorHAnsi" w:cstheme="minorBidi"/>
              <w:bCs w:val="0"/>
              <w:caps w:val="0"/>
              <w:sz w:val="24"/>
              <w:szCs w:val="24"/>
            </w:rPr>
          </w:pPr>
          <w:hyperlink w:anchor="_Toc159497135" w:history="1">
            <w:r w:rsidR="00512774" w:rsidRPr="00512774">
              <w:rPr>
                <w:rStyle w:val="ab"/>
                <w:rFonts w:eastAsia="Times New Roman"/>
                <w:sz w:val="24"/>
                <w:szCs w:val="24"/>
              </w:rPr>
              <w:t>СПИСОК ИСПОЛЬЗОВАННОЙ ЛИТЕРАТУРЫ</w:t>
            </w:r>
            <w:r w:rsidR="00512774" w:rsidRPr="00512774">
              <w:rPr>
                <w:webHidden/>
                <w:sz w:val="24"/>
                <w:szCs w:val="24"/>
              </w:rPr>
              <w:tab/>
            </w:r>
            <w:r w:rsidR="00512774" w:rsidRPr="00512774">
              <w:rPr>
                <w:webHidden/>
                <w:sz w:val="24"/>
                <w:szCs w:val="24"/>
              </w:rPr>
              <w:fldChar w:fldCharType="begin"/>
            </w:r>
            <w:r w:rsidR="00512774" w:rsidRPr="00512774">
              <w:rPr>
                <w:webHidden/>
                <w:sz w:val="24"/>
                <w:szCs w:val="24"/>
              </w:rPr>
              <w:instrText xml:space="preserve"> PAGEREF _Toc159497135 \h </w:instrText>
            </w:r>
            <w:r w:rsidR="00512774" w:rsidRPr="00512774">
              <w:rPr>
                <w:webHidden/>
                <w:sz w:val="24"/>
                <w:szCs w:val="24"/>
              </w:rPr>
            </w:r>
            <w:r w:rsidR="00512774" w:rsidRPr="00512774">
              <w:rPr>
                <w:webHidden/>
                <w:sz w:val="24"/>
                <w:szCs w:val="24"/>
              </w:rPr>
              <w:fldChar w:fldCharType="separate"/>
            </w:r>
            <w:r w:rsidR="00CD7C4A">
              <w:rPr>
                <w:webHidden/>
                <w:sz w:val="24"/>
                <w:szCs w:val="24"/>
              </w:rPr>
              <w:t>89</w:t>
            </w:r>
            <w:r w:rsidR="00512774" w:rsidRPr="00512774">
              <w:rPr>
                <w:webHidden/>
                <w:sz w:val="24"/>
                <w:szCs w:val="24"/>
              </w:rPr>
              <w:fldChar w:fldCharType="end"/>
            </w:r>
          </w:hyperlink>
        </w:p>
        <w:p w14:paraId="0C0DEB4C" w14:textId="77777777" w:rsidR="000952E7" w:rsidRPr="00512774" w:rsidRDefault="0084483B" w:rsidP="007313D3">
          <w:pPr>
            <w:widowControl w:val="0"/>
            <w:suppressAutoHyphens/>
            <w:spacing w:line="240" w:lineRule="auto"/>
            <w:rPr>
              <w:rFonts w:ascii="Times New Roman" w:hAnsi="Times New Roman" w:cs="Times New Roman"/>
              <w:sz w:val="24"/>
              <w:szCs w:val="24"/>
            </w:rPr>
            <w:sectPr w:rsidR="000952E7" w:rsidRPr="00512774" w:rsidSect="00655A08">
              <w:footerReference w:type="default" r:id="rId13"/>
              <w:pgSz w:w="11907" w:h="16840" w:code="9"/>
              <w:pgMar w:top="851" w:right="851" w:bottom="851" w:left="1134" w:header="720" w:footer="720" w:gutter="0"/>
              <w:pgNumType w:start="1"/>
              <w:cols w:space="720"/>
              <w:titlePg/>
              <w:docGrid w:linePitch="299"/>
            </w:sectPr>
          </w:pPr>
          <w:r w:rsidRPr="00512774">
            <w:rPr>
              <w:rFonts w:ascii="Times New Roman" w:hAnsi="Times New Roman" w:cs="Times New Roman"/>
              <w:bCs/>
              <w:sz w:val="24"/>
              <w:szCs w:val="24"/>
            </w:rPr>
            <w:fldChar w:fldCharType="end"/>
          </w:r>
        </w:p>
      </w:sdtContent>
    </w:sdt>
    <w:p w14:paraId="0D087C02" w14:textId="77777777" w:rsidR="004914C3" w:rsidRPr="007313D3" w:rsidRDefault="004914C3" w:rsidP="007313D3">
      <w:pPr>
        <w:widowControl w:val="0"/>
        <w:suppressAutoHyphens/>
        <w:spacing w:line="240" w:lineRule="auto"/>
        <w:ind w:left="709"/>
        <w:jc w:val="center"/>
        <w:outlineLvl w:val="0"/>
        <w:rPr>
          <w:rFonts w:ascii="Times New Roman" w:eastAsiaTheme="majorEastAsia" w:hAnsi="Times New Roman" w:cs="Times New Roman"/>
          <w:b/>
          <w:sz w:val="28"/>
          <w:szCs w:val="28"/>
        </w:rPr>
      </w:pPr>
      <w:bookmarkStart w:id="1" w:name="_Toc159497085"/>
      <w:bookmarkStart w:id="2" w:name="_Toc34215196"/>
      <w:r w:rsidRPr="007313D3">
        <w:rPr>
          <w:rFonts w:ascii="Times New Roman" w:eastAsiaTheme="majorEastAsia" w:hAnsi="Times New Roman" w:cs="Times New Roman"/>
          <w:b/>
          <w:sz w:val="28"/>
          <w:szCs w:val="28"/>
        </w:rPr>
        <w:lastRenderedPageBreak/>
        <w:t>ВВЕДЕНИЕ</w:t>
      </w:r>
      <w:bookmarkEnd w:id="1"/>
    </w:p>
    <w:p w14:paraId="55F90BE8"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Проект генерального плана Шингальчинского сельского поселения Нижнекамского муниципального района Республики Татарстан разработан на основании Постановления исполнительного комитета Нижнекамского муниципального района Республики Татарстан о начале разработки проекта генерального плана Шингальчинского сельского поселения №32 от 15.01.2024 г., в соответствии с заданием на проектирование.</w:t>
      </w:r>
    </w:p>
    <w:p w14:paraId="4E4AA729"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Заказчик проекта – Исполнительный комитет Шингальчинского сельского поселения Нижнекамского муниципального района Республики Татарстан.</w:t>
      </w:r>
    </w:p>
    <w:p w14:paraId="20FBAE9B"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Разработчик проекта – АО «Республиканский кадастровый центр «Земля».</w:t>
      </w:r>
    </w:p>
    <w:p w14:paraId="72663A8F"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Генеральный план Шингальчинского сельского поселения Нижнекамского муниципального района Республики Татарстан разрабатывается взамен генерального плана, утвержденного Решением Совета Шингальчинского сельского поселения Нижнекамского муниципального района Республики Татарстан от 23.10.2012 №17 «Об утверждении генерального плана Шингальчинского сельского поселения Нижнекамского муниципального района Республики Татарстан», с актуализацией исходных данных на 2023 год для данного генерального плана.</w:t>
      </w:r>
    </w:p>
    <w:p w14:paraId="56E18060"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 xml:space="preserve">Целями работы является: </w:t>
      </w:r>
    </w:p>
    <w:p w14:paraId="2406C99B"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 создание комфортных условий жизнедеятельности населения и условий для привлечения инвестиций на основе рационального использования природно-ресурсного и социально-экономического потенциала территории.</w:t>
      </w:r>
    </w:p>
    <w:p w14:paraId="3370F3E9"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0F49F8C1"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К задачам проекта относятся:</w:t>
      </w:r>
    </w:p>
    <w:p w14:paraId="23D8C60D"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 отображение в проекте генерального плана границ населенных пунктов в соответствии с данными государственного кадастра недвижимости;</w:t>
      </w:r>
    </w:p>
    <w:p w14:paraId="4E32B491"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 совершенствование планировочной структуры населённых пунктов;</w:t>
      </w:r>
    </w:p>
    <w:p w14:paraId="0A460256"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 оптимизация функционального зонирования территории;</w:t>
      </w:r>
    </w:p>
    <w:p w14:paraId="3AD440AF"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 обоснование границ и параметров функциональных зон;</w:t>
      </w:r>
    </w:p>
    <w:p w14:paraId="7BC25030"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 xml:space="preserve">− обоснование размещения объектов, необходимых для реализации полномочий органов местного самоуправления поселений; </w:t>
      </w:r>
    </w:p>
    <w:p w14:paraId="688B40BD"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 xml:space="preserve">− обоснование размещения объектов федерального значения, объектов регионального значения, объектов местного значения муниципального района (при наличии); </w:t>
      </w:r>
    </w:p>
    <w:p w14:paraId="413F83E1"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 оценка возможного влияния планируемых для размещения объектов регионального значения на комплексное развитие территории поселений.</w:t>
      </w:r>
    </w:p>
    <w:p w14:paraId="3CB313D3"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 xml:space="preserve">− разработка комплекса мер по сохранению и использованию объектов культурного наследия, ценных природных комплексов и объектов; </w:t>
      </w:r>
    </w:p>
    <w:p w14:paraId="3D0C4B43"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 перевод категории земельного участка 16:30:111101:63;</w:t>
      </w:r>
    </w:p>
    <w:p w14:paraId="1BB0195E" w14:textId="77777777" w:rsidR="00CB5BE3" w:rsidRPr="007313D3" w:rsidRDefault="00CB5BE3" w:rsidP="007313D3">
      <w:pPr>
        <w:tabs>
          <w:tab w:val="left" w:pos="709"/>
        </w:tabs>
        <w:spacing w:after="0" w:line="240" w:lineRule="auto"/>
        <w:ind w:left="708" w:firstLine="1"/>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lastRenderedPageBreak/>
        <w:t>− подготовка сведений о границах населенных пунктов для внесения в ЕГРН Проект разработан на следующие временные сроки его реализации:</w:t>
      </w:r>
    </w:p>
    <w:p w14:paraId="4DC9DE53"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Первая очередь, на которую определены первоочередные мероприятия по реализации проекта в генеральном план – до 2033 года.</w:t>
      </w:r>
    </w:p>
    <w:p w14:paraId="5462F250"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Расчётный срок, на который запланированы все основные проектные решения генерального плана – до 2043 года.</w:t>
      </w:r>
    </w:p>
    <w:p w14:paraId="72F6D0EF" w14:textId="660CCD4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 xml:space="preserve">При разработке генерального плана Шингальчинского сельского поселения Нижнекамского муниципального района были использованы материалы: Схема территориального планирования Республики Татарстан, утверждённой постановлением Кабинета Министров Республики Татарстан от 22.12.2023г. №1670, </w:t>
      </w:r>
      <w:r w:rsidRPr="007313D3">
        <w:rPr>
          <w:rFonts w:ascii="Times New Roman" w:eastAsia="Times New Roman" w:hAnsi="Times New Roman" w:cs="Times New Roman"/>
          <w:sz w:val="28"/>
          <w:szCs w:val="28"/>
        </w:rPr>
        <w:t>Схема территориального планирования Нижнекамского муниципального района Республики Татарстан (с изменениями), утвержденн</w:t>
      </w:r>
      <w:r w:rsidR="00EF031A">
        <w:rPr>
          <w:rFonts w:ascii="Times New Roman" w:eastAsia="Times New Roman" w:hAnsi="Times New Roman" w:cs="Times New Roman"/>
          <w:sz w:val="28"/>
          <w:szCs w:val="28"/>
        </w:rPr>
        <w:t>ая</w:t>
      </w:r>
      <w:r w:rsidRPr="007313D3">
        <w:rPr>
          <w:rFonts w:ascii="Times New Roman" w:eastAsia="Times New Roman" w:hAnsi="Times New Roman" w:cs="Times New Roman"/>
          <w:sz w:val="28"/>
          <w:szCs w:val="28"/>
        </w:rPr>
        <w:t xml:space="preserve"> Решением Совета Нижнекамского муниципального района от 27.12.2023 г. № 78</w:t>
      </w:r>
      <w:r w:rsidRPr="007313D3">
        <w:rPr>
          <w:rFonts w:ascii="Times New Roman" w:eastAsia="Calibri" w:hAnsi="Times New Roman" w:cs="Times New Roman"/>
          <w:sz w:val="28"/>
          <w:szCs w:val="28"/>
          <w:lang w:eastAsia="ru-RU"/>
        </w:rPr>
        <w:t>, а также официальные данные предоставленные профильными Министерствами Республики Татарстан, администрацией Нижнекамского муниципального района и Шингальчинского сельского поселения, входящего в его состав.</w:t>
      </w:r>
    </w:p>
    <w:p w14:paraId="01BA53EB"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Проект внесения изменений в генеральный план выполнен на основе картографического материала Пестречинского муниципального района масштаба 1:10000, подготовленный АО «Республиканский кадастровый центр «Земля» в 1998 году. Данный картографический материал актуализирован на дату разработки проекта внесения изменений в генеральный план (2023 год). Разрешительная документация:</w:t>
      </w:r>
    </w:p>
    <w:p w14:paraId="643211D8"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Свидетельство о допуске к определённому виду или видам работ, которые оказывают влияние на безопасность объектов капитального строительства № 0073.05-2010-1659042075-И-026 от 27 апреля 2017 года выдано Ассоциацией Саморегулируемой организации в области инженерных изысканий «ВолгаКамИзыскания», выписка из реестра членов саморегулируемой организации № 36 от 12.07.2017 года, «Лицензия УФСБ по Республике Татарстан ГТ № 0126428» от 29 июня 2022 года Рег. № 2965  (на осуществление работ с использованием сведений, составляющих государственную тайну), продлена до 28.06.2027 года.</w:t>
      </w:r>
    </w:p>
    <w:p w14:paraId="6FE38381"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В соответствии с Градостроительным кодексом Российской Федерации от 29.12.2004 №190-ФЗ (с изменениями и дополнениями), Федеральным законом от 06.10.2003 N 131-ФЗ "Об общих принципах организации местного самоуправления в Российской Федерации" (с изменениями и дополнениями) утверждению подлежат мероприятия местного значения поселения.</w:t>
      </w:r>
    </w:p>
    <w:p w14:paraId="0638DC42"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t xml:space="preserve">В проекте генерального плана определены основные параметры развития поселения: перспективная численность населения, объёмы жилищного строительства, необходимые для жилищно-гражданского строительства территории, основные направления развития транспортного комплекса и инженерной инфраструктуры. Выполнено функциональное зонирование территорий с выделением жилых, производственных, общественно-деловых, рекреационных, сельскохозяйственных и других видов зон. </w:t>
      </w:r>
    </w:p>
    <w:p w14:paraId="4E669523" w14:textId="77777777" w:rsidR="00CB5BE3" w:rsidRPr="007313D3" w:rsidRDefault="00CB5BE3" w:rsidP="007313D3">
      <w:pPr>
        <w:tabs>
          <w:tab w:val="left" w:pos="709"/>
        </w:tabs>
        <w:spacing w:after="0" w:line="240" w:lineRule="auto"/>
        <w:ind w:firstLine="709"/>
        <w:jc w:val="both"/>
        <w:rPr>
          <w:rFonts w:ascii="Times New Roman" w:eastAsia="Calibri" w:hAnsi="Times New Roman" w:cs="Times New Roman"/>
          <w:sz w:val="28"/>
          <w:szCs w:val="28"/>
          <w:lang w:eastAsia="ru-RU"/>
        </w:rPr>
      </w:pPr>
      <w:r w:rsidRPr="007313D3">
        <w:rPr>
          <w:rFonts w:ascii="Times New Roman" w:eastAsia="Calibri" w:hAnsi="Times New Roman" w:cs="Times New Roman"/>
          <w:sz w:val="28"/>
          <w:szCs w:val="28"/>
          <w:lang w:eastAsia="ru-RU"/>
        </w:rPr>
        <w:lastRenderedPageBreak/>
        <w:t>Планировочные решения проекта генерального плана являются основой для разработки проектной документации последующих уровней, а также программ, осуществление которых необходимо для успешного функционирования поселения.</w:t>
      </w:r>
    </w:p>
    <w:p w14:paraId="2E6DBC99" w14:textId="77777777" w:rsidR="0049506D" w:rsidRPr="007313D3" w:rsidRDefault="0049506D" w:rsidP="007313D3">
      <w:pPr>
        <w:spacing w:after="0" w:line="240" w:lineRule="auto"/>
        <w:ind w:firstLine="709"/>
        <w:jc w:val="both"/>
        <w:rPr>
          <w:rFonts w:ascii="Times New Roman" w:hAnsi="Times New Roman" w:cs="Times New Roman"/>
          <w:sz w:val="28"/>
          <w:szCs w:val="28"/>
        </w:rPr>
      </w:pPr>
    </w:p>
    <w:p w14:paraId="42E90423" w14:textId="77777777" w:rsidR="0049506D" w:rsidRPr="007313D3" w:rsidRDefault="0049506D" w:rsidP="007313D3">
      <w:pPr>
        <w:spacing w:after="0" w:line="240" w:lineRule="auto"/>
        <w:ind w:firstLine="709"/>
        <w:jc w:val="both"/>
        <w:rPr>
          <w:rFonts w:ascii="Times New Roman" w:hAnsi="Times New Roman" w:cs="Times New Roman"/>
          <w:sz w:val="28"/>
          <w:szCs w:val="28"/>
        </w:rPr>
      </w:pPr>
    </w:p>
    <w:p w14:paraId="0050824B" w14:textId="77777777" w:rsidR="00865888" w:rsidRPr="007313D3" w:rsidRDefault="00532158" w:rsidP="007313D3">
      <w:pPr>
        <w:widowControl w:val="0"/>
        <w:numPr>
          <w:ilvl w:val="0"/>
          <w:numId w:val="14"/>
        </w:numPr>
        <w:shd w:val="clear" w:color="auto" w:fill="FFFFFF" w:themeFill="background1"/>
        <w:suppressAutoHyphens/>
        <w:spacing w:line="240" w:lineRule="auto"/>
        <w:ind w:left="0" w:firstLine="709"/>
        <w:jc w:val="center"/>
        <w:outlineLvl w:val="0"/>
        <w:rPr>
          <w:rFonts w:ascii="Times New Roman" w:eastAsiaTheme="majorEastAsia" w:hAnsi="Times New Roman" w:cs="Times New Roman"/>
          <w:b/>
          <w:sz w:val="28"/>
          <w:szCs w:val="28"/>
        </w:rPr>
      </w:pPr>
      <w:bookmarkStart w:id="3" w:name="_Toc159497086"/>
      <w:r w:rsidRPr="007313D3">
        <w:rPr>
          <w:rFonts w:ascii="Times New Roman" w:eastAsiaTheme="majorEastAsia" w:hAnsi="Times New Roman" w:cs="Times New Roman"/>
          <w:b/>
          <w:sz w:val="28"/>
          <w:szCs w:val="28"/>
        </w:rPr>
        <w:t>ПРИРОДНАЯ ХАРАКТЕРИСТИКА ТЕРРИТОРИИ</w:t>
      </w:r>
      <w:bookmarkEnd w:id="2"/>
      <w:bookmarkEnd w:id="3"/>
    </w:p>
    <w:p w14:paraId="2BA326FA" w14:textId="77777777" w:rsidR="00865888" w:rsidRPr="007313D3" w:rsidRDefault="00865888" w:rsidP="007313D3">
      <w:pPr>
        <w:pStyle w:val="20"/>
        <w:numPr>
          <w:ilvl w:val="1"/>
          <w:numId w:val="14"/>
        </w:numPr>
        <w:shd w:val="clear" w:color="auto" w:fill="FFFFFF" w:themeFill="background1"/>
        <w:spacing w:line="240" w:lineRule="auto"/>
        <w:ind w:left="0" w:firstLine="709"/>
        <w:jc w:val="center"/>
        <w:rPr>
          <w:rFonts w:ascii="Times New Roman" w:hAnsi="Times New Roman" w:cs="Times New Roman"/>
          <w:b/>
          <w:color w:val="auto"/>
          <w:sz w:val="28"/>
          <w:szCs w:val="28"/>
        </w:rPr>
      </w:pPr>
      <w:bookmarkStart w:id="4" w:name="_Toc34215197"/>
      <w:bookmarkStart w:id="5" w:name="_Toc159497087"/>
      <w:r w:rsidRPr="007313D3">
        <w:rPr>
          <w:rFonts w:ascii="Times New Roman" w:hAnsi="Times New Roman" w:cs="Times New Roman"/>
          <w:b/>
          <w:color w:val="auto"/>
          <w:sz w:val="28"/>
          <w:szCs w:val="28"/>
        </w:rPr>
        <w:t>Рельеф и геоморфология</w:t>
      </w:r>
      <w:bookmarkEnd w:id="4"/>
      <w:bookmarkEnd w:id="5"/>
    </w:p>
    <w:p w14:paraId="50C520AF" w14:textId="77777777" w:rsidR="007313D3" w:rsidRPr="007313D3" w:rsidRDefault="007313D3" w:rsidP="007313D3">
      <w:pPr>
        <w:tabs>
          <w:tab w:val="left" w:pos="1900"/>
        </w:tabs>
        <w:spacing w:after="0" w:line="240" w:lineRule="auto"/>
        <w:ind w:firstLine="709"/>
        <w:jc w:val="both"/>
        <w:rPr>
          <w:rFonts w:ascii="Times New Roman" w:eastAsia="Times New Roman" w:hAnsi="Times New Roman" w:cs="Times New Roman"/>
          <w:sz w:val="28"/>
          <w:szCs w:val="24"/>
          <w:lang w:eastAsia="ru-RU"/>
        </w:rPr>
      </w:pPr>
      <w:bookmarkStart w:id="6" w:name="_Toc7079022"/>
      <w:bookmarkStart w:id="7" w:name="_Toc316136505"/>
      <w:bookmarkStart w:id="8" w:name="_Toc266432775"/>
      <w:r w:rsidRPr="007313D3">
        <w:rPr>
          <w:rFonts w:ascii="Times New Roman" w:eastAsia="Times New Roman" w:hAnsi="Times New Roman" w:cs="Times New Roman"/>
          <w:sz w:val="28"/>
          <w:szCs w:val="24"/>
          <w:lang w:eastAsia="ru-RU"/>
        </w:rPr>
        <w:t xml:space="preserve">В геоморфологическом отношении территория Шингальчинского сельского поселения расположена в Камском геоморфологическом районе в пределах Бугульмино-Белебеевской возвышенности Приуральской провинции. </w:t>
      </w:r>
    </w:p>
    <w:p w14:paraId="3583C47F" w14:textId="77777777" w:rsidR="007313D3" w:rsidRPr="007313D3" w:rsidRDefault="007313D3" w:rsidP="007313D3">
      <w:pPr>
        <w:tabs>
          <w:tab w:val="left" w:pos="1900"/>
        </w:tabs>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 xml:space="preserve">Наиболее возвышенной частью поселения является его юго-восточная часть  (в бассейне р.Кашаево - правого притока р.Зай). Здесь отметки рельефа доходят до 206,7 м. Самые низкие отметки рельефа в поселении наблюдаются в западной его части - в пойме р.Зай, где они опускаются до 53,2 м.  Отметки центральной части поселения не превышают 100 м. Территория Шингальчинского сельского поселения имеет уклон с северо-востока на юго-запад. </w:t>
      </w:r>
    </w:p>
    <w:p w14:paraId="1B161DB2" w14:textId="77777777" w:rsidR="007313D3" w:rsidRPr="007313D3" w:rsidRDefault="007313D3" w:rsidP="007313D3">
      <w:pPr>
        <w:tabs>
          <w:tab w:val="left" w:pos="1900"/>
        </w:tabs>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В геологическом строении территории Шингальчинского сельского поселения на глубину, влияющую как на условия проектирования и строительства, так и эксплуатацию инженерных сооружений, принимают участие пермские, неогеновые и  четвертичные отложения. Наибольшее развитие получили пермские отложения. Менее распространенными являются неогеновые породы.</w:t>
      </w:r>
    </w:p>
    <w:p w14:paraId="3A7DFC2C" w14:textId="77777777" w:rsidR="007313D3" w:rsidRPr="007313D3" w:rsidRDefault="007313D3" w:rsidP="007313D3">
      <w:pPr>
        <w:tabs>
          <w:tab w:val="left" w:pos="1900"/>
        </w:tabs>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 xml:space="preserve">Территория Шингальчинского сельского поселения, как и вся территория Нижнекамского муниципального района, расположена в центральной части Волго-Уральской антеклизы, занимающей восточную часть Восточно-Европейской платформы и приходится на зону сочленения Северо- и Южно-Татарского сводов, разделенных Сарайлинской впадиной. </w:t>
      </w:r>
    </w:p>
    <w:p w14:paraId="0E3FFAE8" w14:textId="77777777" w:rsidR="007313D3" w:rsidRPr="007313D3" w:rsidRDefault="007313D3" w:rsidP="007313D3">
      <w:pPr>
        <w:tabs>
          <w:tab w:val="left" w:pos="1900"/>
        </w:tabs>
        <w:spacing w:after="0" w:line="240" w:lineRule="auto"/>
        <w:ind w:firstLine="709"/>
        <w:jc w:val="both"/>
        <w:rPr>
          <w:rFonts w:ascii="Times New Roman" w:hAnsi="Times New Roman" w:cs="Times New Roman"/>
          <w:sz w:val="28"/>
          <w:szCs w:val="28"/>
        </w:rPr>
      </w:pPr>
      <w:r w:rsidRPr="007313D3">
        <w:rPr>
          <w:rFonts w:ascii="Times New Roman" w:eastAsia="Times New Roman" w:hAnsi="Times New Roman" w:cs="Times New Roman"/>
          <w:sz w:val="28"/>
          <w:szCs w:val="24"/>
          <w:lang w:eastAsia="ru-RU"/>
        </w:rPr>
        <w:t>Согласно СП 14.13330.2014 «Строительство в сейсмических районах», действующего в настоящее время, для средних грунтовых условий территория поселения относится к 6-балльной (карта В) и к 7-балльной (карта С) зонам сейсмичности при возведении объектов повышенной ответственности.</w:t>
      </w:r>
    </w:p>
    <w:p w14:paraId="47893E5E" w14:textId="77777777" w:rsidR="007313D3" w:rsidRPr="007313D3" w:rsidRDefault="007313D3" w:rsidP="007313D3">
      <w:pPr>
        <w:keepNext/>
        <w:keepLines/>
        <w:numPr>
          <w:ilvl w:val="1"/>
          <w:numId w:val="14"/>
        </w:numPr>
        <w:spacing w:after="0" w:line="240" w:lineRule="auto"/>
        <w:ind w:left="357" w:hanging="357"/>
        <w:jc w:val="center"/>
        <w:outlineLvl w:val="1"/>
        <w:rPr>
          <w:rFonts w:ascii="Times New Roman" w:eastAsiaTheme="majorEastAsia" w:hAnsi="Times New Roman" w:cs="Times New Roman"/>
          <w:b/>
          <w:sz w:val="28"/>
          <w:szCs w:val="28"/>
        </w:rPr>
      </w:pPr>
      <w:bookmarkStart w:id="9" w:name="_Toc57443754"/>
      <w:bookmarkStart w:id="10" w:name="_Toc153973514"/>
      <w:bookmarkStart w:id="11" w:name="_Toc159497088"/>
      <w:r w:rsidRPr="007313D3">
        <w:rPr>
          <w:rFonts w:ascii="Times New Roman" w:eastAsiaTheme="majorEastAsia" w:hAnsi="Times New Roman" w:cs="Times New Roman"/>
          <w:b/>
          <w:sz w:val="28"/>
          <w:szCs w:val="28"/>
        </w:rPr>
        <w:t>Геологическое строение</w:t>
      </w:r>
      <w:bookmarkEnd w:id="9"/>
      <w:bookmarkEnd w:id="10"/>
      <w:bookmarkEnd w:id="11"/>
    </w:p>
    <w:p w14:paraId="772A7CCE"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В строении верхней части осадочного чехла территории Шингальчинского сельского поселения на глубину, влияющую как на условия проектирования и строительства, так и эксплуатацию инженерных сооружений, принимают участие образования верхней перми и четвертичные отложения.</w:t>
      </w:r>
    </w:p>
    <w:p w14:paraId="3402D0D0"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 xml:space="preserve">Пермские образования развиты повсеместно, представлены нижним, средним и верхним отделами, мощностью до </w:t>
      </w:r>
      <w:smartTag w:uri="urn:schemas-microsoft-com:office:smarttags" w:element="metricconverter">
        <w:smartTagPr>
          <w:attr w:name="ProductID" w:val="348 м"/>
        </w:smartTagPr>
        <w:r w:rsidRPr="007313D3">
          <w:rPr>
            <w:rFonts w:ascii="Times New Roman" w:eastAsia="Times New Roman" w:hAnsi="Times New Roman" w:cs="Times New Roman"/>
            <w:sz w:val="28"/>
            <w:szCs w:val="24"/>
            <w:lang w:eastAsia="ru-RU"/>
          </w:rPr>
          <w:t>348 м</w:t>
        </w:r>
      </w:smartTag>
      <w:r w:rsidRPr="007313D3">
        <w:rPr>
          <w:rFonts w:ascii="Times New Roman" w:eastAsia="Times New Roman" w:hAnsi="Times New Roman" w:cs="Times New Roman"/>
          <w:sz w:val="28"/>
          <w:szCs w:val="24"/>
          <w:lang w:eastAsia="ru-RU"/>
        </w:rPr>
        <w:t xml:space="preserve">. Нижнепермские отложения представлены ассельским, сакмарским и уфимским ярусами, мощностью от 95 до </w:t>
      </w:r>
      <w:smartTag w:uri="urn:schemas-microsoft-com:office:smarttags" w:element="metricconverter">
        <w:smartTagPr>
          <w:attr w:name="ProductID" w:val="180 м"/>
        </w:smartTagPr>
        <w:r w:rsidRPr="007313D3">
          <w:rPr>
            <w:rFonts w:ascii="Times New Roman" w:eastAsia="Times New Roman" w:hAnsi="Times New Roman" w:cs="Times New Roman"/>
            <w:sz w:val="28"/>
            <w:szCs w:val="24"/>
            <w:lang w:eastAsia="ru-RU"/>
          </w:rPr>
          <w:t>180 м</w:t>
        </w:r>
      </w:smartTag>
      <w:r w:rsidRPr="007313D3">
        <w:rPr>
          <w:rFonts w:ascii="Times New Roman" w:eastAsia="Times New Roman" w:hAnsi="Times New Roman" w:cs="Times New Roman"/>
          <w:sz w:val="28"/>
          <w:szCs w:val="24"/>
          <w:lang w:eastAsia="ru-RU"/>
        </w:rPr>
        <w:t xml:space="preserve">. В составе среднего (биармийского) отдела пермских образований выделяются казанский и уржумский ярусы, мощностью до </w:t>
      </w:r>
      <w:smartTag w:uri="urn:schemas-microsoft-com:office:smarttags" w:element="metricconverter">
        <w:smartTagPr>
          <w:attr w:name="ProductID" w:val="194 м"/>
        </w:smartTagPr>
        <w:r w:rsidRPr="007313D3">
          <w:rPr>
            <w:rFonts w:ascii="Times New Roman" w:eastAsia="Times New Roman" w:hAnsi="Times New Roman" w:cs="Times New Roman"/>
            <w:sz w:val="28"/>
            <w:szCs w:val="24"/>
            <w:lang w:eastAsia="ru-RU"/>
          </w:rPr>
          <w:t>194 м</w:t>
        </w:r>
      </w:smartTag>
      <w:r w:rsidRPr="007313D3">
        <w:rPr>
          <w:rFonts w:ascii="Times New Roman" w:eastAsia="Times New Roman" w:hAnsi="Times New Roman" w:cs="Times New Roman"/>
          <w:sz w:val="28"/>
          <w:szCs w:val="24"/>
          <w:lang w:eastAsia="ru-RU"/>
        </w:rPr>
        <w:t>.</w:t>
      </w:r>
    </w:p>
    <w:p w14:paraId="6B119DA4"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4"/>
          <w:lang w:eastAsia="ru-RU"/>
        </w:rPr>
        <w:t xml:space="preserve">Образования четвертичной системы имеют повсеместное распространение. Наиболее широкое площадное распространение получил комплекс отложений </w:t>
      </w:r>
      <w:r w:rsidRPr="007313D3">
        <w:rPr>
          <w:rFonts w:ascii="Times New Roman" w:eastAsia="Times New Roman" w:hAnsi="Times New Roman" w:cs="Times New Roman"/>
          <w:sz w:val="28"/>
          <w:szCs w:val="24"/>
          <w:lang w:eastAsia="ru-RU"/>
        </w:rPr>
        <w:lastRenderedPageBreak/>
        <w:t>склонового и водораздельного рядов, представленный элювиальными и делювиальными отложениями неоплейстоцена, деляпсивными образованиями голоцена (</w:t>
      </w:r>
      <w:r w:rsidRPr="007313D3">
        <w:rPr>
          <w:rFonts w:ascii="Times New Roman" w:eastAsia="Times New Roman" w:hAnsi="Times New Roman" w:cs="Times New Roman"/>
          <w:sz w:val="28"/>
          <w:szCs w:val="28"/>
          <w:lang w:eastAsia="ru-RU"/>
        </w:rPr>
        <w:t>Отчет о составлении…, 2008).</w:t>
      </w:r>
    </w:p>
    <w:p w14:paraId="1DD993DE" w14:textId="77777777" w:rsidR="007313D3" w:rsidRPr="007313D3" w:rsidRDefault="007313D3" w:rsidP="007313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F0A65B8" w14:textId="77777777" w:rsidR="007313D3" w:rsidRPr="007313D3" w:rsidRDefault="007313D3" w:rsidP="007313D3">
      <w:pPr>
        <w:keepNext/>
        <w:keepLines/>
        <w:numPr>
          <w:ilvl w:val="1"/>
          <w:numId w:val="14"/>
        </w:numPr>
        <w:spacing w:after="0" w:line="240" w:lineRule="auto"/>
        <w:ind w:left="357" w:hanging="357"/>
        <w:jc w:val="center"/>
        <w:outlineLvl w:val="1"/>
        <w:rPr>
          <w:rFonts w:ascii="Times New Roman" w:eastAsiaTheme="majorEastAsia" w:hAnsi="Times New Roman" w:cs="Times New Roman"/>
          <w:b/>
          <w:sz w:val="28"/>
          <w:szCs w:val="28"/>
        </w:rPr>
      </w:pPr>
      <w:bookmarkStart w:id="12" w:name="_Toc57443755"/>
      <w:bookmarkStart w:id="13" w:name="_Toc153973515"/>
      <w:bookmarkStart w:id="14" w:name="_Toc159497089"/>
      <w:r w:rsidRPr="007313D3">
        <w:rPr>
          <w:rFonts w:ascii="Times New Roman" w:eastAsiaTheme="majorEastAsia" w:hAnsi="Times New Roman" w:cs="Times New Roman"/>
          <w:b/>
          <w:sz w:val="28"/>
          <w:szCs w:val="28"/>
        </w:rPr>
        <w:t>Тектоника и сейсмичность</w:t>
      </w:r>
      <w:bookmarkEnd w:id="12"/>
      <w:bookmarkEnd w:id="13"/>
      <w:bookmarkEnd w:id="14"/>
    </w:p>
    <w:p w14:paraId="0CED14EB"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bookmarkStart w:id="15" w:name="_Toc57443756"/>
      <w:r w:rsidRPr="007313D3">
        <w:rPr>
          <w:rFonts w:ascii="Times New Roman" w:eastAsia="Times New Roman" w:hAnsi="Times New Roman" w:cs="Times New Roman"/>
          <w:sz w:val="28"/>
          <w:szCs w:val="24"/>
          <w:lang w:eastAsia="ru-RU"/>
        </w:rPr>
        <w:t xml:space="preserve">В тектоническом отношении рассматриваемая территория </w:t>
      </w:r>
      <w:r w:rsidRPr="007313D3">
        <w:rPr>
          <w:rFonts w:ascii="Times New Roman" w:eastAsia="Times New Roman" w:hAnsi="Times New Roman" w:cs="Times New Roman"/>
          <w:sz w:val="28"/>
          <w:szCs w:val="28"/>
          <w:lang w:eastAsia="ru-RU"/>
        </w:rPr>
        <w:t>расположена в центральной части Волго-Уральской антеклизы Восточно–Европейской платформы.</w:t>
      </w:r>
    </w:p>
    <w:p w14:paraId="7E484360"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 xml:space="preserve">Территория Шингальчинского сельского поселения располагается в зоне прохождения сейсмогенерирующего Алькеевско-Пичкасского разлома. Сельское поселение приурочено к зоне сейсмичности в 6 баллов (с периодичностью повторения балльности Т=1000 лет). Это обязывает учитывать все факторы геодинамической опасности, включая инженерно-геологические условия и сейсмические воздействия непосредственно на площадках строительства. </w:t>
      </w:r>
    </w:p>
    <w:p w14:paraId="354DA912" w14:textId="77777777" w:rsidR="007313D3" w:rsidRPr="007313D3" w:rsidRDefault="007313D3" w:rsidP="007313D3">
      <w:pPr>
        <w:keepNext/>
        <w:keepLines/>
        <w:numPr>
          <w:ilvl w:val="1"/>
          <w:numId w:val="14"/>
        </w:numPr>
        <w:spacing w:after="0" w:line="240" w:lineRule="auto"/>
        <w:ind w:left="357" w:hanging="357"/>
        <w:jc w:val="center"/>
        <w:outlineLvl w:val="1"/>
        <w:rPr>
          <w:rFonts w:ascii="Times New Roman" w:eastAsiaTheme="majorEastAsia" w:hAnsi="Times New Roman" w:cs="Times New Roman"/>
          <w:b/>
          <w:sz w:val="28"/>
          <w:szCs w:val="28"/>
        </w:rPr>
      </w:pPr>
      <w:bookmarkStart w:id="16" w:name="_Toc153973516"/>
      <w:bookmarkStart w:id="17" w:name="_Toc159497090"/>
      <w:r w:rsidRPr="007313D3">
        <w:rPr>
          <w:rFonts w:ascii="Times New Roman" w:eastAsiaTheme="majorEastAsia" w:hAnsi="Times New Roman" w:cs="Times New Roman"/>
          <w:b/>
          <w:sz w:val="28"/>
          <w:szCs w:val="28"/>
        </w:rPr>
        <w:t>Полезные ископаемые</w:t>
      </w:r>
      <w:bookmarkStart w:id="18" w:name="_Toc57443757"/>
      <w:bookmarkEnd w:id="15"/>
      <w:bookmarkEnd w:id="16"/>
      <w:bookmarkEnd w:id="17"/>
    </w:p>
    <w:p w14:paraId="7F5BE04A" w14:textId="77777777" w:rsidR="007313D3" w:rsidRPr="007313D3" w:rsidRDefault="007313D3" w:rsidP="007313D3">
      <w:pPr>
        <w:spacing w:after="0" w:line="240" w:lineRule="auto"/>
        <w:ind w:firstLine="709"/>
        <w:jc w:val="both"/>
        <w:rPr>
          <w:rFonts w:ascii="Times New Roman" w:eastAsia="Times New Roman" w:hAnsi="Times New Roman" w:cs="Times New Roman"/>
          <w:spacing w:val="-2"/>
          <w:sz w:val="28"/>
          <w:szCs w:val="24"/>
          <w:lang w:eastAsia="ru-RU"/>
        </w:rPr>
      </w:pPr>
      <w:bookmarkStart w:id="19" w:name="_Toc153973517"/>
      <w:r w:rsidRPr="007313D3">
        <w:rPr>
          <w:rFonts w:ascii="Times New Roman" w:eastAsia="Times New Roman" w:hAnsi="Times New Roman" w:cs="Times New Roman"/>
          <w:spacing w:val="-2"/>
          <w:sz w:val="28"/>
          <w:szCs w:val="24"/>
          <w:lang w:eastAsia="ru-RU"/>
        </w:rPr>
        <w:t>По данным выданным Министерством экологии и природных ресурсов Республики Татарстан от 22.12.2023 года в 0,8 км юго-западнее южной окраины н.п. Сарсаз-Бли расположено месторождение кирпичных суглинков «Сарсаз-Бли», предоставленное в пользование ООО «Волгадорстрой» (ИНН 1614009744) на основании лицензии серии ТАТ 017236 ТЭ для разведки и добычи полезных ископаемых. Срок окончания действия лицензии – 30.11.2025.</w:t>
      </w:r>
    </w:p>
    <w:p w14:paraId="02B88567" w14:textId="77777777" w:rsidR="007313D3" w:rsidRPr="007313D3" w:rsidRDefault="007313D3" w:rsidP="007313D3">
      <w:pPr>
        <w:spacing w:after="0" w:line="240" w:lineRule="auto"/>
        <w:ind w:firstLine="709"/>
        <w:jc w:val="both"/>
        <w:rPr>
          <w:rFonts w:ascii="Times New Roman" w:eastAsia="Times New Roman" w:hAnsi="Times New Roman" w:cs="Times New Roman"/>
          <w:spacing w:val="-2"/>
          <w:sz w:val="28"/>
          <w:szCs w:val="24"/>
          <w:lang w:eastAsia="ru-RU"/>
        </w:rPr>
      </w:pPr>
      <w:r w:rsidRPr="007313D3">
        <w:rPr>
          <w:rFonts w:ascii="Times New Roman" w:eastAsia="Times New Roman" w:hAnsi="Times New Roman" w:cs="Times New Roman"/>
          <w:spacing w:val="-2"/>
          <w:sz w:val="28"/>
          <w:szCs w:val="24"/>
          <w:lang w:eastAsia="ru-RU"/>
        </w:rPr>
        <w:t xml:space="preserve">Территория Шингальчинского сельского поселения частично расположена в пределах Ташлыкского и Северогалиевского участков Галиевского месторождения подземных вод. </w:t>
      </w:r>
    </w:p>
    <w:p w14:paraId="7BE2601C" w14:textId="77777777" w:rsidR="007313D3" w:rsidRPr="007313D3" w:rsidRDefault="007313D3" w:rsidP="007313D3">
      <w:pPr>
        <w:keepNext/>
        <w:keepLines/>
        <w:numPr>
          <w:ilvl w:val="1"/>
          <w:numId w:val="14"/>
        </w:numPr>
        <w:spacing w:after="0" w:line="240" w:lineRule="auto"/>
        <w:ind w:left="357" w:hanging="357"/>
        <w:jc w:val="center"/>
        <w:outlineLvl w:val="1"/>
        <w:rPr>
          <w:rFonts w:ascii="Times New Roman" w:eastAsiaTheme="majorEastAsia" w:hAnsi="Times New Roman" w:cs="Times New Roman"/>
          <w:b/>
          <w:sz w:val="28"/>
          <w:szCs w:val="28"/>
        </w:rPr>
      </w:pPr>
      <w:bookmarkStart w:id="20" w:name="_Toc159497091"/>
      <w:r w:rsidRPr="007313D3">
        <w:rPr>
          <w:rFonts w:ascii="Times New Roman" w:eastAsiaTheme="majorEastAsia" w:hAnsi="Times New Roman" w:cs="Times New Roman"/>
          <w:b/>
          <w:sz w:val="28"/>
          <w:szCs w:val="28"/>
        </w:rPr>
        <w:t>Гидрогеологические условия</w:t>
      </w:r>
      <w:bookmarkEnd w:id="18"/>
      <w:bookmarkEnd w:id="19"/>
      <w:bookmarkEnd w:id="20"/>
    </w:p>
    <w:p w14:paraId="368E0C02"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bookmarkStart w:id="21" w:name="_Toc57443758"/>
      <w:bookmarkStart w:id="22" w:name="_Toc153973518"/>
      <w:r w:rsidRPr="007313D3">
        <w:rPr>
          <w:rFonts w:ascii="Times New Roman" w:eastAsia="Times New Roman" w:hAnsi="Times New Roman" w:cs="Times New Roman"/>
          <w:sz w:val="28"/>
          <w:szCs w:val="24"/>
          <w:lang w:eastAsia="ru-RU"/>
        </w:rPr>
        <w:t>По условиям залегания подземных вод в геологическом разрезе территории поселения выделяются гидрогеологические подразделения, сведения о которых представлены в таблице 4.1.1.</w:t>
      </w:r>
    </w:p>
    <w:p w14:paraId="026F809F" w14:textId="77777777" w:rsidR="007313D3" w:rsidRPr="007313D3" w:rsidRDefault="007313D3" w:rsidP="007313D3">
      <w:pPr>
        <w:spacing w:after="0" w:line="240" w:lineRule="auto"/>
        <w:ind w:firstLine="709"/>
        <w:jc w:val="right"/>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Таблица</w:t>
      </w:r>
      <w:bookmarkStart w:id="23" w:name="табл_23"/>
      <w:r w:rsidRPr="007313D3">
        <w:rPr>
          <w:rFonts w:ascii="Times New Roman" w:eastAsia="Times New Roman" w:hAnsi="Times New Roman" w:cs="Times New Roman"/>
          <w:sz w:val="28"/>
          <w:szCs w:val="24"/>
          <w:lang w:eastAsia="ru-RU"/>
        </w:rPr>
        <w:t xml:space="preserve"> </w:t>
      </w:r>
      <w:bookmarkEnd w:id="23"/>
      <w:r w:rsidRPr="007313D3">
        <w:rPr>
          <w:rFonts w:ascii="Times New Roman" w:eastAsia="Times New Roman" w:hAnsi="Times New Roman" w:cs="Times New Roman"/>
          <w:sz w:val="28"/>
          <w:szCs w:val="24"/>
          <w:lang w:eastAsia="ru-RU"/>
        </w:rPr>
        <w:t>4.1.1</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57" w:type="dxa"/>
          <w:bottom w:w="15" w:type="dxa"/>
          <w:right w:w="57" w:type="dxa"/>
        </w:tblCellMar>
        <w:tblLook w:val="04A0" w:firstRow="1" w:lastRow="0" w:firstColumn="1" w:lastColumn="0" w:noHBand="0" w:noVBand="1"/>
      </w:tblPr>
      <w:tblGrid>
        <w:gridCol w:w="2649"/>
        <w:gridCol w:w="4066"/>
        <w:gridCol w:w="3190"/>
      </w:tblGrid>
      <w:tr w:rsidR="007313D3" w:rsidRPr="007313D3" w14:paraId="04A27ACF" w14:textId="77777777" w:rsidTr="007313D3">
        <w:trPr>
          <w:trHeight w:val="353"/>
        </w:trPr>
        <w:tc>
          <w:tcPr>
            <w:tcW w:w="2751" w:type="dxa"/>
            <w:tcBorders>
              <w:top w:val="single" w:sz="6" w:space="0" w:color="000000"/>
              <w:left w:val="single" w:sz="6" w:space="0" w:color="000000"/>
              <w:bottom w:val="single" w:sz="6" w:space="0" w:color="000000"/>
              <w:right w:val="single" w:sz="6" w:space="0" w:color="000000"/>
            </w:tcBorders>
            <w:vAlign w:val="center"/>
            <w:hideMark/>
          </w:tcPr>
          <w:p w14:paraId="0AA609B7" w14:textId="77777777" w:rsidR="007313D3" w:rsidRPr="007313D3" w:rsidRDefault="007313D3" w:rsidP="007313D3">
            <w:pPr>
              <w:spacing w:after="0" w:line="240" w:lineRule="auto"/>
              <w:jc w:val="center"/>
              <w:rPr>
                <w:rFonts w:ascii="Times New Roman" w:eastAsia="Times New Roman" w:hAnsi="Times New Roman" w:cs="Times New Roman"/>
                <w:b/>
                <w:lang w:eastAsia="ru-RU"/>
              </w:rPr>
            </w:pPr>
            <w:r w:rsidRPr="007313D3">
              <w:rPr>
                <w:rFonts w:ascii="Times New Roman" w:eastAsia="Times New Roman" w:hAnsi="Times New Roman" w:cs="Times New Roman"/>
                <w:b/>
                <w:lang w:eastAsia="ru-RU"/>
              </w:rPr>
              <w:t>Наименование</w:t>
            </w:r>
          </w:p>
        </w:tc>
        <w:tc>
          <w:tcPr>
            <w:tcW w:w="4252" w:type="dxa"/>
            <w:tcBorders>
              <w:top w:val="single" w:sz="6" w:space="0" w:color="000000"/>
              <w:left w:val="single" w:sz="6" w:space="0" w:color="000000"/>
              <w:bottom w:val="single" w:sz="6" w:space="0" w:color="000000"/>
              <w:right w:val="single" w:sz="6" w:space="0" w:color="000000"/>
            </w:tcBorders>
            <w:vAlign w:val="center"/>
            <w:hideMark/>
          </w:tcPr>
          <w:p w14:paraId="1ECF5C92" w14:textId="77777777" w:rsidR="007313D3" w:rsidRPr="007313D3" w:rsidRDefault="007313D3" w:rsidP="007313D3">
            <w:pPr>
              <w:spacing w:after="0" w:line="240" w:lineRule="auto"/>
              <w:jc w:val="center"/>
              <w:rPr>
                <w:rFonts w:ascii="Times New Roman" w:eastAsia="Times New Roman" w:hAnsi="Times New Roman" w:cs="Times New Roman"/>
                <w:b/>
                <w:lang w:eastAsia="ru-RU"/>
              </w:rPr>
            </w:pPr>
            <w:r w:rsidRPr="007313D3">
              <w:rPr>
                <w:rFonts w:ascii="Times New Roman" w:eastAsia="Times New Roman" w:hAnsi="Times New Roman" w:cs="Times New Roman"/>
                <w:b/>
                <w:lang w:eastAsia="ru-RU"/>
              </w:rPr>
              <w:t>Основные характеристики</w:t>
            </w:r>
          </w:p>
        </w:tc>
        <w:tc>
          <w:tcPr>
            <w:tcW w:w="3317" w:type="dxa"/>
            <w:tcBorders>
              <w:top w:val="single" w:sz="6" w:space="0" w:color="000000"/>
              <w:left w:val="single" w:sz="6" w:space="0" w:color="000000"/>
              <w:bottom w:val="single" w:sz="6" w:space="0" w:color="000000"/>
              <w:right w:val="single" w:sz="6" w:space="0" w:color="000000"/>
            </w:tcBorders>
            <w:vAlign w:val="center"/>
            <w:hideMark/>
          </w:tcPr>
          <w:p w14:paraId="141F0228" w14:textId="77777777" w:rsidR="007313D3" w:rsidRPr="007313D3" w:rsidRDefault="007313D3" w:rsidP="007313D3">
            <w:pPr>
              <w:spacing w:after="0" w:line="240" w:lineRule="auto"/>
              <w:jc w:val="center"/>
              <w:rPr>
                <w:rFonts w:ascii="Times New Roman" w:eastAsia="Times New Roman" w:hAnsi="Times New Roman" w:cs="Times New Roman"/>
                <w:b/>
                <w:lang w:eastAsia="ru-RU"/>
              </w:rPr>
            </w:pPr>
            <w:r w:rsidRPr="007313D3">
              <w:rPr>
                <w:rFonts w:ascii="Times New Roman" w:eastAsia="Times New Roman" w:hAnsi="Times New Roman" w:cs="Times New Roman"/>
                <w:b/>
                <w:lang w:eastAsia="ru-RU"/>
              </w:rPr>
              <w:t>Использование</w:t>
            </w:r>
          </w:p>
        </w:tc>
      </w:tr>
      <w:tr w:rsidR="007313D3" w:rsidRPr="007313D3" w14:paraId="02A39B0D" w14:textId="77777777" w:rsidTr="007313D3">
        <w:trPr>
          <w:trHeight w:val="242"/>
        </w:trPr>
        <w:tc>
          <w:tcPr>
            <w:tcW w:w="2751" w:type="dxa"/>
            <w:tcBorders>
              <w:top w:val="single" w:sz="6" w:space="0" w:color="000000"/>
              <w:left w:val="single" w:sz="6" w:space="0" w:color="000000"/>
              <w:bottom w:val="single" w:sz="6" w:space="0" w:color="000000"/>
              <w:right w:val="single" w:sz="6" w:space="0" w:color="000000"/>
            </w:tcBorders>
            <w:vAlign w:val="center"/>
            <w:hideMark/>
          </w:tcPr>
          <w:p w14:paraId="684E10DB"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водоносный нижнечетвертично-современный аллювиальный горизонт</w:t>
            </w:r>
          </w:p>
        </w:tc>
        <w:tc>
          <w:tcPr>
            <w:tcW w:w="4252" w:type="dxa"/>
            <w:tcBorders>
              <w:top w:val="single" w:sz="6" w:space="0" w:color="000000"/>
              <w:left w:val="single" w:sz="6" w:space="0" w:color="000000"/>
              <w:bottom w:val="single" w:sz="6" w:space="0" w:color="000000"/>
              <w:right w:val="single" w:sz="6" w:space="0" w:color="000000"/>
            </w:tcBorders>
            <w:vAlign w:val="center"/>
            <w:hideMark/>
          </w:tcPr>
          <w:p w14:paraId="15E985DA"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химический состав вод: гидрокарбонатный, сульфатно-гидрокарбонатный, смешанный по катионам;</w:t>
            </w:r>
          </w:p>
          <w:p w14:paraId="3AC0C7B9"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минерализация: 0,2 - 3,2 г/л;</w:t>
            </w:r>
          </w:p>
          <w:p w14:paraId="10BAE1A5"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общая жесткость: 5,2 - 38,7 мг-экв/л</w:t>
            </w:r>
          </w:p>
        </w:tc>
        <w:tc>
          <w:tcPr>
            <w:tcW w:w="3317" w:type="dxa"/>
            <w:tcBorders>
              <w:top w:val="single" w:sz="6" w:space="0" w:color="000000"/>
              <w:left w:val="single" w:sz="6" w:space="0" w:color="000000"/>
              <w:bottom w:val="single" w:sz="6" w:space="0" w:color="000000"/>
              <w:right w:val="single" w:sz="6" w:space="0" w:color="000000"/>
            </w:tcBorders>
            <w:vAlign w:val="center"/>
            <w:hideMark/>
          </w:tcPr>
          <w:p w14:paraId="6C6F3DD2"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используется ограниченно</w:t>
            </w:r>
          </w:p>
        </w:tc>
      </w:tr>
      <w:tr w:rsidR="007313D3" w:rsidRPr="007313D3" w14:paraId="2DCC5881" w14:textId="77777777" w:rsidTr="007313D3">
        <w:trPr>
          <w:trHeight w:val="242"/>
        </w:trPr>
        <w:tc>
          <w:tcPr>
            <w:tcW w:w="2751" w:type="dxa"/>
            <w:tcBorders>
              <w:top w:val="single" w:sz="6" w:space="0" w:color="000000"/>
              <w:left w:val="single" w:sz="6" w:space="0" w:color="000000"/>
              <w:bottom w:val="single" w:sz="6" w:space="0" w:color="000000"/>
              <w:right w:val="single" w:sz="6" w:space="0" w:color="000000"/>
            </w:tcBorders>
            <w:vAlign w:val="center"/>
          </w:tcPr>
          <w:p w14:paraId="597FFBA4"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водоносный (слабоводоносный) локально водоупорный плиоценовый терригенный</w:t>
            </w:r>
            <w:r w:rsidRPr="007313D3">
              <w:rPr>
                <w:rFonts w:ascii="Times New Roman" w:eastAsia="Times New Roman" w:hAnsi="Times New Roman" w:cs="Times New Roman"/>
                <w:sz w:val="28"/>
                <w:szCs w:val="28"/>
                <w:lang w:eastAsia="ru-RU"/>
              </w:rPr>
              <w:t xml:space="preserve"> </w:t>
            </w:r>
            <w:r w:rsidRPr="007313D3">
              <w:rPr>
                <w:rFonts w:ascii="Times New Roman" w:eastAsia="Times New Roman" w:hAnsi="Times New Roman" w:cs="Times New Roman"/>
                <w:lang w:eastAsia="ru-RU"/>
              </w:rPr>
              <w:t>комплекс</w:t>
            </w:r>
          </w:p>
        </w:tc>
        <w:tc>
          <w:tcPr>
            <w:tcW w:w="4252" w:type="dxa"/>
            <w:tcBorders>
              <w:top w:val="single" w:sz="6" w:space="0" w:color="000000"/>
              <w:left w:val="single" w:sz="6" w:space="0" w:color="000000"/>
              <w:bottom w:val="single" w:sz="6" w:space="0" w:color="000000"/>
              <w:right w:val="single" w:sz="6" w:space="0" w:color="000000"/>
            </w:tcBorders>
            <w:vAlign w:val="center"/>
          </w:tcPr>
          <w:p w14:paraId="1DE5AC15"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химический состав вод: гидрокарбонатный магниево-кальциевый;</w:t>
            </w:r>
          </w:p>
          <w:p w14:paraId="0F076285"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минерализация: 0,3 - 0,9 г/л</w:t>
            </w:r>
          </w:p>
        </w:tc>
        <w:tc>
          <w:tcPr>
            <w:tcW w:w="3317" w:type="dxa"/>
            <w:tcBorders>
              <w:top w:val="single" w:sz="6" w:space="0" w:color="000000"/>
              <w:left w:val="single" w:sz="6" w:space="0" w:color="000000"/>
              <w:bottom w:val="single" w:sz="6" w:space="0" w:color="000000"/>
              <w:right w:val="single" w:sz="6" w:space="0" w:color="000000"/>
            </w:tcBorders>
            <w:vAlign w:val="center"/>
          </w:tcPr>
          <w:p w14:paraId="295B4755"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используется ограниченно</w:t>
            </w:r>
          </w:p>
        </w:tc>
      </w:tr>
      <w:tr w:rsidR="007313D3" w:rsidRPr="007313D3" w14:paraId="75CDC037" w14:textId="77777777" w:rsidTr="007313D3">
        <w:trPr>
          <w:trHeight w:val="242"/>
        </w:trPr>
        <w:tc>
          <w:tcPr>
            <w:tcW w:w="2751" w:type="dxa"/>
            <w:tcBorders>
              <w:top w:val="single" w:sz="6" w:space="0" w:color="000000"/>
              <w:left w:val="single" w:sz="6" w:space="0" w:color="000000"/>
              <w:bottom w:val="single" w:sz="6" w:space="0" w:color="000000"/>
              <w:right w:val="single" w:sz="6" w:space="0" w:color="000000"/>
            </w:tcBorders>
            <w:vAlign w:val="center"/>
          </w:tcPr>
          <w:p w14:paraId="136C116D"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проницаемый локально-водоносный уржумский терригенный комплекс</w:t>
            </w:r>
          </w:p>
        </w:tc>
        <w:tc>
          <w:tcPr>
            <w:tcW w:w="4252" w:type="dxa"/>
            <w:tcBorders>
              <w:top w:val="single" w:sz="6" w:space="0" w:color="000000"/>
              <w:left w:val="single" w:sz="6" w:space="0" w:color="000000"/>
              <w:bottom w:val="single" w:sz="6" w:space="0" w:color="000000"/>
              <w:right w:val="single" w:sz="6" w:space="0" w:color="000000"/>
            </w:tcBorders>
            <w:vAlign w:val="center"/>
          </w:tcPr>
          <w:p w14:paraId="33E53DCB"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химический состав вод: гидрокарбонатный кальциевый, магниево-кальциевый;</w:t>
            </w:r>
          </w:p>
          <w:p w14:paraId="7C805B40"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минерализация: 0,4 - 0,6 г/л;</w:t>
            </w:r>
          </w:p>
          <w:p w14:paraId="6339A387"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общая жесткость: 5,3 - 8,9 мг-экв/л</w:t>
            </w:r>
          </w:p>
        </w:tc>
        <w:tc>
          <w:tcPr>
            <w:tcW w:w="3317" w:type="dxa"/>
            <w:tcBorders>
              <w:top w:val="single" w:sz="6" w:space="0" w:color="000000"/>
              <w:left w:val="single" w:sz="6" w:space="0" w:color="000000"/>
              <w:bottom w:val="single" w:sz="6" w:space="0" w:color="000000"/>
              <w:right w:val="single" w:sz="6" w:space="0" w:color="000000"/>
            </w:tcBorders>
            <w:vAlign w:val="center"/>
          </w:tcPr>
          <w:p w14:paraId="354366DB"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используется ограниченно</w:t>
            </w:r>
          </w:p>
        </w:tc>
      </w:tr>
      <w:tr w:rsidR="007313D3" w:rsidRPr="007313D3" w14:paraId="37D878D6" w14:textId="77777777" w:rsidTr="007313D3">
        <w:trPr>
          <w:trHeight w:val="242"/>
        </w:trPr>
        <w:tc>
          <w:tcPr>
            <w:tcW w:w="2751" w:type="dxa"/>
            <w:tcBorders>
              <w:top w:val="single" w:sz="6" w:space="0" w:color="000000"/>
              <w:left w:val="single" w:sz="6" w:space="0" w:color="000000"/>
              <w:bottom w:val="single" w:sz="6" w:space="0" w:color="000000"/>
              <w:right w:val="single" w:sz="6" w:space="0" w:color="000000"/>
            </w:tcBorders>
            <w:vAlign w:val="center"/>
          </w:tcPr>
          <w:p w14:paraId="7153E3F5"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lastRenderedPageBreak/>
              <w:t>водоносный верхнеказанский карбонатно-терригенный комплекс</w:t>
            </w:r>
          </w:p>
        </w:tc>
        <w:tc>
          <w:tcPr>
            <w:tcW w:w="4252" w:type="dxa"/>
            <w:tcBorders>
              <w:top w:val="single" w:sz="6" w:space="0" w:color="000000"/>
              <w:left w:val="single" w:sz="6" w:space="0" w:color="000000"/>
              <w:bottom w:val="single" w:sz="6" w:space="0" w:color="000000"/>
              <w:right w:val="single" w:sz="6" w:space="0" w:color="000000"/>
            </w:tcBorders>
            <w:vAlign w:val="center"/>
          </w:tcPr>
          <w:p w14:paraId="3A5D1016"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химический состав вод: гидрокарбонатный магниево-кальциевый;</w:t>
            </w:r>
          </w:p>
          <w:p w14:paraId="1F3EECFE"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минерализация: 0,2 - 0,3 г/л;</w:t>
            </w:r>
          </w:p>
          <w:p w14:paraId="4C168D50"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общая жесткость: 3,7 - 7,4 мг-экв/л</w:t>
            </w:r>
          </w:p>
        </w:tc>
        <w:tc>
          <w:tcPr>
            <w:tcW w:w="3317" w:type="dxa"/>
            <w:tcBorders>
              <w:top w:val="single" w:sz="6" w:space="0" w:color="000000"/>
              <w:left w:val="single" w:sz="6" w:space="0" w:color="000000"/>
              <w:bottom w:val="single" w:sz="6" w:space="0" w:color="000000"/>
              <w:right w:val="single" w:sz="6" w:space="0" w:color="000000"/>
            </w:tcBorders>
            <w:vAlign w:val="center"/>
          </w:tcPr>
          <w:p w14:paraId="18380304"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используется для хозяйственно-питьевого водоснабжения</w:t>
            </w:r>
          </w:p>
        </w:tc>
      </w:tr>
      <w:tr w:rsidR="007313D3" w:rsidRPr="007313D3" w14:paraId="27699595" w14:textId="77777777" w:rsidTr="007313D3">
        <w:trPr>
          <w:trHeight w:val="242"/>
        </w:trPr>
        <w:tc>
          <w:tcPr>
            <w:tcW w:w="2751" w:type="dxa"/>
            <w:tcBorders>
              <w:top w:val="single" w:sz="6" w:space="0" w:color="000000"/>
              <w:left w:val="single" w:sz="6" w:space="0" w:color="000000"/>
              <w:bottom w:val="single" w:sz="6" w:space="0" w:color="000000"/>
              <w:right w:val="single" w:sz="6" w:space="0" w:color="000000"/>
            </w:tcBorders>
            <w:vAlign w:val="center"/>
          </w:tcPr>
          <w:p w14:paraId="06A06F0E"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водоносный нижнеказанский карбонатно-терригенный комплекс</w:t>
            </w:r>
          </w:p>
        </w:tc>
        <w:tc>
          <w:tcPr>
            <w:tcW w:w="4252" w:type="dxa"/>
            <w:tcBorders>
              <w:top w:val="single" w:sz="6" w:space="0" w:color="000000"/>
              <w:left w:val="single" w:sz="6" w:space="0" w:color="000000"/>
              <w:bottom w:val="single" w:sz="6" w:space="0" w:color="000000"/>
              <w:right w:val="single" w:sz="6" w:space="0" w:color="000000"/>
            </w:tcBorders>
            <w:vAlign w:val="center"/>
          </w:tcPr>
          <w:p w14:paraId="53D1203C"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химический состав вод: гидрокарбонатные, сульфатно-гидрокарбонатные;</w:t>
            </w:r>
          </w:p>
          <w:p w14:paraId="18CE87D3"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минерализация: 0,7 - 0,8 г/л;</w:t>
            </w:r>
          </w:p>
          <w:p w14:paraId="463D5DF4"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общая жесткость: 3,65 – 6,79 мг-экв/л</w:t>
            </w:r>
          </w:p>
        </w:tc>
        <w:tc>
          <w:tcPr>
            <w:tcW w:w="3317" w:type="dxa"/>
            <w:tcBorders>
              <w:top w:val="single" w:sz="6" w:space="0" w:color="000000"/>
              <w:left w:val="single" w:sz="6" w:space="0" w:color="000000"/>
              <w:bottom w:val="single" w:sz="6" w:space="0" w:color="000000"/>
              <w:right w:val="single" w:sz="6" w:space="0" w:color="000000"/>
            </w:tcBorders>
            <w:vAlign w:val="center"/>
          </w:tcPr>
          <w:p w14:paraId="3B4A2B3D" w14:textId="77777777" w:rsidR="007313D3" w:rsidRPr="007313D3" w:rsidRDefault="007313D3" w:rsidP="007313D3">
            <w:pPr>
              <w:spacing w:after="0" w:line="240" w:lineRule="auto"/>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используется ограниченно</w:t>
            </w:r>
          </w:p>
        </w:tc>
      </w:tr>
    </w:tbl>
    <w:p w14:paraId="189C477A"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Таким образом, в целях хозяйственно-питьевого водоснабжения используется водоносный верхнеказанский карбонатно-терригенный комплекс. Выше него залегает водоносный (слабоводоносный) локально водоупорный плиоценовый терригенный комплекс, а подстилается верхнеказанский комплекс водоносным нижнеказанским карбонатно-терригенным комплексом.</w:t>
      </w:r>
    </w:p>
    <w:p w14:paraId="3E6EDEB3" w14:textId="77777777" w:rsidR="007313D3" w:rsidRPr="007313D3" w:rsidRDefault="007313D3" w:rsidP="007313D3">
      <w:pPr>
        <w:keepNext/>
        <w:keepLines/>
        <w:numPr>
          <w:ilvl w:val="1"/>
          <w:numId w:val="14"/>
        </w:numPr>
        <w:spacing w:after="0" w:line="240" w:lineRule="auto"/>
        <w:ind w:left="357" w:hanging="357"/>
        <w:jc w:val="center"/>
        <w:outlineLvl w:val="1"/>
        <w:rPr>
          <w:rFonts w:ascii="Times New Roman" w:eastAsiaTheme="majorEastAsia" w:hAnsi="Times New Roman" w:cs="Times New Roman"/>
          <w:b/>
          <w:sz w:val="28"/>
          <w:szCs w:val="28"/>
        </w:rPr>
      </w:pPr>
      <w:bookmarkStart w:id="24" w:name="_Toc159497092"/>
      <w:r w:rsidRPr="007313D3">
        <w:rPr>
          <w:rFonts w:ascii="Times New Roman" w:eastAsiaTheme="majorEastAsia" w:hAnsi="Times New Roman" w:cs="Times New Roman"/>
          <w:b/>
          <w:sz w:val="28"/>
          <w:szCs w:val="28"/>
        </w:rPr>
        <w:t>Поверхностные воды</w:t>
      </w:r>
      <w:bookmarkEnd w:id="21"/>
      <w:bookmarkEnd w:id="22"/>
      <w:bookmarkEnd w:id="24"/>
    </w:p>
    <w:p w14:paraId="3E624887"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В границах Шингальчинского сельского поселения протекают следующие поверхностные объекты.</w:t>
      </w:r>
    </w:p>
    <w:p w14:paraId="5B85322A"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Вдоль западной границы сельского поселения протекает река Степной Зай, являющаяся левым притоком реки Кама. Длина реки составляет 219 км, площадь водосбора - 5020. км2. Река средней водности, притоки зарегулированы. Питание реки смешанное, преимущественно снеговое (62 %). Гидрологический режим характеризуется высоким половодьем и низкой продолжительной меженью. В настоящее время качественный состав воды меняется от гидрокарбонатно-сульфатно-кальциевой (истоки) до хлоридно-гидрокарбонатно-натриевой (устье). Минерализация повышенная, вода очень жесткая.</w:t>
      </w:r>
    </w:p>
    <w:p w14:paraId="1FE26E45"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 xml:space="preserve">Река Кашаево – один из притоков р.Степной Зай (Зай). Река впадает в р.Степной Зай в 17 км от его устья. Общая длина р.Кашаева составляет 13 км. Водосборная площадь - 99,7 км². Река полностью расположена в границах Шингальчинского сельского поселения. </w:t>
      </w:r>
    </w:p>
    <w:p w14:paraId="4CAD0DF4"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Река Аланка – правый приток р.Кашаево. Река впадает в р.Кашаево в 4 км от ее устья. Длина водотока – 10 км, водосборная площадь - 65,6 км².</w:t>
      </w:r>
    </w:p>
    <w:p w14:paraId="25FD2F05"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Река Клятлинка – левый приток р. Аланка. Река впадает в р. Аланка в 5,7 км от ее устья. Длина водотока около 5 км.</w:t>
      </w:r>
    </w:p>
    <w:p w14:paraId="7D01A370"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 xml:space="preserve">По источникам питания эти водотоки относятся к водотокам с преимущественно снеговым питанием и наибольшим стоком в весеннее время за счет массового поступления талых вод. </w:t>
      </w:r>
    </w:p>
    <w:p w14:paraId="42E7EA9C" w14:textId="77777777" w:rsidR="007313D3" w:rsidRPr="007313D3" w:rsidRDefault="007313D3" w:rsidP="007313D3">
      <w:pPr>
        <w:spacing w:after="0" w:line="240" w:lineRule="auto"/>
        <w:ind w:firstLine="709"/>
        <w:jc w:val="both"/>
        <w:rPr>
          <w:rFonts w:ascii="Times New Roman" w:eastAsia="Times New Roman" w:hAnsi="Times New Roman" w:cs="Times New Roman"/>
          <w:spacing w:val="-2"/>
          <w:sz w:val="28"/>
          <w:szCs w:val="24"/>
          <w:lang w:eastAsia="ru-RU"/>
        </w:rPr>
      </w:pPr>
      <w:r w:rsidRPr="007313D3">
        <w:rPr>
          <w:rFonts w:ascii="Times New Roman" w:eastAsia="Times New Roman" w:hAnsi="Times New Roman" w:cs="Times New Roman"/>
          <w:sz w:val="28"/>
          <w:szCs w:val="24"/>
          <w:lang w:eastAsia="ru-RU"/>
        </w:rPr>
        <w:t>Болота в границах сельского поселения выполняют важные гидрогеологические (регулирование стока, аккумуляция вод, влияние на водосбор), противоэрозионные (укрепление берегов зарослями растений), экологические (регулирование качества воды, фильтрационная роль, сохранение биоразнообразия) функции. Все болота расположены в западной части поселения, в пойменной части р.Степной Зай.</w:t>
      </w:r>
    </w:p>
    <w:p w14:paraId="5620444D" w14:textId="77777777" w:rsidR="007313D3" w:rsidRPr="007313D3" w:rsidRDefault="007313D3" w:rsidP="007313D3">
      <w:pPr>
        <w:keepNext/>
        <w:keepLines/>
        <w:numPr>
          <w:ilvl w:val="1"/>
          <w:numId w:val="14"/>
        </w:numPr>
        <w:spacing w:after="0" w:line="240" w:lineRule="auto"/>
        <w:ind w:left="357" w:hanging="357"/>
        <w:jc w:val="center"/>
        <w:outlineLvl w:val="1"/>
        <w:rPr>
          <w:rFonts w:ascii="Times New Roman" w:eastAsiaTheme="majorEastAsia" w:hAnsi="Times New Roman" w:cs="Times New Roman"/>
          <w:b/>
          <w:sz w:val="28"/>
          <w:szCs w:val="28"/>
        </w:rPr>
      </w:pPr>
      <w:bookmarkStart w:id="25" w:name="_Toc57443759"/>
      <w:bookmarkStart w:id="26" w:name="_Toc153973519"/>
      <w:bookmarkStart w:id="27" w:name="_Toc159497093"/>
      <w:r w:rsidRPr="007313D3">
        <w:rPr>
          <w:rFonts w:ascii="Times New Roman" w:eastAsiaTheme="majorEastAsia" w:hAnsi="Times New Roman" w:cs="Times New Roman"/>
          <w:b/>
          <w:sz w:val="28"/>
          <w:szCs w:val="28"/>
        </w:rPr>
        <w:lastRenderedPageBreak/>
        <w:t>Климатическая характеристика</w:t>
      </w:r>
      <w:bookmarkEnd w:id="25"/>
      <w:bookmarkEnd w:id="26"/>
      <w:bookmarkEnd w:id="27"/>
    </w:p>
    <w:p w14:paraId="2EE931D0"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bookmarkStart w:id="28" w:name="_Toc57443760"/>
      <w:r w:rsidRPr="007313D3">
        <w:rPr>
          <w:rFonts w:ascii="Times New Roman" w:eastAsia="Times New Roman" w:hAnsi="Times New Roman" w:cs="Times New Roman"/>
          <w:sz w:val="28"/>
          <w:szCs w:val="24"/>
          <w:lang w:eastAsia="ru-RU"/>
        </w:rPr>
        <w:t>Согласно карте климатического районирования для строительства, приведенной в СП 131.13330.2012 «Строительная климатология», Шингальчинское сельское поселение располагается в климатическом районе IB.</w:t>
      </w:r>
    </w:p>
    <w:p w14:paraId="4328CB5C"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Климатические параметры холодного и теплого периодов года, характерные для поселения, представлены в таблицах 4.1.2 и 4.1.3.</w:t>
      </w:r>
    </w:p>
    <w:p w14:paraId="0F0E5740" w14:textId="77777777" w:rsidR="007313D3" w:rsidRPr="007313D3" w:rsidRDefault="007313D3" w:rsidP="007313D3">
      <w:pPr>
        <w:widowControl w:val="0"/>
        <w:spacing w:after="0" w:line="240" w:lineRule="auto"/>
        <w:jc w:val="right"/>
        <w:rPr>
          <w:rFonts w:ascii="Times New Roman" w:eastAsia="Times New Roman" w:hAnsi="Times New Roman" w:cs="Times New Roman"/>
          <w:sz w:val="28"/>
          <w:szCs w:val="28"/>
          <w:lang w:val="x-none" w:eastAsia="x-none"/>
        </w:rPr>
      </w:pPr>
      <w:r w:rsidRPr="007313D3">
        <w:rPr>
          <w:rFonts w:ascii="Times New Roman" w:eastAsia="Times New Roman" w:hAnsi="Times New Roman" w:cs="Times New Roman"/>
          <w:sz w:val="28"/>
          <w:szCs w:val="28"/>
          <w:lang w:val="x-none" w:eastAsia="x-none"/>
        </w:rPr>
        <w:t>Таблица 4.1.</w:t>
      </w:r>
      <w:r w:rsidRPr="007313D3">
        <w:rPr>
          <w:rFonts w:ascii="Times New Roman" w:eastAsia="Times New Roman" w:hAnsi="Times New Roman" w:cs="Times New Roman"/>
          <w:noProof/>
          <w:sz w:val="28"/>
          <w:szCs w:val="28"/>
          <w:lang w:val="x-none" w:eastAsia="x-none"/>
        </w:rPr>
        <w:t>2</w:t>
      </w:r>
    </w:p>
    <w:p w14:paraId="3435E906" w14:textId="77777777" w:rsidR="007313D3" w:rsidRPr="007313D3" w:rsidRDefault="007313D3" w:rsidP="00BC092C">
      <w:pPr>
        <w:numPr>
          <w:ilvl w:val="0"/>
          <w:numId w:val="30"/>
        </w:numPr>
        <w:spacing w:after="0" w:line="240" w:lineRule="auto"/>
        <w:ind w:firstLine="709"/>
        <w:jc w:val="center"/>
        <w:rPr>
          <w:rFonts w:ascii="Times New Roman" w:hAnsi="Times New Roman" w:cs="Times New Roman"/>
          <w:szCs w:val="28"/>
        </w:rPr>
      </w:pPr>
      <w:r w:rsidRPr="007313D3">
        <w:rPr>
          <w:rFonts w:ascii="Times New Roman" w:hAnsi="Times New Roman" w:cs="Times New Roman"/>
          <w:szCs w:val="28"/>
        </w:rPr>
        <w:t>Климатические параметры холодного периода года</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28"/>
        <w:gridCol w:w="1275"/>
      </w:tblGrid>
      <w:tr w:rsidR="007313D3" w:rsidRPr="007313D3" w14:paraId="181FD128" w14:textId="77777777" w:rsidTr="007313D3">
        <w:trPr>
          <w:trHeight w:val="289"/>
          <w:jc w:val="center"/>
        </w:trPr>
        <w:tc>
          <w:tcPr>
            <w:tcW w:w="8931" w:type="dxa"/>
            <w:gridSpan w:val="2"/>
            <w:shd w:val="clear" w:color="auto" w:fill="auto"/>
            <w:vAlign w:val="center"/>
          </w:tcPr>
          <w:p w14:paraId="13395C8E" w14:textId="77777777" w:rsidR="007313D3" w:rsidRPr="007313D3" w:rsidRDefault="007313D3" w:rsidP="00BC092C">
            <w:pPr>
              <w:numPr>
                <w:ilvl w:val="0"/>
                <w:numId w:val="30"/>
              </w:numPr>
              <w:spacing w:after="0" w:line="240" w:lineRule="auto"/>
              <w:jc w:val="center"/>
              <w:rPr>
                <w:rFonts w:ascii="Times New Roman" w:hAnsi="Times New Roman" w:cs="Times New Roman"/>
                <w:b/>
              </w:rPr>
            </w:pPr>
            <w:r w:rsidRPr="007313D3">
              <w:rPr>
                <w:rFonts w:ascii="Times New Roman" w:hAnsi="Times New Roman" w:cs="Times New Roman"/>
                <w:b/>
              </w:rPr>
              <w:t>Климатические параметры</w:t>
            </w:r>
          </w:p>
        </w:tc>
        <w:tc>
          <w:tcPr>
            <w:tcW w:w="1275" w:type="dxa"/>
            <w:shd w:val="clear" w:color="auto" w:fill="auto"/>
            <w:vAlign w:val="center"/>
          </w:tcPr>
          <w:p w14:paraId="1AA0711B" w14:textId="77777777" w:rsidR="007313D3" w:rsidRPr="007313D3" w:rsidRDefault="007313D3" w:rsidP="00BC092C">
            <w:pPr>
              <w:numPr>
                <w:ilvl w:val="0"/>
                <w:numId w:val="30"/>
              </w:numPr>
              <w:spacing w:after="0" w:line="240" w:lineRule="auto"/>
              <w:jc w:val="center"/>
              <w:rPr>
                <w:rFonts w:ascii="Times New Roman" w:hAnsi="Times New Roman" w:cs="Times New Roman"/>
                <w:b/>
              </w:rPr>
            </w:pPr>
            <w:r w:rsidRPr="007313D3">
              <w:rPr>
                <w:rFonts w:ascii="Times New Roman" w:hAnsi="Times New Roman" w:cs="Times New Roman"/>
                <w:b/>
              </w:rPr>
              <w:t>Значение</w:t>
            </w:r>
          </w:p>
        </w:tc>
      </w:tr>
      <w:tr w:rsidR="007313D3" w:rsidRPr="007313D3" w14:paraId="51F22448" w14:textId="77777777" w:rsidTr="007313D3">
        <w:trPr>
          <w:jc w:val="center"/>
        </w:trPr>
        <w:tc>
          <w:tcPr>
            <w:tcW w:w="5103" w:type="dxa"/>
            <w:vMerge w:val="restart"/>
            <w:shd w:val="clear" w:color="auto" w:fill="auto"/>
            <w:vAlign w:val="center"/>
          </w:tcPr>
          <w:p w14:paraId="17A7B5CA"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Температура воздуха наиболее холодных суток, °С, обеспеченностью</w:t>
            </w:r>
          </w:p>
        </w:tc>
        <w:tc>
          <w:tcPr>
            <w:tcW w:w="3828" w:type="dxa"/>
            <w:shd w:val="clear" w:color="auto" w:fill="auto"/>
            <w:vAlign w:val="center"/>
          </w:tcPr>
          <w:p w14:paraId="17F5BA16"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0,98</w:t>
            </w:r>
          </w:p>
        </w:tc>
        <w:tc>
          <w:tcPr>
            <w:tcW w:w="1275" w:type="dxa"/>
            <w:shd w:val="clear" w:color="auto" w:fill="auto"/>
            <w:vAlign w:val="center"/>
          </w:tcPr>
          <w:p w14:paraId="48F09E35"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- 40</w:t>
            </w:r>
          </w:p>
        </w:tc>
      </w:tr>
      <w:tr w:rsidR="007313D3" w:rsidRPr="007313D3" w14:paraId="7A5F2F44" w14:textId="77777777" w:rsidTr="007313D3">
        <w:trPr>
          <w:jc w:val="center"/>
        </w:trPr>
        <w:tc>
          <w:tcPr>
            <w:tcW w:w="5103" w:type="dxa"/>
            <w:vMerge/>
            <w:shd w:val="clear" w:color="auto" w:fill="auto"/>
            <w:vAlign w:val="center"/>
          </w:tcPr>
          <w:p w14:paraId="5166AD81" w14:textId="77777777" w:rsidR="007313D3" w:rsidRPr="007313D3" w:rsidRDefault="007313D3" w:rsidP="00BC092C">
            <w:pPr>
              <w:numPr>
                <w:ilvl w:val="0"/>
                <w:numId w:val="30"/>
              </w:numPr>
              <w:spacing w:after="0" w:line="240" w:lineRule="auto"/>
              <w:rPr>
                <w:rFonts w:ascii="Times New Roman" w:hAnsi="Times New Roman" w:cs="Times New Roman"/>
              </w:rPr>
            </w:pPr>
          </w:p>
        </w:tc>
        <w:tc>
          <w:tcPr>
            <w:tcW w:w="3828" w:type="dxa"/>
            <w:shd w:val="clear" w:color="auto" w:fill="auto"/>
            <w:vAlign w:val="center"/>
          </w:tcPr>
          <w:p w14:paraId="6B1B1569"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0,92</w:t>
            </w:r>
          </w:p>
        </w:tc>
        <w:tc>
          <w:tcPr>
            <w:tcW w:w="1275" w:type="dxa"/>
            <w:shd w:val="clear" w:color="auto" w:fill="auto"/>
            <w:vAlign w:val="center"/>
          </w:tcPr>
          <w:p w14:paraId="09115E66"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- 36</w:t>
            </w:r>
          </w:p>
        </w:tc>
      </w:tr>
      <w:tr w:rsidR="007313D3" w:rsidRPr="007313D3" w14:paraId="0AB33C76" w14:textId="77777777" w:rsidTr="007313D3">
        <w:trPr>
          <w:jc w:val="center"/>
        </w:trPr>
        <w:tc>
          <w:tcPr>
            <w:tcW w:w="5103" w:type="dxa"/>
            <w:vMerge w:val="restart"/>
            <w:shd w:val="clear" w:color="auto" w:fill="auto"/>
            <w:vAlign w:val="center"/>
          </w:tcPr>
          <w:p w14:paraId="30A53718"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Температура воздуха наиболее холодной пятидневки, °С, обеспеченностью</w:t>
            </w:r>
          </w:p>
        </w:tc>
        <w:tc>
          <w:tcPr>
            <w:tcW w:w="3828" w:type="dxa"/>
            <w:shd w:val="clear" w:color="auto" w:fill="auto"/>
            <w:vAlign w:val="center"/>
          </w:tcPr>
          <w:p w14:paraId="4D3F6311"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0,98</w:t>
            </w:r>
          </w:p>
        </w:tc>
        <w:tc>
          <w:tcPr>
            <w:tcW w:w="1275" w:type="dxa"/>
            <w:shd w:val="clear" w:color="auto" w:fill="auto"/>
            <w:vAlign w:val="center"/>
          </w:tcPr>
          <w:p w14:paraId="13C86ABB"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- 34</w:t>
            </w:r>
          </w:p>
        </w:tc>
      </w:tr>
      <w:tr w:rsidR="007313D3" w:rsidRPr="007313D3" w14:paraId="4FFAD5BC" w14:textId="77777777" w:rsidTr="007313D3">
        <w:trPr>
          <w:jc w:val="center"/>
        </w:trPr>
        <w:tc>
          <w:tcPr>
            <w:tcW w:w="5103" w:type="dxa"/>
            <w:vMerge/>
            <w:shd w:val="clear" w:color="auto" w:fill="auto"/>
            <w:vAlign w:val="center"/>
          </w:tcPr>
          <w:p w14:paraId="19233B02" w14:textId="77777777" w:rsidR="007313D3" w:rsidRPr="007313D3" w:rsidRDefault="007313D3" w:rsidP="00BC092C">
            <w:pPr>
              <w:numPr>
                <w:ilvl w:val="0"/>
                <w:numId w:val="30"/>
              </w:numPr>
              <w:spacing w:after="0" w:line="240" w:lineRule="auto"/>
              <w:rPr>
                <w:rFonts w:ascii="Times New Roman" w:hAnsi="Times New Roman" w:cs="Times New Roman"/>
              </w:rPr>
            </w:pPr>
          </w:p>
        </w:tc>
        <w:tc>
          <w:tcPr>
            <w:tcW w:w="3828" w:type="dxa"/>
            <w:shd w:val="clear" w:color="auto" w:fill="auto"/>
            <w:vAlign w:val="center"/>
          </w:tcPr>
          <w:p w14:paraId="779B81C8"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0,92</w:t>
            </w:r>
          </w:p>
        </w:tc>
        <w:tc>
          <w:tcPr>
            <w:tcW w:w="1275" w:type="dxa"/>
            <w:shd w:val="clear" w:color="auto" w:fill="auto"/>
            <w:vAlign w:val="center"/>
          </w:tcPr>
          <w:p w14:paraId="23CECF7E"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- 32</w:t>
            </w:r>
          </w:p>
        </w:tc>
      </w:tr>
      <w:tr w:rsidR="007313D3" w:rsidRPr="007313D3" w14:paraId="30ED8959" w14:textId="77777777" w:rsidTr="007313D3">
        <w:trPr>
          <w:jc w:val="center"/>
        </w:trPr>
        <w:tc>
          <w:tcPr>
            <w:tcW w:w="8931" w:type="dxa"/>
            <w:gridSpan w:val="2"/>
            <w:shd w:val="clear" w:color="auto" w:fill="auto"/>
            <w:vAlign w:val="center"/>
          </w:tcPr>
          <w:p w14:paraId="64E679A4"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Температура воздуха, °С, обеспеченностью 0,94</w:t>
            </w:r>
          </w:p>
        </w:tc>
        <w:tc>
          <w:tcPr>
            <w:tcW w:w="1275" w:type="dxa"/>
            <w:shd w:val="clear" w:color="auto" w:fill="auto"/>
            <w:vAlign w:val="center"/>
          </w:tcPr>
          <w:p w14:paraId="78D57B71"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- 17</w:t>
            </w:r>
          </w:p>
        </w:tc>
      </w:tr>
      <w:tr w:rsidR="007313D3" w:rsidRPr="007313D3" w14:paraId="51DBB24C" w14:textId="77777777" w:rsidTr="007313D3">
        <w:trPr>
          <w:jc w:val="center"/>
        </w:trPr>
        <w:tc>
          <w:tcPr>
            <w:tcW w:w="8931" w:type="dxa"/>
            <w:gridSpan w:val="2"/>
            <w:shd w:val="clear" w:color="auto" w:fill="auto"/>
            <w:vAlign w:val="center"/>
          </w:tcPr>
          <w:p w14:paraId="23BAF95E"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Абсолютная минимальная температура воздуха, °С</w:t>
            </w:r>
          </w:p>
        </w:tc>
        <w:tc>
          <w:tcPr>
            <w:tcW w:w="1275" w:type="dxa"/>
            <w:shd w:val="clear" w:color="auto" w:fill="auto"/>
            <w:vAlign w:val="center"/>
          </w:tcPr>
          <w:p w14:paraId="56FD636A"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- 47</w:t>
            </w:r>
          </w:p>
        </w:tc>
      </w:tr>
      <w:tr w:rsidR="007313D3" w:rsidRPr="007313D3" w14:paraId="63C3E193" w14:textId="77777777" w:rsidTr="007313D3">
        <w:trPr>
          <w:jc w:val="center"/>
        </w:trPr>
        <w:tc>
          <w:tcPr>
            <w:tcW w:w="8931" w:type="dxa"/>
            <w:gridSpan w:val="2"/>
            <w:shd w:val="clear" w:color="auto" w:fill="auto"/>
            <w:vAlign w:val="center"/>
          </w:tcPr>
          <w:p w14:paraId="7453F0D0"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Средняя суточная амплитуда температуры воздуха наиболее холодного месяца, °С</w:t>
            </w:r>
          </w:p>
        </w:tc>
        <w:tc>
          <w:tcPr>
            <w:tcW w:w="1275" w:type="dxa"/>
            <w:shd w:val="clear" w:color="auto" w:fill="auto"/>
            <w:vAlign w:val="center"/>
          </w:tcPr>
          <w:p w14:paraId="534A4848"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7,1</w:t>
            </w:r>
          </w:p>
        </w:tc>
      </w:tr>
      <w:tr w:rsidR="007313D3" w:rsidRPr="007313D3" w14:paraId="36969D19" w14:textId="77777777" w:rsidTr="007313D3">
        <w:trPr>
          <w:jc w:val="center"/>
        </w:trPr>
        <w:tc>
          <w:tcPr>
            <w:tcW w:w="5103" w:type="dxa"/>
            <w:vMerge w:val="restart"/>
            <w:shd w:val="clear" w:color="auto" w:fill="auto"/>
            <w:vAlign w:val="center"/>
          </w:tcPr>
          <w:p w14:paraId="6CB1A20F"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Продолжительность, сут., и средняя температура воздуха, °С, периода со средней суточной температурой воздуха менее ≤ 0 °С</w:t>
            </w:r>
          </w:p>
        </w:tc>
        <w:tc>
          <w:tcPr>
            <w:tcW w:w="3828" w:type="dxa"/>
            <w:shd w:val="clear" w:color="auto" w:fill="auto"/>
            <w:vAlign w:val="center"/>
          </w:tcPr>
          <w:p w14:paraId="75A31B99"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продолжительность, сут.</w:t>
            </w:r>
          </w:p>
        </w:tc>
        <w:tc>
          <w:tcPr>
            <w:tcW w:w="1275" w:type="dxa"/>
            <w:shd w:val="clear" w:color="auto" w:fill="auto"/>
            <w:vAlign w:val="center"/>
          </w:tcPr>
          <w:p w14:paraId="0D66AA0E"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152</w:t>
            </w:r>
          </w:p>
        </w:tc>
      </w:tr>
      <w:tr w:rsidR="007313D3" w:rsidRPr="007313D3" w14:paraId="647DD7D8" w14:textId="77777777" w:rsidTr="007313D3">
        <w:trPr>
          <w:jc w:val="center"/>
        </w:trPr>
        <w:tc>
          <w:tcPr>
            <w:tcW w:w="5103" w:type="dxa"/>
            <w:vMerge/>
            <w:shd w:val="clear" w:color="auto" w:fill="auto"/>
            <w:vAlign w:val="center"/>
          </w:tcPr>
          <w:p w14:paraId="4B15A2E5" w14:textId="77777777" w:rsidR="007313D3" w:rsidRPr="007313D3" w:rsidRDefault="007313D3" w:rsidP="00BC092C">
            <w:pPr>
              <w:numPr>
                <w:ilvl w:val="0"/>
                <w:numId w:val="30"/>
              </w:numPr>
              <w:spacing w:after="0" w:line="240" w:lineRule="auto"/>
              <w:rPr>
                <w:rFonts w:ascii="Times New Roman" w:hAnsi="Times New Roman" w:cs="Times New Roman"/>
              </w:rPr>
            </w:pPr>
          </w:p>
        </w:tc>
        <w:tc>
          <w:tcPr>
            <w:tcW w:w="3828" w:type="dxa"/>
            <w:shd w:val="clear" w:color="auto" w:fill="auto"/>
            <w:vAlign w:val="center"/>
          </w:tcPr>
          <w:p w14:paraId="18170ABA"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средняя температура, °С</w:t>
            </w:r>
          </w:p>
        </w:tc>
        <w:tc>
          <w:tcPr>
            <w:tcW w:w="1275" w:type="dxa"/>
            <w:shd w:val="clear" w:color="auto" w:fill="auto"/>
            <w:vAlign w:val="center"/>
          </w:tcPr>
          <w:p w14:paraId="47034BC0"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 8,7</w:t>
            </w:r>
          </w:p>
        </w:tc>
      </w:tr>
      <w:tr w:rsidR="007313D3" w:rsidRPr="007313D3" w14:paraId="417A11EA" w14:textId="77777777" w:rsidTr="007313D3">
        <w:trPr>
          <w:jc w:val="center"/>
        </w:trPr>
        <w:tc>
          <w:tcPr>
            <w:tcW w:w="5103" w:type="dxa"/>
            <w:vMerge w:val="restart"/>
            <w:shd w:val="clear" w:color="auto" w:fill="auto"/>
            <w:vAlign w:val="center"/>
          </w:tcPr>
          <w:p w14:paraId="4ACE642B"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Продолжительность, сут., и средняя температура воздуха, °С, периода со средней суточной температурой воздуха менее ≤ 8 °С</w:t>
            </w:r>
          </w:p>
        </w:tc>
        <w:tc>
          <w:tcPr>
            <w:tcW w:w="3828" w:type="dxa"/>
            <w:shd w:val="clear" w:color="auto" w:fill="auto"/>
            <w:vAlign w:val="center"/>
          </w:tcPr>
          <w:p w14:paraId="6AE59245"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продолжительность, сут.</w:t>
            </w:r>
          </w:p>
        </w:tc>
        <w:tc>
          <w:tcPr>
            <w:tcW w:w="1275" w:type="dxa"/>
            <w:shd w:val="clear" w:color="auto" w:fill="auto"/>
            <w:vAlign w:val="center"/>
          </w:tcPr>
          <w:p w14:paraId="04295A4E"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209</w:t>
            </w:r>
          </w:p>
        </w:tc>
      </w:tr>
      <w:tr w:rsidR="007313D3" w:rsidRPr="007313D3" w14:paraId="7D1B2552" w14:textId="77777777" w:rsidTr="007313D3">
        <w:trPr>
          <w:jc w:val="center"/>
        </w:trPr>
        <w:tc>
          <w:tcPr>
            <w:tcW w:w="5103" w:type="dxa"/>
            <w:vMerge/>
            <w:shd w:val="clear" w:color="auto" w:fill="auto"/>
            <w:vAlign w:val="center"/>
          </w:tcPr>
          <w:p w14:paraId="030E24F7" w14:textId="77777777" w:rsidR="007313D3" w:rsidRPr="007313D3" w:rsidRDefault="007313D3" w:rsidP="00BC092C">
            <w:pPr>
              <w:numPr>
                <w:ilvl w:val="0"/>
                <w:numId w:val="30"/>
              </w:numPr>
              <w:spacing w:after="0" w:line="240" w:lineRule="auto"/>
              <w:rPr>
                <w:rFonts w:ascii="Times New Roman" w:hAnsi="Times New Roman" w:cs="Times New Roman"/>
              </w:rPr>
            </w:pPr>
          </w:p>
        </w:tc>
        <w:tc>
          <w:tcPr>
            <w:tcW w:w="3828" w:type="dxa"/>
            <w:shd w:val="clear" w:color="auto" w:fill="auto"/>
            <w:vAlign w:val="center"/>
          </w:tcPr>
          <w:p w14:paraId="50ACBADF"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средняя температура, °С</w:t>
            </w:r>
          </w:p>
        </w:tc>
        <w:tc>
          <w:tcPr>
            <w:tcW w:w="1275" w:type="dxa"/>
            <w:shd w:val="clear" w:color="auto" w:fill="auto"/>
            <w:vAlign w:val="center"/>
          </w:tcPr>
          <w:p w14:paraId="0D89DE20"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 5,2</w:t>
            </w:r>
          </w:p>
        </w:tc>
      </w:tr>
      <w:tr w:rsidR="007313D3" w:rsidRPr="007313D3" w14:paraId="51D3FEEC" w14:textId="77777777" w:rsidTr="007313D3">
        <w:trPr>
          <w:jc w:val="center"/>
        </w:trPr>
        <w:tc>
          <w:tcPr>
            <w:tcW w:w="5103" w:type="dxa"/>
            <w:vMerge w:val="restart"/>
            <w:shd w:val="clear" w:color="auto" w:fill="auto"/>
            <w:vAlign w:val="center"/>
          </w:tcPr>
          <w:p w14:paraId="1573C7BB"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Продолжительность, сут., и средняя температура воздуха, °С, периода со средней суточной температурой воздуха менее ≤ 10 °С</w:t>
            </w:r>
          </w:p>
        </w:tc>
        <w:tc>
          <w:tcPr>
            <w:tcW w:w="3828" w:type="dxa"/>
            <w:shd w:val="clear" w:color="auto" w:fill="auto"/>
            <w:vAlign w:val="center"/>
          </w:tcPr>
          <w:p w14:paraId="15C21E0A"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продолжительность, сут.</w:t>
            </w:r>
          </w:p>
        </w:tc>
        <w:tc>
          <w:tcPr>
            <w:tcW w:w="1275" w:type="dxa"/>
            <w:shd w:val="clear" w:color="auto" w:fill="auto"/>
            <w:vAlign w:val="center"/>
          </w:tcPr>
          <w:p w14:paraId="53071596"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223</w:t>
            </w:r>
          </w:p>
        </w:tc>
      </w:tr>
      <w:tr w:rsidR="007313D3" w:rsidRPr="007313D3" w14:paraId="53A07B53" w14:textId="77777777" w:rsidTr="007313D3">
        <w:trPr>
          <w:jc w:val="center"/>
        </w:trPr>
        <w:tc>
          <w:tcPr>
            <w:tcW w:w="5103" w:type="dxa"/>
            <w:vMerge/>
            <w:shd w:val="clear" w:color="auto" w:fill="auto"/>
            <w:vAlign w:val="center"/>
          </w:tcPr>
          <w:p w14:paraId="4CE77EFF" w14:textId="77777777" w:rsidR="007313D3" w:rsidRPr="007313D3" w:rsidRDefault="007313D3" w:rsidP="00BC092C">
            <w:pPr>
              <w:numPr>
                <w:ilvl w:val="0"/>
                <w:numId w:val="30"/>
              </w:numPr>
              <w:spacing w:after="0" w:line="240" w:lineRule="auto"/>
              <w:rPr>
                <w:rFonts w:ascii="Times New Roman" w:hAnsi="Times New Roman" w:cs="Times New Roman"/>
              </w:rPr>
            </w:pPr>
          </w:p>
        </w:tc>
        <w:tc>
          <w:tcPr>
            <w:tcW w:w="3828" w:type="dxa"/>
            <w:shd w:val="clear" w:color="auto" w:fill="auto"/>
            <w:vAlign w:val="center"/>
          </w:tcPr>
          <w:p w14:paraId="67FFDF9D"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средняя температура, °С</w:t>
            </w:r>
          </w:p>
        </w:tc>
        <w:tc>
          <w:tcPr>
            <w:tcW w:w="1275" w:type="dxa"/>
            <w:shd w:val="clear" w:color="auto" w:fill="auto"/>
            <w:vAlign w:val="center"/>
          </w:tcPr>
          <w:p w14:paraId="5E328836"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 4,3</w:t>
            </w:r>
          </w:p>
        </w:tc>
      </w:tr>
      <w:tr w:rsidR="007313D3" w:rsidRPr="007313D3" w14:paraId="485EFE89" w14:textId="77777777" w:rsidTr="007313D3">
        <w:trPr>
          <w:jc w:val="center"/>
        </w:trPr>
        <w:tc>
          <w:tcPr>
            <w:tcW w:w="8931" w:type="dxa"/>
            <w:gridSpan w:val="2"/>
            <w:shd w:val="clear" w:color="auto" w:fill="auto"/>
            <w:vAlign w:val="center"/>
          </w:tcPr>
          <w:p w14:paraId="4EA7F4B8"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Средняя месячная относительная влажность воздуха наиболее холодного месяца, %</w:t>
            </w:r>
          </w:p>
        </w:tc>
        <w:tc>
          <w:tcPr>
            <w:tcW w:w="1275" w:type="dxa"/>
            <w:shd w:val="clear" w:color="auto" w:fill="auto"/>
            <w:vAlign w:val="center"/>
          </w:tcPr>
          <w:p w14:paraId="1C642152"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82</w:t>
            </w:r>
          </w:p>
        </w:tc>
      </w:tr>
      <w:tr w:rsidR="007313D3" w:rsidRPr="007313D3" w14:paraId="25971AA3" w14:textId="77777777" w:rsidTr="007313D3">
        <w:trPr>
          <w:jc w:val="center"/>
        </w:trPr>
        <w:tc>
          <w:tcPr>
            <w:tcW w:w="8931" w:type="dxa"/>
            <w:gridSpan w:val="2"/>
            <w:shd w:val="clear" w:color="auto" w:fill="auto"/>
            <w:vAlign w:val="center"/>
          </w:tcPr>
          <w:p w14:paraId="7F57AD00"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Средняя месячная относительная влажность воздуха в 15 ч. наиболее холодного месяца, %</w:t>
            </w:r>
          </w:p>
        </w:tc>
        <w:tc>
          <w:tcPr>
            <w:tcW w:w="1275" w:type="dxa"/>
            <w:shd w:val="clear" w:color="auto" w:fill="auto"/>
            <w:vAlign w:val="center"/>
          </w:tcPr>
          <w:p w14:paraId="6194D408"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81</w:t>
            </w:r>
          </w:p>
        </w:tc>
      </w:tr>
      <w:tr w:rsidR="007313D3" w:rsidRPr="007313D3" w14:paraId="0BFC2219" w14:textId="77777777" w:rsidTr="007313D3">
        <w:trPr>
          <w:jc w:val="center"/>
        </w:trPr>
        <w:tc>
          <w:tcPr>
            <w:tcW w:w="8931" w:type="dxa"/>
            <w:gridSpan w:val="2"/>
            <w:shd w:val="clear" w:color="auto" w:fill="auto"/>
            <w:vAlign w:val="center"/>
          </w:tcPr>
          <w:p w14:paraId="30E5AFFD"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Количество осадков за ноябрь - март, мм</w:t>
            </w:r>
          </w:p>
        </w:tc>
        <w:tc>
          <w:tcPr>
            <w:tcW w:w="1275" w:type="dxa"/>
            <w:shd w:val="clear" w:color="auto" w:fill="auto"/>
            <w:vAlign w:val="center"/>
          </w:tcPr>
          <w:p w14:paraId="769D4F67"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177</w:t>
            </w:r>
          </w:p>
        </w:tc>
      </w:tr>
      <w:tr w:rsidR="007313D3" w:rsidRPr="007313D3" w14:paraId="731CEF49" w14:textId="77777777" w:rsidTr="007313D3">
        <w:trPr>
          <w:jc w:val="center"/>
        </w:trPr>
        <w:tc>
          <w:tcPr>
            <w:tcW w:w="8931" w:type="dxa"/>
            <w:gridSpan w:val="2"/>
            <w:shd w:val="clear" w:color="auto" w:fill="auto"/>
            <w:vAlign w:val="center"/>
          </w:tcPr>
          <w:p w14:paraId="62B4E056"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Преобладающее направление ветра за декабрь - февраль</w:t>
            </w:r>
          </w:p>
        </w:tc>
        <w:tc>
          <w:tcPr>
            <w:tcW w:w="1275" w:type="dxa"/>
            <w:shd w:val="clear" w:color="auto" w:fill="auto"/>
            <w:vAlign w:val="center"/>
          </w:tcPr>
          <w:p w14:paraId="500F397A"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ЮЗ</w:t>
            </w:r>
          </w:p>
        </w:tc>
      </w:tr>
      <w:tr w:rsidR="007313D3" w:rsidRPr="007313D3" w14:paraId="069D58B2" w14:textId="77777777" w:rsidTr="007313D3">
        <w:trPr>
          <w:trHeight w:val="85"/>
          <w:jc w:val="center"/>
        </w:trPr>
        <w:tc>
          <w:tcPr>
            <w:tcW w:w="8931" w:type="dxa"/>
            <w:gridSpan w:val="2"/>
            <w:shd w:val="clear" w:color="auto" w:fill="auto"/>
            <w:vAlign w:val="center"/>
          </w:tcPr>
          <w:p w14:paraId="3814A7ED"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Максимальная из средних скоростей ветра по румбам за январь, м/с</w:t>
            </w:r>
          </w:p>
        </w:tc>
        <w:tc>
          <w:tcPr>
            <w:tcW w:w="1275" w:type="dxa"/>
            <w:shd w:val="clear" w:color="auto" w:fill="auto"/>
            <w:vAlign w:val="center"/>
          </w:tcPr>
          <w:p w14:paraId="0B7AF1DD"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4,1</w:t>
            </w:r>
          </w:p>
        </w:tc>
      </w:tr>
      <w:tr w:rsidR="007313D3" w:rsidRPr="007313D3" w14:paraId="1CDC0CFD" w14:textId="77777777" w:rsidTr="007313D3">
        <w:trPr>
          <w:jc w:val="center"/>
        </w:trPr>
        <w:tc>
          <w:tcPr>
            <w:tcW w:w="8931" w:type="dxa"/>
            <w:gridSpan w:val="2"/>
            <w:shd w:val="clear" w:color="auto" w:fill="auto"/>
            <w:vAlign w:val="center"/>
          </w:tcPr>
          <w:p w14:paraId="5D605AFC"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Средняя скорость ветра, м/с, за период со средней суточной температурой воздуха ≤ 8 °С</w:t>
            </w:r>
          </w:p>
        </w:tc>
        <w:tc>
          <w:tcPr>
            <w:tcW w:w="1275" w:type="dxa"/>
            <w:shd w:val="clear" w:color="auto" w:fill="auto"/>
            <w:vAlign w:val="center"/>
          </w:tcPr>
          <w:p w14:paraId="548F69D6"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3,1</w:t>
            </w:r>
          </w:p>
        </w:tc>
      </w:tr>
    </w:tbl>
    <w:p w14:paraId="40EAFC02" w14:textId="77777777" w:rsidR="007313D3" w:rsidRPr="007313D3" w:rsidRDefault="007313D3" w:rsidP="007313D3">
      <w:pPr>
        <w:widowControl w:val="0"/>
        <w:spacing w:after="0" w:line="240" w:lineRule="auto"/>
        <w:jc w:val="right"/>
        <w:rPr>
          <w:rFonts w:ascii="Times New Roman" w:eastAsia="Times New Roman" w:hAnsi="Times New Roman" w:cs="Times New Roman"/>
          <w:sz w:val="28"/>
          <w:szCs w:val="28"/>
          <w:lang w:val="x-none" w:eastAsia="x-none"/>
        </w:rPr>
      </w:pPr>
    </w:p>
    <w:p w14:paraId="11D2B81D" w14:textId="77777777" w:rsidR="007313D3" w:rsidRPr="007313D3" w:rsidRDefault="007313D3" w:rsidP="007313D3">
      <w:pPr>
        <w:widowControl w:val="0"/>
        <w:spacing w:after="0" w:line="240" w:lineRule="auto"/>
        <w:jc w:val="right"/>
        <w:rPr>
          <w:rFonts w:ascii="Times New Roman" w:eastAsia="Times New Roman" w:hAnsi="Times New Roman" w:cs="Times New Roman"/>
          <w:b/>
          <w:sz w:val="28"/>
          <w:szCs w:val="28"/>
          <w:lang w:val="x-none" w:eastAsia="x-none"/>
        </w:rPr>
      </w:pPr>
      <w:r w:rsidRPr="007313D3">
        <w:rPr>
          <w:rFonts w:ascii="Times New Roman" w:eastAsia="Times New Roman" w:hAnsi="Times New Roman" w:cs="Times New Roman"/>
          <w:sz w:val="28"/>
          <w:szCs w:val="28"/>
          <w:lang w:val="x-none" w:eastAsia="x-none"/>
        </w:rPr>
        <w:t>Таблица 4.1.</w:t>
      </w:r>
      <w:r w:rsidRPr="007313D3">
        <w:rPr>
          <w:rFonts w:ascii="Times New Roman" w:eastAsia="Times New Roman" w:hAnsi="Times New Roman" w:cs="Times New Roman"/>
          <w:noProof/>
          <w:sz w:val="28"/>
          <w:szCs w:val="28"/>
          <w:lang w:val="x-none" w:eastAsia="x-none"/>
        </w:rPr>
        <w:t>3</w:t>
      </w:r>
    </w:p>
    <w:p w14:paraId="5BEDECC7" w14:textId="77777777" w:rsidR="007313D3" w:rsidRPr="007313D3" w:rsidRDefault="007313D3" w:rsidP="00BC092C">
      <w:pPr>
        <w:numPr>
          <w:ilvl w:val="0"/>
          <w:numId w:val="30"/>
        </w:numPr>
        <w:spacing w:after="0" w:line="240" w:lineRule="auto"/>
        <w:ind w:firstLine="709"/>
        <w:jc w:val="center"/>
        <w:rPr>
          <w:rFonts w:ascii="Times New Roman" w:hAnsi="Times New Roman" w:cs="Times New Roman"/>
          <w:szCs w:val="28"/>
        </w:rPr>
      </w:pPr>
      <w:r w:rsidRPr="007313D3">
        <w:rPr>
          <w:rFonts w:ascii="Times New Roman" w:hAnsi="Times New Roman" w:cs="Times New Roman"/>
          <w:szCs w:val="28"/>
        </w:rPr>
        <w:t>Климатические параметры теплого периода года</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275"/>
      </w:tblGrid>
      <w:tr w:rsidR="007313D3" w:rsidRPr="007313D3" w14:paraId="104EAF63" w14:textId="77777777" w:rsidTr="007313D3">
        <w:trPr>
          <w:trHeight w:val="330"/>
          <w:jc w:val="center"/>
        </w:trPr>
        <w:tc>
          <w:tcPr>
            <w:tcW w:w="8931" w:type="dxa"/>
            <w:shd w:val="clear" w:color="auto" w:fill="auto"/>
            <w:vAlign w:val="center"/>
          </w:tcPr>
          <w:p w14:paraId="51A169A1" w14:textId="77777777" w:rsidR="007313D3" w:rsidRPr="007313D3" w:rsidRDefault="007313D3" w:rsidP="00BC092C">
            <w:pPr>
              <w:numPr>
                <w:ilvl w:val="0"/>
                <w:numId w:val="30"/>
              </w:numPr>
              <w:spacing w:after="0" w:line="240" w:lineRule="auto"/>
              <w:jc w:val="center"/>
              <w:rPr>
                <w:rFonts w:ascii="Times New Roman" w:hAnsi="Times New Roman" w:cs="Times New Roman"/>
                <w:b/>
              </w:rPr>
            </w:pPr>
            <w:r w:rsidRPr="007313D3">
              <w:rPr>
                <w:rFonts w:ascii="Times New Roman" w:hAnsi="Times New Roman" w:cs="Times New Roman"/>
                <w:b/>
              </w:rPr>
              <w:t>Климатические параметры</w:t>
            </w:r>
          </w:p>
        </w:tc>
        <w:tc>
          <w:tcPr>
            <w:tcW w:w="1275" w:type="dxa"/>
            <w:shd w:val="clear" w:color="auto" w:fill="auto"/>
            <w:vAlign w:val="center"/>
          </w:tcPr>
          <w:p w14:paraId="385E2F70" w14:textId="77777777" w:rsidR="007313D3" w:rsidRPr="007313D3" w:rsidRDefault="007313D3" w:rsidP="00BC092C">
            <w:pPr>
              <w:numPr>
                <w:ilvl w:val="0"/>
                <w:numId w:val="30"/>
              </w:numPr>
              <w:spacing w:after="0" w:line="240" w:lineRule="auto"/>
              <w:jc w:val="center"/>
              <w:rPr>
                <w:rFonts w:ascii="Times New Roman" w:hAnsi="Times New Roman" w:cs="Times New Roman"/>
                <w:b/>
              </w:rPr>
            </w:pPr>
            <w:r w:rsidRPr="007313D3">
              <w:rPr>
                <w:rFonts w:ascii="Times New Roman" w:hAnsi="Times New Roman" w:cs="Times New Roman"/>
                <w:b/>
              </w:rPr>
              <w:t>Значение</w:t>
            </w:r>
          </w:p>
        </w:tc>
      </w:tr>
      <w:tr w:rsidR="007313D3" w:rsidRPr="007313D3" w14:paraId="095B8E9D" w14:textId="77777777" w:rsidTr="007313D3">
        <w:trPr>
          <w:jc w:val="center"/>
        </w:trPr>
        <w:tc>
          <w:tcPr>
            <w:tcW w:w="8931" w:type="dxa"/>
            <w:shd w:val="clear" w:color="auto" w:fill="auto"/>
            <w:vAlign w:val="center"/>
          </w:tcPr>
          <w:p w14:paraId="35AB1852"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Барометрическое давление, гПа</w:t>
            </w:r>
          </w:p>
        </w:tc>
        <w:tc>
          <w:tcPr>
            <w:tcW w:w="1275" w:type="dxa"/>
            <w:shd w:val="clear" w:color="auto" w:fill="auto"/>
            <w:vAlign w:val="center"/>
          </w:tcPr>
          <w:p w14:paraId="7FD0D3D5"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1006</w:t>
            </w:r>
          </w:p>
        </w:tc>
      </w:tr>
      <w:tr w:rsidR="007313D3" w:rsidRPr="007313D3" w14:paraId="0A0AB98C" w14:textId="77777777" w:rsidTr="007313D3">
        <w:trPr>
          <w:jc w:val="center"/>
        </w:trPr>
        <w:tc>
          <w:tcPr>
            <w:tcW w:w="8931" w:type="dxa"/>
            <w:shd w:val="clear" w:color="auto" w:fill="auto"/>
            <w:vAlign w:val="center"/>
          </w:tcPr>
          <w:p w14:paraId="187AD6CF"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Температура воздуха, °С, обеспеченностью 0,95</w:t>
            </w:r>
          </w:p>
        </w:tc>
        <w:tc>
          <w:tcPr>
            <w:tcW w:w="1275" w:type="dxa"/>
            <w:shd w:val="clear" w:color="auto" w:fill="auto"/>
            <w:vAlign w:val="center"/>
          </w:tcPr>
          <w:p w14:paraId="3B8F7866"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31</w:t>
            </w:r>
          </w:p>
        </w:tc>
      </w:tr>
      <w:tr w:rsidR="007313D3" w:rsidRPr="007313D3" w14:paraId="75C7266C" w14:textId="77777777" w:rsidTr="007313D3">
        <w:trPr>
          <w:jc w:val="center"/>
        </w:trPr>
        <w:tc>
          <w:tcPr>
            <w:tcW w:w="8931" w:type="dxa"/>
            <w:shd w:val="clear" w:color="auto" w:fill="auto"/>
            <w:vAlign w:val="center"/>
          </w:tcPr>
          <w:p w14:paraId="587CF731"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Температура воздуха, °С, обеспеченностью 0,98</w:t>
            </w:r>
          </w:p>
        </w:tc>
        <w:tc>
          <w:tcPr>
            <w:tcW w:w="1275" w:type="dxa"/>
            <w:shd w:val="clear" w:color="auto" w:fill="auto"/>
            <w:vAlign w:val="center"/>
          </w:tcPr>
          <w:p w14:paraId="4D23E9A4"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27</w:t>
            </w:r>
          </w:p>
        </w:tc>
      </w:tr>
      <w:tr w:rsidR="007313D3" w:rsidRPr="007313D3" w14:paraId="4C3FB5C6" w14:textId="77777777" w:rsidTr="007313D3">
        <w:trPr>
          <w:jc w:val="center"/>
        </w:trPr>
        <w:tc>
          <w:tcPr>
            <w:tcW w:w="8931" w:type="dxa"/>
            <w:shd w:val="clear" w:color="auto" w:fill="auto"/>
            <w:vAlign w:val="center"/>
          </w:tcPr>
          <w:p w14:paraId="7419E203"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Средняя максимальная температура воздуха наиболее теплого месяца, °С</w:t>
            </w:r>
          </w:p>
        </w:tc>
        <w:tc>
          <w:tcPr>
            <w:tcW w:w="1275" w:type="dxa"/>
            <w:shd w:val="clear" w:color="auto" w:fill="auto"/>
            <w:vAlign w:val="center"/>
          </w:tcPr>
          <w:p w14:paraId="200072C5"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25,7</w:t>
            </w:r>
          </w:p>
        </w:tc>
      </w:tr>
      <w:tr w:rsidR="007313D3" w:rsidRPr="007313D3" w14:paraId="29635582" w14:textId="77777777" w:rsidTr="007313D3">
        <w:trPr>
          <w:jc w:val="center"/>
        </w:trPr>
        <w:tc>
          <w:tcPr>
            <w:tcW w:w="8931" w:type="dxa"/>
            <w:shd w:val="clear" w:color="auto" w:fill="auto"/>
            <w:vAlign w:val="center"/>
          </w:tcPr>
          <w:p w14:paraId="432D4E56"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Абсолютная максимальная температура воздуха, °С</w:t>
            </w:r>
          </w:p>
        </w:tc>
        <w:tc>
          <w:tcPr>
            <w:tcW w:w="1275" w:type="dxa"/>
            <w:shd w:val="clear" w:color="auto" w:fill="auto"/>
            <w:vAlign w:val="center"/>
          </w:tcPr>
          <w:p w14:paraId="3C23182D"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40</w:t>
            </w:r>
          </w:p>
        </w:tc>
      </w:tr>
      <w:tr w:rsidR="007313D3" w:rsidRPr="007313D3" w14:paraId="7D7D8AEE" w14:textId="77777777" w:rsidTr="007313D3">
        <w:trPr>
          <w:jc w:val="center"/>
        </w:trPr>
        <w:tc>
          <w:tcPr>
            <w:tcW w:w="8931" w:type="dxa"/>
            <w:shd w:val="clear" w:color="auto" w:fill="auto"/>
            <w:vAlign w:val="center"/>
          </w:tcPr>
          <w:p w14:paraId="62D429ED"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Средняя суточная амплитуда температуры воздуха наиболее теплого месяца, °С</w:t>
            </w:r>
          </w:p>
        </w:tc>
        <w:tc>
          <w:tcPr>
            <w:tcW w:w="1275" w:type="dxa"/>
            <w:shd w:val="clear" w:color="auto" w:fill="auto"/>
            <w:vAlign w:val="center"/>
          </w:tcPr>
          <w:p w14:paraId="005950CD"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10,9</w:t>
            </w:r>
          </w:p>
        </w:tc>
      </w:tr>
      <w:tr w:rsidR="007313D3" w:rsidRPr="007313D3" w14:paraId="75860F11" w14:textId="77777777" w:rsidTr="007313D3">
        <w:trPr>
          <w:jc w:val="center"/>
        </w:trPr>
        <w:tc>
          <w:tcPr>
            <w:tcW w:w="8931" w:type="dxa"/>
            <w:shd w:val="clear" w:color="auto" w:fill="auto"/>
            <w:vAlign w:val="center"/>
          </w:tcPr>
          <w:p w14:paraId="5447D116"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Средняя месячная относительная влажность воздуха наиболее теплого месяца, %</w:t>
            </w:r>
          </w:p>
        </w:tc>
        <w:tc>
          <w:tcPr>
            <w:tcW w:w="1275" w:type="dxa"/>
            <w:shd w:val="clear" w:color="auto" w:fill="auto"/>
            <w:vAlign w:val="center"/>
          </w:tcPr>
          <w:p w14:paraId="622D0E2F"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68</w:t>
            </w:r>
          </w:p>
        </w:tc>
      </w:tr>
      <w:tr w:rsidR="007313D3" w:rsidRPr="007313D3" w14:paraId="0BE31897" w14:textId="77777777" w:rsidTr="007313D3">
        <w:trPr>
          <w:jc w:val="center"/>
        </w:trPr>
        <w:tc>
          <w:tcPr>
            <w:tcW w:w="8931" w:type="dxa"/>
            <w:shd w:val="clear" w:color="auto" w:fill="auto"/>
            <w:vAlign w:val="center"/>
          </w:tcPr>
          <w:p w14:paraId="32FCF1E4"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Средняя месячная относительная влажность воздуха в 15 ч. наиболее теплого месяца, %</w:t>
            </w:r>
          </w:p>
        </w:tc>
        <w:tc>
          <w:tcPr>
            <w:tcW w:w="1275" w:type="dxa"/>
            <w:shd w:val="clear" w:color="auto" w:fill="auto"/>
            <w:vAlign w:val="center"/>
          </w:tcPr>
          <w:p w14:paraId="2CD89544"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55</w:t>
            </w:r>
          </w:p>
        </w:tc>
      </w:tr>
      <w:tr w:rsidR="007313D3" w:rsidRPr="007313D3" w14:paraId="30C76A04" w14:textId="77777777" w:rsidTr="007313D3">
        <w:trPr>
          <w:jc w:val="center"/>
        </w:trPr>
        <w:tc>
          <w:tcPr>
            <w:tcW w:w="8931" w:type="dxa"/>
            <w:shd w:val="clear" w:color="auto" w:fill="auto"/>
            <w:vAlign w:val="center"/>
          </w:tcPr>
          <w:p w14:paraId="223305E4"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Количество осадков за апрель - октябрь, мм</w:t>
            </w:r>
          </w:p>
        </w:tc>
        <w:tc>
          <w:tcPr>
            <w:tcW w:w="1275" w:type="dxa"/>
            <w:shd w:val="clear" w:color="auto" w:fill="auto"/>
            <w:vAlign w:val="center"/>
          </w:tcPr>
          <w:p w14:paraId="1A75B5AD"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373</w:t>
            </w:r>
          </w:p>
        </w:tc>
      </w:tr>
      <w:tr w:rsidR="007313D3" w:rsidRPr="007313D3" w14:paraId="281851D2" w14:textId="77777777" w:rsidTr="007313D3">
        <w:trPr>
          <w:jc w:val="center"/>
        </w:trPr>
        <w:tc>
          <w:tcPr>
            <w:tcW w:w="8931" w:type="dxa"/>
            <w:shd w:val="clear" w:color="auto" w:fill="auto"/>
            <w:vAlign w:val="center"/>
          </w:tcPr>
          <w:p w14:paraId="6D3AEFD2"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Суточный максимум осадков, мм</w:t>
            </w:r>
          </w:p>
        </w:tc>
        <w:tc>
          <w:tcPr>
            <w:tcW w:w="1275" w:type="dxa"/>
            <w:shd w:val="clear" w:color="auto" w:fill="auto"/>
            <w:vAlign w:val="center"/>
          </w:tcPr>
          <w:p w14:paraId="090F395D"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94</w:t>
            </w:r>
          </w:p>
        </w:tc>
      </w:tr>
      <w:tr w:rsidR="007313D3" w:rsidRPr="007313D3" w14:paraId="6B315B78" w14:textId="77777777" w:rsidTr="007313D3">
        <w:trPr>
          <w:jc w:val="center"/>
        </w:trPr>
        <w:tc>
          <w:tcPr>
            <w:tcW w:w="8931" w:type="dxa"/>
            <w:shd w:val="clear" w:color="auto" w:fill="auto"/>
            <w:vAlign w:val="center"/>
          </w:tcPr>
          <w:p w14:paraId="48079F22"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Преобладающее направление ветра за июнь-август</w:t>
            </w:r>
          </w:p>
        </w:tc>
        <w:tc>
          <w:tcPr>
            <w:tcW w:w="1275" w:type="dxa"/>
            <w:shd w:val="clear" w:color="auto" w:fill="auto"/>
            <w:vAlign w:val="center"/>
          </w:tcPr>
          <w:p w14:paraId="6770BDE1"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З</w:t>
            </w:r>
          </w:p>
        </w:tc>
      </w:tr>
      <w:tr w:rsidR="007313D3" w:rsidRPr="007313D3" w14:paraId="43C36960" w14:textId="77777777" w:rsidTr="007313D3">
        <w:trPr>
          <w:jc w:val="center"/>
        </w:trPr>
        <w:tc>
          <w:tcPr>
            <w:tcW w:w="8931" w:type="dxa"/>
            <w:shd w:val="clear" w:color="auto" w:fill="auto"/>
            <w:vAlign w:val="center"/>
          </w:tcPr>
          <w:p w14:paraId="5F8EF8A9" w14:textId="77777777" w:rsidR="007313D3" w:rsidRPr="007313D3" w:rsidRDefault="007313D3" w:rsidP="00BC092C">
            <w:pPr>
              <w:numPr>
                <w:ilvl w:val="0"/>
                <w:numId w:val="30"/>
              </w:numPr>
              <w:spacing w:after="0" w:line="240" w:lineRule="auto"/>
              <w:rPr>
                <w:rFonts w:ascii="Times New Roman" w:hAnsi="Times New Roman" w:cs="Times New Roman"/>
              </w:rPr>
            </w:pPr>
            <w:r w:rsidRPr="007313D3">
              <w:rPr>
                <w:rFonts w:ascii="Times New Roman" w:hAnsi="Times New Roman" w:cs="Times New Roman"/>
              </w:rPr>
              <w:t>Минимальная из средних скоростей ветра по румбам за июль, м/с</w:t>
            </w:r>
          </w:p>
        </w:tc>
        <w:tc>
          <w:tcPr>
            <w:tcW w:w="1275" w:type="dxa"/>
            <w:shd w:val="clear" w:color="auto" w:fill="auto"/>
            <w:vAlign w:val="center"/>
          </w:tcPr>
          <w:p w14:paraId="0AE66528" w14:textId="77777777" w:rsidR="007313D3" w:rsidRPr="007313D3" w:rsidRDefault="007313D3" w:rsidP="00BC092C">
            <w:pPr>
              <w:numPr>
                <w:ilvl w:val="0"/>
                <w:numId w:val="30"/>
              </w:numPr>
              <w:spacing w:after="0" w:line="240" w:lineRule="auto"/>
              <w:jc w:val="center"/>
              <w:rPr>
                <w:rFonts w:ascii="Times New Roman" w:hAnsi="Times New Roman" w:cs="Times New Roman"/>
              </w:rPr>
            </w:pPr>
            <w:r w:rsidRPr="007313D3">
              <w:rPr>
                <w:rFonts w:ascii="Times New Roman" w:hAnsi="Times New Roman" w:cs="Times New Roman"/>
              </w:rPr>
              <w:t>0</w:t>
            </w:r>
          </w:p>
        </w:tc>
      </w:tr>
    </w:tbl>
    <w:p w14:paraId="3AAE6A68" w14:textId="77777777" w:rsidR="007313D3" w:rsidRPr="007313D3" w:rsidRDefault="007313D3" w:rsidP="00BC092C">
      <w:pPr>
        <w:numPr>
          <w:ilvl w:val="0"/>
          <w:numId w:val="30"/>
        </w:numPr>
        <w:spacing w:after="0" w:line="240" w:lineRule="auto"/>
        <w:ind w:firstLine="709"/>
        <w:jc w:val="both"/>
        <w:rPr>
          <w:rFonts w:ascii="Times New Roman" w:hAnsi="Times New Roman" w:cs="Times New Roman"/>
          <w:sz w:val="24"/>
          <w:szCs w:val="24"/>
          <w:lang w:val="x-none" w:eastAsia="x-none"/>
        </w:rPr>
      </w:pPr>
    </w:p>
    <w:p w14:paraId="5034EC26" w14:textId="77777777" w:rsidR="007313D3" w:rsidRPr="007313D3" w:rsidRDefault="007313D3" w:rsidP="00BC092C">
      <w:pPr>
        <w:numPr>
          <w:ilvl w:val="0"/>
          <w:numId w:val="30"/>
        </w:numPr>
        <w:spacing w:after="0" w:line="240" w:lineRule="auto"/>
        <w:ind w:firstLine="709"/>
        <w:jc w:val="both"/>
        <w:rPr>
          <w:rFonts w:ascii="Times New Roman" w:hAnsi="Times New Roman" w:cs="Times New Roman"/>
          <w:szCs w:val="28"/>
        </w:rPr>
      </w:pPr>
      <w:r w:rsidRPr="007313D3">
        <w:rPr>
          <w:rFonts w:ascii="Times New Roman" w:hAnsi="Times New Roman" w:cs="Times New Roman"/>
          <w:sz w:val="28"/>
          <w:szCs w:val="28"/>
          <w:lang w:val="x-none" w:eastAsia="x-none"/>
        </w:rPr>
        <w:lastRenderedPageBreak/>
        <w:t>Оценка параметров климата поселения выполнена по данным СП 131.13330.2012 «Строительная климатология</w:t>
      </w:r>
      <w:r w:rsidRPr="007313D3">
        <w:rPr>
          <w:rFonts w:ascii="Times New Roman" w:hAnsi="Times New Roman" w:cs="Times New Roman"/>
          <w:szCs w:val="28"/>
        </w:rPr>
        <w:t>» для близлежащего населенного пункта (г. Елабуга).</w:t>
      </w:r>
    </w:p>
    <w:p w14:paraId="19545BE1" w14:textId="77777777" w:rsidR="007313D3" w:rsidRPr="007313D3" w:rsidRDefault="007313D3" w:rsidP="00BC092C">
      <w:pPr>
        <w:numPr>
          <w:ilvl w:val="0"/>
          <w:numId w:val="30"/>
        </w:numPr>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 xml:space="preserve">Среднегодовая температура воздуха составляет 3,9 °С. </w:t>
      </w:r>
    </w:p>
    <w:p w14:paraId="545573B2" w14:textId="77777777" w:rsidR="007313D3" w:rsidRPr="007313D3" w:rsidRDefault="007313D3" w:rsidP="00BC092C">
      <w:pPr>
        <w:numPr>
          <w:ilvl w:val="0"/>
          <w:numId w:val="30"/>
        </w:numPr>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Среднегодовое количество осадков – 547,2 мм.</w:t>
      </w:r>
    </w:p>
    <w:p w14:paraId="6D444CE7" w14:textId="77777777" w:rsidR="007313D3" w:rsidRPr="007313D3" w:rsidRDefault="007313D3" w:rsidP="00BC092C">
      <w:pPr>
        <w:numPr>
          <w:ilvl w:val="0"/>
          <w:numId w:val="30"/>
        </w:numPr>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На территории поселения преобладают ветры юго-западного и западного направлений. Среднегодовая скорость ветра составляет 2,5 м/сек.</w:t>
      </w:r>
    </w:p>
    <w:p w14:paraId="70472091" w14:textId="77777777" w:rsidR="007313D3" w:rsidRPr="007313D3" w:rsidRDefault="007313D3" w:rsidP="007313D3">
      <w:pPr>
        <w:spacing w:after="0" w:line="240" w:lineRule="auto"/>
        <w:ind w:firstLine="709"/>
        <w:jc w:val="both"/>
        <w:rPr>
          <w:rFonts w:ascii="Times New Roman" w:hAnsi="Times New Roman" w:cs="Times New Roman"/>
          <w:sz w:val="28"/>
          <w:szCs w:val="28"/>
        </w:rPr>
      </w:pPr>
    </w:p>
    <w:p w14:paraId="73B9552E" w14:textId="77777777" w:rsidR="007313D3" w:rsidRPr="007313D3" w:rsidRDefault="007313D3" w:rsidP="007313D3">
      <w:pPr>
        <w:keepNext/>
        <w:keepLines/>
        <w:numPr>
          <w:ilvl w:val="1"/>
          <w:numId w:val="14"/>
        </w:numPr>
        <w:spacing w:after="0" w:line="240" w:lineRule="auto"/>
        <w:ind w:left="357" w:hanging="357"/>
        <w:jc w:val="center"/>
        <w:outlineLvl w:val="1"/>
        <w:rPr>
          <w:rFonts w:ascii="Times New Roman" w:eastAsiaTheme="majorEastAsia" w:hAnsi="Times New Roman" w:cs="Times New Roman"/>
          <w:b/>
          <w:sz w:val="28"/>
          <w:szCs w:val="28"/>
        </w:rPr>
      </w:pPr>
      <w:bookmarkStart w:id="29" w:name="_Toc153973520"/>
      <w:bookmarkStart w:id="30" w:name="_Toc159497094"/>
      <w:r w:rsidRPr="007313D3">
        <w:rPr>
          <w:rFonts w:ascii="Times New Roman" w:eastAsiaTheme="majorEastAsia" w:hAnsi="Times New Roman" w:cs="Times New Roman"/>
          <w:b/>
          <w:sz w:val="28"/>
          <w:szCs w:val="28"/>
        </w:rPr>
        <w:t>Ландшафты, почвенный покров, животный и растительный мир</w:t>
      </w:r>
      <w:bookmarkEnd w:id="28"/>
      <w:bookmarkEnd w:id="29"/>
      <w:bookmarkEnd w:id="30"/>
    </w:p>
    <w:p w14:paraId="2805C551" w14:textId="77777777" w:rsidR="007313D3" w:rsidRPr="007313D3" w:rsidRDefault="007313D3" w:rsidP="007313D3">
      <w:pPr>
        <w:spacing w:after="0" w:line="240" w:lineRule="auto"/>
        <w:ind w:firstLine="709"/>
        <w:contextualSpacing/>
        <w:jc w:val="center"/>
        <w:rPr>
          <w:rFonts w:ascii="Times New Roman" w:eastAsia="Times New Roman" w:hAnsi="Times New Roman" w:cs="Times New Roman"/>
          <w:b/>
          <w:sz w:val="28"/>
          <w:szCs w:val="20"/>
          <w:lang w:eastAsia="ru-RU"/>
        </w:rPr>
      </w:pPr>
      <w:r w:rsidRPr="007313D3">
        <w:rPr>
          <w:rFonts w:ascii="Times New Roman" w:eastAsia="Times New Roman" w:hAnsi="Times New Roman" w:cs="Times New Roman"/>
          <w:b/>
          <w:sz w:val="28"/>
          <w:szCs w:val="20"/>
          <w:lang w:eastAsia="ru-RU"/>
        </w:rPr>
        <w:t>Ландшафты</w:t>
      </w:r>
    </w:p>
    <w:p w14:paraId="006F74CB" w14:textId="77777777" w:rsidR="007313D3" w:rsidRPr="007313D3" w:rsidRDefault="007313D3" w:rsidP="007313D3">
      <w:pPr>
        <w:spacing w:after="0" w:line="240" w:lineRule="auto"/>
        <w:ind w:firstLine="567"/>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Территория Шингальчинского сельского поселения расположена в пределах суббореальной северной семигумидной ландшафтной зоны, типичной и южной лесостепной ландшафтной подзоны, Нижнекамского ландшафтного района. </w:t>
      </w:r>
    </w:p>
    <w:p w14:paraId="4EE04458" w14:textId="77777777" w:rsidR="007313D3" w:rsidRPr="007313D3" w:rsidRDefault="007313D3" w:rsidP="007313D3">
      <w:pPr>
        <w:spacing w:after="0" w:line="240" w:lineRule="auto"/>
        <w:ind w:firstLine="567"/>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Необходимо отметить, что процессы урбанизации, ведения сельскохозяйственных работ и нефтедобычи в границах Шингальчинского сельского поселения, сопряжены с нарушением составляющих природный ландшафт компонентов. Изменение связей на рассматриваемой территории привело к появлению нового комплекса - антропогенного ландшафта, преобразованного хозяйственной деятельностью человека. </w:t>
      </w:r>
    </w:p>
    <w:p w14:paraId="0CAAD172" w14:textId="77777777" w:rsidR="007313D3" w:rsidRPr="007313D3" w:rsidRDefault="007313D3" w:rsidP="007313D3">
      <w:pPr>
        <w:widowControl w:val="0"/>
        <w:suppressAutoHyphens/>
        <w:spacing w:after="0" w:line="240" w:lineRule="auto"/>
        <w:ind w:firstLine="709"/>
        <w:jc w:val="both"/>
        <w:rPr>
          <w:rFonts w:ascii="Times New Roman" w:eastAsia="Times New Roman" w:hAnsi="Times New Roman" w:cs="Times New Roman"/>
          <w:sz w:val="28"/>
          <w:szCs w:val="20"/>
          <w:lang w:eastAsia="ru-RU"/>
        </w:rPr>
      </w:pPr>
    </w:p>
    <w:p w14:paraId="1031A974" w14:textId="77777777" w:rsidR="007313D3" w:rsidRPr="007313D3" w:rsidRDefault="007313D3" w:rsidP="007313D3">
      <w:pPr>
        <w:spacing w:after="0" w:line="240" w:lineRule="auto"/>
        <w:ind w:firstLine="709"/>
        <w:contextualSpacing/>
        <w:jc w:val="center"/>
        <w:rPr>
          <w:rFonts w:ascii="Times New Roman" w:eastAsia="Times New Roman" w:hAnsi="Times New Roman" w:cs="Times New Roman"/>
          <w:b/>
          <w:sz w:val="28"/>
          <w:szCs w:val="28"/>
          <w:lang w:eastAsia="ru-RU"/>
        </w:rPr>
      </w:pPr>
      <w:r w:rsidRPr="007313D3">
        <w:rPr>
          <w:rFonts w:ascii="Times New Roman" w:eastAsia="Times New Roman" w:hAnsi="Times New Roman" w:cs="Times New Roman"/>
          <w:b/>
          <w:sz w:val="28"/>
          <w:szCs w:val="28"/>
          <w:lang w:eastAsia="ru-RU"/>
        </w:rPr>
        <w:t>Почвенный покров</w:t>
      </w:r>
    </w:p>
    <w:p w14:paraId="5C3E92F7" w14:textId="77777777" w:rsidR="007313D3" w:rsidRPr="007313D3" w:rsidRDefault="007313D3" w:rsidP="007313D3">
      <w:pPr>
        <w:spacing w:after="0" w:line="240" w:lineRule="auto"/>
        <w:ind w:firstLine="567"/>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Территория Шингальчинского сельского поселения расположена в зоне распространения 8 типов почв (Почвенная карта Татарской АССР, 1989). </w:t>
      </w:r>
    </w:p>
    <w:p w14:paraId="6799070A" w14:textId="77777777" w:rsidR="007313D3" w:rsidRPr="007313D3" w:rsidRDefault="007313D3" w:rsidP="007313D3">
      <w:pPr>
        <w:spacing w:after="0" w:line="240" w:lineRule="auto"/>
        <w:ind w:firstLine="567"/>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Здесь распространены серые лесные почвы (светло-серые и серые лесные пестроцветные почвы, светло-серые лесные, темно-серые лесные почвы), дерново-подзолистые глеевые, черноземы выщелоченные и оподзоленные, лугово-черноземные выщелоченные, аллювиальные дерновые насыщенные.</w:t>
      </w:r>
    </w:p>
    <w:p w14:paraId="74AFE764" w14:textId="77777777" w:rsidR="007313D3" w:rsidRPr="007313D3" w:rsidRDefault="007313D3" w:rsidP="007313D3">
      <w:pPr>
        <w:spacing w:after="0" w:line="240" w:lineRule="auto"/>
        <w:ind w:firstLine="567"/>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 Преобладающий гранулометрический состав почв, в основном, глинистый и тяжелосуглинистый, отличается высокой влагоемкостью и слабой водопроницаемостью. Также встречаются легкосуглинистые, супесчаные, песчаные почвы. В долине правого притока Зая реки Кашаева есть ареал почв среднесуглинистого гранулометрического состава (Ландшафты РТ…, 2007).</w:t>
      </w:r>
    </w:p>
    <w:p w14:paraId="1B4CE296" w14:textId="77777777" w:rsidR="007313D3" w:rsidRPr="007313D3" w:rsidRDefault="007313D3" w:rsidP="007313D3">
      <w:pPr>
        <w:spacing w:after="0" w:line="240" w:lineRule="auto"/>
        <w:ind w:firstLine="709"/>
        <w:jc w:val="both"/>
        <w:rPr>
          <w:rFonts w:ascii="Times New Roman" w:hAnsi="Times New Roman" w:cs="Times New Roman"/>
          <w:noProof/>
          <w:sz w:val="28"/>
          <w:szCs w:val="28"/>
          <w:lang w:eastAsia="ru-RU"/>
        </w:rPr>
      </w:pPr>
    </w:p>
    <w:p w14:paraId="6F9D66B0" w14:textId="77777777" w:rsidR="007313D3" w:rsidRPr="007313D3" w:rsidRDefault="007313D3" w:rsidP="007313D3">
      <w:pPr>
        <w:spacing w:after="0" w:line="240" w:lineRule="auto"/>
        <w:ind w:firstLine="709"/>
        <w:contextualSpacing/>
        <w:jc w:val="center"/>
        <w:rPr>
          <w:rFonts w:ascii="Times New Roman" w:eastAsia="Times New Roman" w:hAnsi="Times New Roman" w:cs="Times New Roman"/>
          <w:b/>
          <w:sz w:val="28"/>
          <w:szCs w:val="28"/>
          <w:lang w:eastAsia="ru-RU"/>
        </w:rPr>
      </w:pPr>
      <w:r w:rsidRPr="007313D3">
        <w:rPr>
          <w:rFonts w:ascii="Times New Roman" w:eastAsia="Times New Roman" w:hAnsi="Times New Roman" w:cs="Times New Roman"/>
          <w:b/>
          <w:sz w:val="28"/>
          <w:szCs w:val="28"/>
          <w:lang w:eastAsia="ru-RU"/>
        </w:rPr>
        <w:t>Животный и растительный мир</w:t>
      </w:r>
    </w:p>
    <w:p w14:paraId="047951BF"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bookmarkStart w:id="31" w:name="_Toc57443761"/>
      <w:bookmarkStart w:id="32" w:name="_Toc153973521"/>
      <w:r w:rsidRPr="007313D3">
        <w:rPr>
          <w:rFonts w:ascii="Times New Roman" w:eastAsia="Times New Roman" w:hAnsi="Times New Roman" w:cs="Times New Roman"/>
          <w:sz w:val="28"/>
          <w:szCs w:val="28"/>
          <w:lang w:eastAsia="ru-RU"/>
        </w:rPr>
        <w:t>К озелененным территориям, представленным на территории поселения, относятся:</w:t>
      </w:r>
    </w:p>
    <w:p w14:paraId="3D41BDC4"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леса;</w:t>
      </w:r>
    </w:p>
    <w:p w14:paraId="1E19D695"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 самосевные древесные и кустарниковые насаждения, характерные для пойм рек и ручьев; </w:t>
      </w:r>
    </w:p>
    <w:p w14:paraId="6049C574"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озеленение специального назначения (территории кладбищ).</w:t>
      </w:r>
    </w:p>
    <w:p w14:paraId="0928DD3E" w14:textId="77777777" w:rsidR="007313D3" w:rsidRPr="007313D3" w:rsidRDefault="007313D3" w:rsidP="007313D3">
      <w:pPr>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Коренная растительность лесов и степей в настоящее время заменена на больших площадях сельскохозяйственными культурами и вторичными мелколиствен</w:t>
      </w:r>
      <w:r w:rsidRPr="007313D3">
        <w:rPr>
          <w:rFonts w:ascii="Times New Roman" w:hAnsi="Times New Roman" w:cs="Times New Roman"/>
          <w:sz w:val="28"/>
          <w:szCs w:val="28"/>
        </w:rPr>
        <w:lastRenderedPageBreak/>
        <w:t>ными лесами. Лесная растительность приурочена к водоразделам с хорошо дренируемыми серыми лесными почвами и деградированными черноземами. Естественная растительность сохранилась, главным образом, на неудобных и охраняемых территориях (Государственный доклад…, 2007).</w:t>
      </w:r>
    </w:p>
    <w:p w14:paraId="7FBC4ECA" w14:textId="77777777" w:rsidR="007313D3" w:rsidRPr="007313D3" w:rsidRDefault="007313D3" w:rsidP="007313D3">
      <w:pPr>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 xml:space="preserve">Леса характеризуются участием в покрове бореальных элементов: снытевые, волосистоосоковые, ясменниковые; кленово-липово-дубовые неморальнотравяные леса с участием в покрове видов сухих осветленных лесов: снытевые, ясменниково-звездчатковые, разнотравно-злаковые, кустарниковые.   </w:t>
      </w:r>
    </w:p>
    <w:p w14:paraId="76278F38" w14:textId="77777777" w:rsidR="007313D3" w:rsidRPr="007313D3" w:rsidRDefault="007313D3" w:rsidP="007313D3">
      <w:pPr>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Пойменные леса представлены формациями ивняков, черноольховников, производными от формации коренных снытевых дубово-вязовых лесов: вязовые и дубовые неморальнотравяные леса с повышенным участием степных элементов, иногда с фрагментами пойменных степей.</w:t>
      </w:r>
    </w:p>
    <w:p w14:paraId="66AE50A7" w14:textId="77777777" w:rsidR="007313D3" w:rsidRPr="007313D3" w:rsidRDefault="007313D3" w:rsidP="007313D3">
      <w:pPr>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Луговая растительность представлена, в основном, щучко-овсянице-осоковыми и щучко-осоковыми лугами на торфяниках в нижней части склонов; полевице-бескильницевыми и мятликовыми лугами на средних частях склонов. В пойме р. Степной Зай распространены галофильные полевице-щучковые с бодяком луга, их состав изменен выпасом: преобладают сбитые гусинолапчатковые и тысячелистниковые модификации. В северо-восточной части в условиях заболачивания образуются эвтрофные влажнотравно-тростниковые болота.</w:t>
      </w:r>
    </w:p>
    <w:p w14:paraId="4858F381"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В населенных пунктах поселения сформированная система зеленых насаждений отсутствует.</w:t>
      </w:r>
    </w:p>
    <w:p w14:paraId="178277BA"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В целом экологическая ситуация на территории Шингальчинского сельского поселения является благоприятной.</w:t>
      </w:r>
    </w:p>
    <w:p w14:paraId="0337E893"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На территории сельского поселения предлагается </w:t>
      </w:r>
      <w:r w:rsidRPr="007313D3">
        <w:rPr>
          <w:rFonts w:ascii="Times New Roman" w:eastAsia="Times New Roman" w:hAnsi="Times New Roman" w:cs="Times New Roman"/>
          <w:b/>
          <w:sz w:val="28"/>
          <w:szCs w:val="28"/>
          <w:lang w:eastAsia="ru-RU"/>
        </w:rPr>
        <w:t>формирование системы природно-экологического каркаса</w:t>
      </w:r>
      <w:r w:rsidRPr="007313D3">
        <w:rPr>
          <w:rFonts w:ascii="Times New Roman" w:eastAsia="Times New Roman" w:hAnsi="Times New Roman" w:cs="Times New Roman"/>
          <w:sz w:val="28"/>
          <w:szCs w:val="28"/>
          <w:lang w:eastAsia="ru-RU"/>
        </w:rPr>
        <w:t>, обеспечение непрерывности его составляющих, территориальное и качественное развитие объектов озеленения.</w:t>
      </w:r>
    </w:p>
    <w:p w14:paraId="12E20641"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Также Генеральным планом рекомендуется создание лесо-луговых поясов вокруг населенных пунктов. Лесо-луговые пояса способствует как очищению воздуха от пыли, газообразных токсикантов, снижению уровня шума, уменьшению воздействия средств химизации обработанных полей, так и играет колоссальную роль в изменении ветрового режима, микроклимата, регулировании и очистке талых вод, переводе поверхностного стока во внутрипочвенный горизонт, изменении режима влажности территории, предотвращении эвтрофикации водоемов, препятствии механического разрушения поверхности почв и др.</w:t>
      </w:r>
    </w:p>
    <w:p w14:paraId="04169D99"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Организация лесо-луговых поясов не требует изменения категории земель сельскохозяйственного назначения в иные категории земель.</w:t>
      </w:r>
    </w:p>
    <w:p w14:paraId="72A8A09D"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При проведении работ по озеленению рекомендуется использовать местные породы насаждений, наиболее приспособленные к данным почвенно-климатическим условиям. Рекомендуется создание смешанных насаждений из хвойных и лиственных пород, которые обладают широкими и разнообразными декоративными возможностями и в то же время более устойчивы к загрязнению окружающей среды.</w:t>
      </w:r>
    </w:p>
    <w:p w14:paraId="4A26A36A" w14:textId="77777777" w:rsidR="007313D3" w:rsidRPr="007313D3" w:rsidRDefault="007313D3" w:rsidP="007313D3">
      <w:pPr>
        <w:spacing w:after="0" w:line="240" w:lineRule="auto"/>
        <w:ind w:firstLine="709"/>
        <w:jc w:val="both"/>
        <w:rPr>
          <w:rFonts w:ascii="Times New Roman" w:eastAsia="Times New Roman" w:hAnsi="Times New Roman" w:cs="Times New Roman"/>
          <w:b/>
          <w:sz w:val="28"/>
          <w:szCs w:val="28"/>
          <w:lang w:eastAsia="ru-RU"/>
        </w:rPr>
      </w:pPr>
      <w:r w:rsidRPr="007313D3">
        <w:rPr>
          <w:rFonts w:ascii="Times New Roman" w:eastAsia="Times New Roman" w:hAnsi="Times New Roman" w:cs="Times New Roman"/>
          <w:b/>
          <w:sz w:val="28"/>
          <w:szCs w:val="28"/>
          <w:lang w:eastAsia="ru-RU"/>
        </w:rPr>
        <w:lastRenderedPageBreak/>
        <w:t>Животный  мир.</w:t>
      </w:r>
    </w:p>
    <w:p w14:paraId="4758076D" w14:textId="77777777" w:rsidR="007313D3" w:rsidRPr="007313D3" w:rsidRDefault="007313D3" w:rsidP="007313D3">
      <w:pPr>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 xml:space="preserve">Животный мир рассматриваемой территории отличается большим разнообразием. Здесь встречается позвоночные животные, включающие птиц, земноводных и млекопитающих. Широко распространены серая жаба, травяная, прудовая лягушка, обыкновенная гадюка, глухарь, рябчик, медведь, веретеница, медянка, черный дрозд, иволга, бобр, серая куропатка. Значительна доля водных и околоводных животных, связанных с протеканием по территории поселения р. Степного Зая, а также его притоков, крупных водоемов и болот.  </w:t>
      </w:r>
    </w:p>
    <w:p w14:paraId="1721CC59"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Рыбные ресурсы представлены общераспространенными видами рыб.  </w:t>
      </w:r>
    </w:p>
    <w:p w14:paraId="06A92D74"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В соответствии с требованиями нормативно-правовых актов в области охраны животного мира при размещении, проектировании, строительстве и реконструкции объектов должны предусматриваться </w:t>
      </w:r>
      <w:r w:rsidRPr="007313D3">
        <w:rPr>
          <w:rFonts w:ascii="Times New Roman" w:eastAsia="Times New Roman" w:hAnsi="Times New Roman" w:cs="Times New Roman"/>
          <w:b/>
          <w:sz w:val="28"/>
          <w:szCs w:val="28"/>
          <w:lang w:eastAsia="ru-RU"/>
        </w:rPr>
        <w:t>мероприятия по сохранению среды обитания объектов животного мира</w:t>
      </w:r>
      <w:r w:rsidRPr="007313D3">
        <w:rPr>
          <w:rFonts w:ascii="Times New Roman" w:eastAsia="Times New Roman" w:hAnsi="Times New Roman" w:cs="Times New Roman"/>
          <w:sz w:val="28"/>
          <w:szCs w:val="28"/>
          <w:lang w:eastAsia="ru-RU"/>
        </w:rPr>
        <w:t xml:space="preserve"> и условий их размножения, нагула, отдыха и путей миграции, а также по обеспечению неприкосновенности защитных участков территорий и акваторий.</w:t>
      </w:r>
    </w:p>
    <w:p w14:paraId="23417AAF"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При строительстве автомобильных дорог необходимо соблюдение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Постановлением Правительства РФ от 13.08.1996 г. № 997 (ред. от 13.03.2008), и согласование проектной документации строительства дорог с Государственным комитетом Республики Татарстан по биологическим ресурсам. На дальнейших стадиях проектирования при строительстве автомобильных дорог требуется предусмотреть устройство переходов над и под автодорогой для ее беспрепятственного прохождения дикими животными.</w:t>
      </w:r>
    </w:p>
    <w:p w14:paraId="220C4040"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Для предотвращения гибели объектов животного мира запрещается:</w:t>
      </w:r>
    </w:p>
    <w:p w14:paraId="4B09A553" w14:textId="77777777" w:rsidR="007313D3" w:rsidRPr="007313D3" w:rsidRDefault="007313D3" w:rsidP="00BC092C">
      <w:pPr>
        <w:numPr>
          <w:ilvl w:val="0"/>
          <w:numId w:val="31"/>
        </w:numPr>
        <w:tabs>
          <w:tab w:val="num" w:pos="800"/>
          <w:tab w:val="left" w:pos="851"/>
        </w:tabs>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выжигание растительности, хранение и применение ядохимикатов, удобрений, химических реагентов, ГСМ и других опасных для объектов животного мира и среды их обитания материалов, сырья и отходов производства без осуществления мер, гарантирующих предотвращение заболеваний и гибели объектов животного мира, ухудшения среды их обитания;</w:t>
      </w:r>
    </w:p>
    <w:p w14:paraId="4C184555" w14:textId="77777777" w:rsidR="007313D3" w:rsidRPr="007313D3" w:rsidRDefault="007313D3" w:rsidP="00BC092C">
      <w:pPr>
        <w:numPr>
          <w:ilvl w:val="0"/>
          <w:numId w:val="31"/>
        </w:numPr>
        <w:tabs>
          <w:tab w:val="num" w:pos="800"/>
          <w:tab w:val="left" w:pos="851"/>
        </w:tabs>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установление сплошных, не имеющих специальных проходов заграждений и сооружений на путях массовой миграции животных;</w:t>
      </w:r>
    </w:p>
    <w:p w14:paraId="5A28A219" w14:textId="77777777" w:rsidR="007313D3" w:rsidRPr="007313D3" w:rsidRDefault="007313D3" w:rsidP="00BC092C">
      <w:pPr>
        <w:numPr>
          <w:ilvl w:val="0"/>
          <w:numId w:val="31"/>
        </w:numPr>
        <w:tabs>
          <w:tab w:val="num" w:pos="800"/>
          <w:tab w:val="left" w:pos="851"/>
        </w:tabs>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устройство в реках или протоках запаней или установление орудий лова, размеры которых превышают две трети ширины водотока;</w:t>
      </w:r>
    </w:p>
    <w:p w14:paraId="63DF7937" w14:textId="77777777" w:rsidR="007313D3" w:rsidRPr="007313D3" w:rsidRDefault="007313D3" w:rsidP="00BC092C">
      <w:pPr>
        <w:numPr>
          <w:ilvl w:val="0"/>
          <w:numId w:val="31"/>
        </w:numPr>
        <w:tabs>
          <w:tab w:val="num" w:pos="800"/>
          <w:tab w:val="left" w:pos="851"/>
        </w:tabs>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расчистка просек под линиями связи и электропередачи вдоль трубопроводов от подроста древесно-кустарниковой растительности в период размножения животных.</w:t>
      </w:r>
    </w:p>
    <w:p w14:paraId="0F3A0E8C"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Производственные объекты, способные вызвать гибель объектов животного мира, должны иметь санитарно-защитные зоны и очистные сооружения, исключающие загрязнение окружающей среды.</w:t>
      </w:r>
    </w:p>
    <w:p w14:paraId="414CC2FD"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lastRenderedPageBreak/>
        <w:t>Запрещается сброс любых сточных вод и отходов в местах нереста, зимовки и массовых скоплений водных и околоводных животных.</w:t>
      </w:r>
    </w:p>
    <w:p w14:paraId="38E12B3E"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Применение химических препаратов защиты растений и других препаратов должно сочетаться с осуществлением агротехнических, биологических и других мероприятий.</w:t>
      </w:r>
    </w:p>
    <w:p w14:paraId="3144C05E" w14:textId="77777777" w:rsidR="007313D3" w:rsidRPr="007313D3" w:rsidRDefault="007313D3" w:rsidP="007313D3">
      <w:pPr>
        <w:keepNext/>
        <w:keepLines/>
        <w:numPr>
          <w:ilvl w:val="1"/>
          <w:numId w:val="14"/>
        </w:numPr>
        <w:spacing w:after="0" w:line="240" w:lineRule="auto"/>
        <w:ind w:left="357" w:hanging="357"/>
        <w:jc w:val="center"/>
        <w:outlineLvl w:val="1"/>
        <w:rPr>
          <w:rFonts w:ascii="Times New Roman" w:eastAsiaTheme="majorEastAsia" w:hAnsi="Times New Roman" w:cs="Times New Roman"/>
          <w:b/>
          <w:sz w:val="28"/>
          <w:szCs w:val="28"/>
        </w:rPr>
      </w:pPr>
      <w:bookmarkStart w:id="33" w:name="_Toc159497095"/>
      <w:r w:rsidRPr="007313D3">
        <w:rPr>
          <w:rFonts w:ascii="Times New Roman" w:eastAsiaTheme="majorEastAsia" w:hAnsi="Times New Roman" w:cs="Times New Roman"/>
          <w:b/>
          <w:sz w:val="28"/>
          <w:szCs w:val="28"/>
        </w:rPr>
        <w:t>Опасные инженерно-геологические процессы и явления</w:t>
      </w:r>
      <w:bookmarkEnd w:id="31"/>
      <w:bookmarkEnd w:id="32"/>
      <w:bookmarkEnd w:id="33"/>
    </w:p>
    <w:p w14:paraId="35949DA2" w14:textId="24F5FB03" w:rsidR="007313D3" w:rsidRDefault="007313D3" w:rsidP="007313D3">
      <w:pPr>
        <w:spacing w:after="0" w:line="240" w:lineRule="auto"/>
        <w:ind w:firstLine="709"/>
        <w:jc w:val="both"/>
        <w:rPr>
          <w:rFonts w:ascii="Times New Roman" w:eastAsia="Times New Roman" w:hAnsi="Times New Roman" w:cs="Times New Roman"/>
          <w:spacing w:val="-2"/>
          <w:sz w:val="28"/>
          <w:szCs w:val="28"/>
          <w:lang w:eastAsia="ru-RU"/>
        </w:rPr>
      </w:pPr>
      <w:r w:rsidRPr="007313D3">
        <w:rPr>
          <w:rFonts w:ascii="Times New Roman" w:eastAsia="Times New Roman" w:hAnsi="Times New Roman" w:cs="Times New Roman"/>
          <w:spacing w:val="-2"/>
          <w:sz w:val="28"/>
          <w:szCs w:val="28"/>
          <w:lang w:eastAsia="ru-RU"/>
        </w:rPr>
        <w:t>На территории сельск</w:t>
      </w:r>
      <w:r w:rsidR="00730C67">
        <w:rPr>
          <w:rFonts w:ascii="Times New Roman" w:eastAsia="Times New Roman" w:hAnsi="Times New Roman" w:cs="Times New Roman"/>
          <w:spacing w:val="-2"/>
          <w:sz w:val="28"/>
          <w:szCs w:val="28"/>
          <w:lang w:eastAsia="ru-RU"/>
        </w:rPr>
        <w:t>ого поселения получили развитие:</w:t>
      </w:r>
    </w:p>
    <w:p w14:paraId="2E1C885B"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 xml:space="preserve">- эрозионные процессы; </w:t>
      </w:r>
    </w:p>
    <w:p w14:paraId="17A7E31A"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 специфические грунты;</w:t>
      </w:r>
    </w:p>
    <w:p w14:paraId="1EC02055"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 затопление (подтопление);</w:t>
      </w:r>
    </w:p>
    <w:p w14:paraId="4BA52615"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 сейсмичность;</w:t>
      </w:r>
    </w:p>
    <w:p w14:paraId="19B2DF3B"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 снежные заносы.</w:t>
      </w:r>
    </w:p>
    <w:p w14:paraId="7E2A879D"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В соответствии с СП 116.13330.2012 «Инженерная защита территорий, зданий и сооружений от опасных геологических процессов. Актуализированная редакция СНиП 22-02-2003», при проектировании инженерной защиты следует обеспечивать (предусматривать):</w:t>
      </w:r>
    </w:p>
    <w:p w14:paraId="40A1802E"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0EBF3F27"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 наиболее полное использование местных строительных материалов и природных ресурсов;</w:t>
      </w:r>
    </w:p>
    <w:p w14:paraId="59E677DC"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 производство работ способами, не приводящими к появлению новых и (или) интенсификации действующих геологических процессов;</w:t>
      </w:r>
    </w:p>
    <w:p w14:paraId="799111B4"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 сохранение заповедных зон, ландшафтов, исторических объектов и памятников и т.д.;</w:t>
      </w:r>
    </w:p>
    <w:p w14:paraId="4D611DFA"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 надлежащее архитектурное оформление сооружений инженерной защиты;</w:t>
      </w:r>
    </w:p>
    <w:p w14:paraId="21C7D5C4"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 сочетание с мероприятиями по охране окружающей среды;</w:t>
      </w:r>
    </w:p>
    <w:p w14:paraId="0A6080CB"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3339B540" w14:textId="77777777" w:rsidR="00730C67" w:rsidRPr="00730C67" w:rsidRDefault="00730C67" w:rsidP="00730C67">
      <w:pPr>
        <w:tabs>
          <w:tab w:val="left" w:pos="709"/>
        </w:tabs>
        <w:spacing w:after="0" w:line="240" w:lineRule="auto"/>
        <w:ind w:firstLine="709"/>
        <w:jc w:val="center"/>
        <w:rPr>
          <w:rFonts w:ascii="Times New Roman" w:eastAsia="Times New Roman" w:hAnsi="Times New Roman" w:cs="Times New Roman"/>
          <w:b/>
          <w:color w:val="0070C0"/>
          <w:sz w:val="28"/>
          <w:szCs w:val="28"/>
          <w:lang w:eastAsia="x-none"/>
        </w:rPr>
      </w:pPr>
    </w:p>
    <w:p w14:paraId="47EB395B" w14:textId="77777777" w:rsidR="00730C67" w:rsidRPr="00730C67" w:rsidRDefault="00730C67" w:rsidP="00730C67">
      <w:pPr>
        <w:tabs>
          <w:tab w:val="left" w:pos="709"/>
        </w:tabs>
        <w:spacing w:after="0" w:line="240" w:lineRule="auto"/>
        <w:ind w:firstLine="709"/>
        <w:jc w:val="center"/>
        <w:rPr>
          <w:rFonts w:ascii="Times New Roman" w:eastAsia="Times New Roman" w:hAnsi="Times New Roman" w:cs="Times New Roman"/>
          <w:b/>
          <w:sz w:val="28"/>
          <w:szCs w:val="24"/>
          <w:lang w:eastAsia="ru-RU"/>
        </w:rPr>
      </w:pPr>
      <w:r w:rsidRPr="00730C67">
        <w:rPr>
          <w:rFonts w:ascii="Times New Roman" w:eastAsia="Times New Roman" w:hAnsi="Times New Roman" w:cs="Times New Roman"/>
          <w:b/>
          <w:sz w:val="28"/>
          <w:szCs w:val="24"/>
          <w:lang w:eastAsia="ru-RU"/>
        </w:rPr>
        <w:t>Эрозионные процессы</w:t>
      </w:r>
    </w:p>
    <w:p w14:paraId="2604417C"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 xml:space="preserve">Наиболее активным видом экзогенных геологических процессов являются процессы эрозии, которые отвечают за большинство современных форм рельефа в поселении. </w:t>
      </w:r>
    </w:p>
    <w:p w14:paraId="0C50FB55"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На территории сельского поселения распространены процессы почвенной, овражной эрозии и речной (боковой) эрозии.</w:t>
      </w:r>
    </w:p>
    <w:p w14:paraId="19C691B8"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Одним из процессов, наносящих большой ущерб сельскому хозяйству, можно назвать почвенную эрозию – смыв плодородного слоя почвы с поверхности. Эрозии подвержены распаханные склоны рек. Главная причина ее возникновения заключается в нарушении организации агроландшафта – неправильном соотношении площадей пашни, лугов и лесных угодий.</w:t>
      </w:r>
    </w:p>
    <w:p w14:paraId="71D10F44"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lastRenderedPageBreak/>
        <w:t>Эрозионная деятельность временных водотоков заключается в образовании промоин и оврагов, расчленяющих водораздельные массивы территории. Постоянные водотоки (ручьи и реки), в процессе эрозионной деятельности и в зависимости от геолого-геоморфологических факторов, нередко осуществляют подмыв береговых склонов, приводящих к отторжению поверхностных грунтовых массивов.</w:t>
      </w:r>
    </w:p>
    <w:p w14:paraId="7C439238"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Процессы овражной эрозии в границах поселения отмечены в северо-западной его части.</w:t>
      </w:r>
    </w:p>
    <w:p w14:paraId="474D6B8C" w14:textId="77777777" w:rsidR="00730C67" w:rsidRPr="00730C67" w:rsidRDefault="00730C67" w:rsidP="00730C67">
      <w:pPr>
        <w:tabs>
          <w:tab w:val="left" w:pos="709"/>
        </w:tabs>
        <w:spacing w:after="0" w:line="240" w:lineRule="auto"/>
        <w:ind w:firstLine="567"/>
        <w:jc w:val="both"/>
        <w:rPr>
          <w:rFonts w:ascii="Times New Roman" w:eastAsia="Times New Roman" w:hAnsi="Times New Roman" w:cs="Times New Roman"/>
          <w:spacing w:val="-2"/>
          <w:sz w:val="28"/>
          <w:szCs w:val="24"/>
          <w:lang w:eastAsia="ru-RU"/>
        </w:rPr>
      </w:pPr>
    </w:p>
    <w:p w14:paraId="0023C7C9" w14:textId="77777777" w:rsidR="00730C67" w:rsidRPr="00730C67" w:rsidRDefault="00730C67" w:rsidP="00730C67">
      <w:pPr>
        <w:tabs>
          <w:tab w:val="left" w:pos="709"/>
        </w:tabs>
        <w:spacing w:after="0" w:line="240" w:lineRule="auto"/>
        <w:jc w:val="center"/>
        <w:rPr>
          <w:rFonts w:ascii="Times New Roman" w:eastAsia="Times New Roman" w:hAnsi="Times New Roman" w:cs="Times New Roman"/>
          <w:b/>
          <w:sz w:val="28"/>
          <w:szCs w:val="24"/>
          <w:lang w:eastAsia="ru-RU"/>
        </w:rPr>
      </w:pPr>
      <w:r w:rsidRPr="00730C67">
        <w:rPr>
          <w:rFonts w:ascii="Times New Roman" w:eastAsia="Times New Roman" w:hAnsi="Times New Roman" w:cs="Times New Roman"/>
          <w:b/>
          <w:sz w:val="28"/>
          <w:szCs w:val="24"/>
          <w:lang w:eastAsia="ru-RU"/>
        </w:rPr>
        <w:t>Специфические грунты</w:t>
      </w:r>
    </w:p>
    <w:p w14:paraId="77B40909"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На территории Нижнекамского муниципального района наибольшим распространением пользуются элювиальные, просадочные и органические грунты.</w:t>
      </w:r>
    </w:p>
    <w:p w14:paraId="50CBA61E"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К элювиальным грунтам следует относить грунты, образовавшиеся в результате процессов выветривания горных пород на месте их залегания без заметных признаков смещения. С глубиной степень выветрелости постепенно снижается, и они переходят в трещиноватую материнскую горную породу. Граница между элювиальными грунтами и подстилающей материнской породой неровная, с карманами, нечетко выраженная и может быть установлена, как правило, условно.</w:t>
      </w:r>
    </w:p>
    <w:p w14:paraId="2FB09AE6"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 xml:space="preserve">Элювиальные грунты на территории Нижнекамского муниципального района представлены выветрелыми породами средней перми и распространены повсеместно под четвертичными отложениями, залегая непосредственно от дневной поверхности и до первых десятков метров глубины. Значительные площади распространения элювиальных грунтов приурочены к водораздельным и приводораздельным территориям, где коренные среднепермские отложения залегают близко от дневной поверхности. На остальной территории района кровля элювиальных грунтов прослеживается на различных глубинах в зависимости от геоморфологического строения, приуроченности к вышеперечисленным типам аккумулятивного рельефа. Элювиальные грунты представлены среднепермскими глинами трещиноватыми, комковатыми, песчаниками выветрелыми, разрушенными до состояния песков, известняками трещиноватыми, с прослоями выветрелых до состояния известковистой муки алевролитами трещиноватыми. </w:t>
      </w:r>
    </w:p>
    <w:p w14:paraId="253346C4"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Учитывая сложные условия залегания элювиальных грунтов, их высокую неоднородность (связанную с неоднородностью материнских пород), подверженность к различным видам экзогенных процессов, повышенную изменчивость состава и свойств грунтов, проектирование и строительство зданий и сооружений следует производить с большей детальностью. С этой целью в технологическую схему изысканий в районах развития элювиальных грунтов следует включать и выборочное натурное обследование зданий и сооружений, имеющих деформации, с привлечением существующей технической документации.</w:t>
      </w:r>
    </w:p>
    <w:p w14:paraId="3B2EA58B"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 xml:space="preserve">К просадочным грунтам следует относить пылевато-глинистые разновидности дисперсных осадочных минеральных грунтов (чаще всего лессовые грунты), дающие при замачивании при постоянной внешней нагрузке и (или) нагрузки от </w:t>
      </w:r>
      <w:r w:rsidRPr="00730C67">
        <w:rPr>
          <w:rFonts w:ascii="Times New Roman" w:eastAsia="Times New Roman" w:hAnsi="Times New Roman" w:cs="Times New Roman"/>
          <w:sz w:val="28"/>
          <w:szCs w:val="28"/>
          <w:lang w:eastAsia="ru-RU"/>
        </w:rPr>
        <w:lastRenderedPageBreak/>
        <w:t>собственного веса грунта дополнительные деформации — просадки, происходящие в результате уплотнения грунта вследствие изменения его структуры.</w:t>
      </w:r>
    </w:p>
    <w:p w14:paraId="0791A542"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К органо-минеральным и органическим грунтам следует относить илы, сапропели, торфы и заторфованные грунты.</w:t>
      </w:r>
    </w:p>
    <w:p w14:paraId="797D8DB2"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При инженерно-геологических изысканиях для строительства в районах развития органо-минеральных и органических грунтов следует отдавать предпочтение полевым методам исследования грунтов в массиве (геофизические, зондирование), учитывая специфические свойства органо-минеральных и органических грунтов, особые условия их залегания и трудности отбора образцов без нарушения природного сложения. Необходимо особое внимание уделять исследованиям содержания в грунтах органических веществ, определению профиля минерального дна и свойств слагающих его грунтов.</w:t>
      </w:r>
    </w:p>
    <w:p w14:paraId="60B1D2C2"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pacing w:val="-2"/>
          <w:sz w:val="28"/>
          <w:szCs w:val="24"/>
          <w:lang w:val="x-none" w:eastAsia="ru-RU"/>
        </w:rPr>
      </w:pPr>
      <w:r w:rsidRPr="00730C67">
        <w:rPr>
          <w:rFonts w:ascii="Times New Roman" w:eastAsia="Times New Roman" w:hAnsi="Times New Roman" w:cs="Times New Roman"/>
          <w:sz w:val="28"/>
          <w:szCs w:val="28"/>
          <w:lang w:eastAsia="ru-RU"/>
        </w:rPr>
        <w:t>Территория распространения специфических грунтов характерна для восточной и юго-восточной части Шингальчинского сельского поселения.</w:t>
      </w:r>
    </w:p>
    <w:p w14:paraId="20EF484D"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color w:val="0070C0"/>
          <w:sz w:val="28"/>
          <w:szCs w:val="24"/>
          <w:lang w:eastAsia="ru-RU"/>
        </w:rPr>
      </w:pPr>
    </w:p>
    <w:p w14:paraId="16B57410" w14:textId="77777777" w:rsidR="00730C67" w:rsidRPr="00730C67" w:rsidRDefault="00730C67" w:rsidP="00730C67">
      <w:pPr>
        <w:tabs>
          <w:tab w:val="left" w:pos="709"/>
        </w:tabs>
        <w:spacing w:after="0" w:line="240" w:lineRule="auto"/>
        <w:ind w:firstLine="720"/>
        <w:jc w:val="center"/>
        <w:rPr>
          <w:rFonts w:ascii="Times New Roman" w:eastAsia="Times New Roman" w:hAnsi="Times New Roman" w:cs="Times New Roman"/>
          <w:b/>
          <w:sz w:val="28"/>
          <w:szCs w:val="24"/>
          <w:lang w:eastAsia="ru-RU"/>
        </w:rPr>
      </w:pPr>
      <w:r w:rsidRPr="00730C67">
        <w:rPr>
          <w:rFonts w:ascii="Times New Roman" w:eastAsia="Times New Roman" w:hAnsi="Times New Roman" w:cs="Times New Roman"/>
          <w:b/>
          <w:sz w:val="28"/>
          <w:szCs w:val="24"/>
          <w:lang w:eastAsia="ru-RU"/>
        </w:rPr>
        <w:t>Затопление (подтопление)</w:t>
      </w:r>
    </w:p>
    <w:p w14:paraId="4A32453B" w14:textId="77777777" w:rsidR="00730C67" w:rsidRPr="00730C67" w:rsidRDefault="00730C67" w:rsidP="00730C67">
      <w:pPr>
        <w:tabs>
          <w:tab w:val="left" w:pos="709"/>
        </w:tabs>
        <w:spacing w:after="0" w:line="240" w:lineRule="auto"/>
        <w:ind w:firstLine="709"/>
        <w:jc w:val="both"/>
        <w:rPr>
          <w:rFonts w:ascii="Times New Roman" w:eastAsia="Calibri" w:hAnsi="Times New Roman" w:cs="Times New Roman"/>
          <w:snapToGrid w:val="0"/>
          <w:sz w:val="28"/>
          <w:szCs w:val="28"/>
          <w:lang w:eastAsia="ru-RU"/>
        </w:rPr>
      </w:pPr>
      <w:r w:rsidRPr="00730C67">
        <w:rPr>
          <w:rFonts w:ascii="Times New Roman" w:eastAsia="Calibri" w:hAnsi="Times New Roman" w:cs="Times New Roman"/>
          <w:snapToGrid w:val="0"/>
          <w:sz w:val="28"/>
          <w:szCs w:val="28"/>
          <w:lang w:eastAsia="ru-RU"/>
        </w:rPr>
        <w:t xml:space="preserve">В соответствии с </w:t>
      </w:r>
      <w:r w:rsidRPr="00730C67">
        <w:rPr>
          <w:rFonts w:ascii="Times New Roman" w:eastAsia="Times New Roman" w:hAnsi="Times New Roman" w:cs="Times New Roman"/>
          <w:sz w:val="28"/>
          <w:szCs w:val="28"/>
          <w:lang w:eastAsia="ru-RU"/>
        </w:rPr>
        <w:t xml:space="preserve">Перечнем населенных пунктов Республики Татарстан, попадающих в зоны возможного затопления (подтопления) в паводковый период, утвержденный </w:t>
      </w:r>
      <w:r w:rsidRPr="00730C67">
        <w:rPr>
          <w:rFonts w:ascii="Times New Roman" w:eastAsia="Calibri" w:hAnsi="Times New Roman" w:cs="Times New Roman"/>
          <w:sz w:val="28"/>
          <w:szCs w:val="28"/>
          <w:lang w:eastAsia="ru-RU"/>
        </w:rPr>
        <w:t>распоряжением Кабинета Министров Республики Татарстан от 29.08.2013 г. №1625-р (с изменениями и дополнениями)</w:t>
      </w:r>
      <w:r w:rsidRPr="00730C67">
        <w:rPr>
          <w:rFonts w:ascii="Times New Roman" w:eastAsia="Calibri" w:hAnsi="Times New Roman" w:cs="Times New Roman"/>
          <w:snapToGrid w:val="0"/>
          <w:sz w:val="28"/>
          <w:szCs w:val="28"/>
          <w:lang w:eastAsia="ru-RU"/>
        </w:rPr>
        <w:t xml:space="preserve"> населенные пункты Шингальчинского сельского поселения не попадают в зоны возможного затопления (подтопления) в паводковый период.</w:t>
      </w:r>
    </w:p>
    <w:p w14:paraId="0596C3DA"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4"/>
          <w:lang w:eastAsia="ru-RU"/>
        </w:rPr>
      </w:pPr>
      <w:r w:rsidRPr="00730C67">
        <w:rPr>
          <w:rFonts w:ascii="Times New Roman" w:eastAsia="Times New Roman" w:hAnsi="Times New Roman" w:cs="Times New Roman"/>
          <w:sz w:val="28"/>
          <w:szCs w:val="24"/>
          <w:lang w:eastAsia="ru-RU"/>
        </w:rPr>
        <w:t>Вне территории населенных пунктов процессам подтопления могут быть подвержены днища и нижние части склонов долин рек, дренирующих рассматриваемую территорию. Здесь подземные воды относятся к водоносному четвертичному аллювиальному комплексу, испытывают существенные сезонные и многолетние колебания, на территориях, где глубина залегания уровня подземных вод в большинстве случаев невелика (обычно не превышает 10-</w:t>
      </w:r>
      <w:smartTag w:uri="urn:schemas-microsoft-com:office:smarttags" w:element="metricconverter">
        <w:smartTagPr>
          <w:attr w:name="ProductID" w:val="15 м"/>
        </w:smartTagPr>
        <w:r w:rsidRPr="00730C67">
          <w:rPr>
            <w:rFonts w:ascii="Times New Roman" w:eastAsia="Times New Roman" w:hAnsi="Times New Roman" w:cs="Times New Roman"/>
            <w:sz w:val="28"/>
            <w:szCs w:val="24"/>
            <w:lang w:eastAsia="ru-RU"/>
          </w:rPr>
          <w:t>15 м</w:t>
        </w:r>
      </w:smartTag>
      <w:r w:rsidRPr="00730C67">
        <w:rPr>
          <w:rFonts w:ascii="Times New Roman" w:eastAsia="Times New Roman" w:hAnsi="Times New Roman" w:cs="Times New Roman"/>
          <w:sz w:val="28"/>
          <w:szCs w:val="24"/>
          <w:lang w:eastAsia="ru-RU"/>
        </w:rPr>
        <w:t>).</w:t>
      </w:r>
    </w:p>
    <w:p w14:paraId="03E42664"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4"/>
          <w:lang w:eastAsia="ru-RU"/>
        </w:rPr>
      </w:pPr>
      <w:r w:rsidRPr="00730C67">
        <w:rPr>
          <w:rFonts w:ascii="Times New Roman" w:eastAsia="Times New Roman" w:hAnsi="Times New Roman" w:cs="Times New Roman"/>
          <w:sz w:val="28"/>
          <w:szCs w:val="24"/>
          <w:lang w:eastAsia="ru-RU"/>
        </w:rPr>
        <w:t>Процессам подтопления в границах поселения подвержена его западная часть - вдоль р.Степной Зай.</w:t>
      </w:r>
    </w:p>
    <w:p w14:paraId="62A17389"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4"/>
          <w:lang w:eastAsia="ru-RU"/>
        </w:rPr>
      </w:pPr>
      <w:r w:rsidRPr="00730C67">
        <w:rPr>
          <w:rFonts w:ascii="Times New Roman" w:eastAsia="Times New Roman" w:hAnsi="Times New Roman" w:cs="Times New Roman"/>
          <w:sz w:val="28"/>
          <w:szCs w:val="24"/>
          <w:lang w:eastAsia="ru-RU"/>
        </w:rPr>
        <w:t xml:space="preserve"> В соответствии со ст.67.1 п.2 Водного кодекса РФ: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w:t>
      </w:r>
      <w:hyperlink r:id="rId14" w:history="1">
        <w:r w:rsidRPr="00730C67">
          <w:rPr>
            <w:rFonts w:ascii="Times New Roman" w:eastAsia="Times New Roman" w:hAnsi="Times New Roman" w:cs="Times New Roman"/>
            <w:sz w:val="28"/>
            <w:szCs w:val="24"/>
            <w:lang w:eastAsia="ru-RU"/>
          </w:rPr>
          <w:t>части 4</w:t>
        </w:r>
      </w:hyperlink>
      <w:r w:rsidRPr="00730C67">
        <w:rPr>
          <w:rFonts w:ascii="Times New Roman" w:eastAsia="Times New Roman" w:hAnsi="Times New Roman" w:cs="Times New Roman"/>
          <w:sz w:val="28"/>
          <w:szCs w:val="24"/>
          <w:lang w:eastAsia="ru-RU"/>
        </w:rPr>
        <w:t xml:space="preserve"> настоящей статьи, уполномоченным Правительством Российской Федерации федеральным </w:t>
      </w:r>
      <w:hyperlink r:id="rId15" w:history="1">
        <w:r w:rsidRPr="00730C67">
          <w:rPr>
            <w:rFonts w:ascii="Times New Roman" w:eastAsia="Times New Roman" w:hAnsi="Times New Roman" w:cs="Times New Roman"/>
            <w:sz w:val="28"/>
            <w:szCs w:val="24"/>
            <w:lang w:eastAsia="ru-RU"/>
          </w:rPr>
          <w:t>органом</w:t>
        </w:r>
      </w:hyperlink>
      <w:r w:rsidRPr="00730C67">
        <w:rPr>
          <w:rFonts w:ascii="Times New Roman" w:eastAsia="Times New Roman" w:hAnsi="Times New Roman" w:cs="Times New Roman"/>
          <w:sz w:val="28"/>
          <w:szCs w:val="24"/>
          <w:lang w:eastAsia="ru-RU"/>
        </w:rPr>
        <w:t xml:space="preserve"> исполнительной власти с участием органов исполнительной власти субъектов Российской Федерации и органов местного самоуправления.</w:t>
      </w:r>
    </w:p>
    <w:p w14:paraId="66DA4B39" w14:textId="77777777" w:rsidR="00730C67" w:rsidRPr="00730C67" w:rsidRDefault="00730C67" w:rsidP="00730C67">
      <w:pPr>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730C67">
        <w:rPr>
          <w:rFonts w:ascii="Times New Roman" w:eastAsia="Times New Roman" w:hAnsi="Times New Roman" w:cs="Times New Roman"/>
          <w:sz w:val="28"/>
          <w:szCs w:val="24"/>
          <w:lang w:eastAsia="ru-RU"/>
        </w:rPr>
        <w:t>Согласно п.3 Постановления Правительства РФ от 18.04.2014 № 360 (ред. от 17.08.2022) «О зонах затопления, подтопления»: Зоны затопления, подтопления устанавливаются или изменяются решением Федерального агентства водных ресурсов (его территориальных органов) на основании предложений органа исполни</w:t>
      </w:r>
      <w:r w:rsidRPr="00730C67">
        <w:rPr>
          <w:rFonts w:ascii="Times New Roman" w:eastAsia="Times New Roman" w:hAnsi="Times New Roman" w:cs="Times New Roman"/>
          <w:sz w:val="28"/>
          <w:szCs w:val="24"/>
          <w:lang w:eastAsia="ru-RU"/>
        </w:rPr>
        <w:lastRenderedPageBreak/>
        <w:t>тельной власти субъекта Российской Федерации, подготовленных совместно с органами местного самоуправления, об установлении границ зон затопления, подтопления и сведений о границах этих зон, которые должны содержать графическое описание местоположения границ этих зон, перечень координат характерных границ таких зон в системе координат, установленной для ведения Единого государственного реестра недвижимости.</w:t>
      </w:r>
    </w:p>
    <w:p w14:paraId="5F84BE98"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4"/>
          <w:lang w:eastAsia="ru-RU"/>
        </w:rPr>
      </w:pPr>
      <w:r w:rsidRPr="00730C67">
        <w:rPr>
          <w:rFonts w:ascii="Times New Roman" w:eastAsia="Times New Roman" w:hAnsi="Times New Roman" w:cs="Times New Roman"/>
          <w:sz w:val="28"/>
          <w:szCs w:val="24"/>
          <w:lang w:eastAsia="ru-RU"/>
        </w:rPr>
        <w:t>В настоящее время в сельском поселении границы зон затопления, подтопления не установлены в порядке, установленном Постановлением Правительства РФ от 18 апреля 2014 г. № 360. В связи с этим границы зон затопления, подтопления не отражены на картографических материалах генерального плана.</w:t>
      </w:r>
    </w:p>
    <w:p w14:paraId="0290B4D9" w14:textId="77777777" w:rsidR="00730C67" w:rsidRPr="00730C67" w:rsidRDefault="00730C67" w:rsidP="00730C67">
      <w:pPr>
        <w:tabs>
          <w:tab w:val="left" w:pos="709"/>
        </w:tabs>
        <w:spacing w:after="0" w:line="240" w:lineRule="auto"/>
        <w:ind w:firstLine="709"/>
        <w:jc w:val="center"/>
        <w:rPr>
          <w:rFonts w:ascii="Times New Roman" w:eastAsia="Times New Roman" w:hAnsi="Times New Roman" w:cs="Times New Roman"/>
          <w:b/>
          <w:sz w:val="28"/>
          <w:szCs w:val="24"/>
          <w:lang w:eastAsia="ru-RU"/>
        </w:rPr>
      </w:pPr>
    </w:p>
    <w:p w14:paraId="0476A454" w14:textId="77777777" w:rsidR="00730C67" w:rsidRPr="00730C67" w:rsidRDefault="00730C67" w:rsidP="00730C67">
      <w:pPr>
        <w:tabs>
          <w:tab w:val="left" w:pos="709"/>
        </w:tabs>
        <w:spacing w:after="0" w:line="240" w:lineRule="auto"/>
        <w:ind w:firstLine="709"/>
        <w:jc w:val="center"/>
        <w:rPr>
          <w:rFonts w:ascii="Times New Roman" w:eastAsia="Times New Roman" w:hAnsi="Times New Roman" w:cs="Times New Roman"/>
          <w:b/>
          <w:sz w:val="28"/>
          <w:szCs w:val="24"/>
          <w:lang w:eastAsia="ru-RU"/>
        </w:rPr>
      </w:pPr>
      <w:r w:rsidRPr="00730C67">
        <w:rPr>
          <w:rFonts w:ascii="Times New Roman" w:eastAsia="Times New Roman" w:hAnsi="Times New Roman" w:cs="Times New Roman"/>
          <w:b/>
          <w:sz w:val="28"/>
          <w:szCs w:val="24"/>
          <w:lang w:eastAsia="ru-RU"/>
        </w:rPr>
        <w:t>Сейсмичность</w:t>
      </w:r>
    </w:p>
    <w:p w14:paraId="568AE689"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4"/>
          <w:lang w:eastAsia="ru-RU"/>
        </w:rPr>
      </w:pPr>
      <w:r w:rsidRPr="00730C67">
        <w:rPr>
          <w:rFonts w:ascii="Times New Roman" w:eastAsia="Times New Roman" w:hAnsi="Times New Roman" w:cs="Times New Roman"/>
          <w:sz w:val="28"/>
          <w:szCs w:val="24"/>
          <w:lang w:eastAsia="ru-RU"/>
        </w:rPr>
        <w:t>Территория Шингальчинского сельского поселения, как и всего Нижнекамского муниципального района, расположена в центральной части Волго-Уральской антеклизы Восточно-Европейской платформы и приходится на зону сочленения Северо- и Южно-Татарского сводов, разделенных Сарайлинской впадиной.</w:t>
      </w:r>
    </w:p>
    <w:p w14:paraId="29BAF333"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 xml:space="preserve">Согласно «СП 14.13330.2018. Свод правил. Строительство в сейсмических районах. Актуализированная редакция СНиП II-7-81*» (утв. и введен в действие Приказом Минстроя России от 24.05.2018 №309/пр) (ред. от 31.05.2022)» рассматриваемая территория расположена в зоне в 6 баллов (с периодичностью повторения балльности Т=1000 лет) и 7-баллов зоны сейсмичности при возведении объектов повышенной ответственности.  </w:t>
      </w:r>
    </w:p>
    <w:p w14:paraId="0410A321" w14:textId="77777777" w:rsidR="00730C67" w:rsidRPr="00730C67" w:rsidRDefault="00730C67" w:rsidP="00730C67">
      <w:pPr>
        <w:tabs>
          <w:tab w:val="left" w:pos="709"/>
        </w:tabs>
        <w:spacing w:after="0" w:line="240" w:lineRule="auto"/>
        <w:ind w:firstLine="709"/>
        <w:contextualSpacing/>
        <w:jc w:val="both"/>
        <w:rPr>
          <w:rFonts w:ascii="Times New Roman" w:eastAsia="Times New Roman" w:hAnsi="Times New Roman" w:cs="Times New Roman"/>
          <w:color w:val="0070C0"/>
          <w:sz w:val="28"/>
          <w:szCs w:val="28"/>
          <w:lang w:eastAsia="ru-RU"/>
        </w:rPr>
      </w:pPr>
    </w:p>
    <w:p w14:paraId="0D4ED3ED" w14:textId="77777777" w:rsidR="00730C67" w:rsidRPr="00730C67" w:rsidRDefault="00730C67" w:rsidP="00730C67">
      <w:pPr>
        <w:tabs>
          <w:tab w:val="left" w:pos="709"/>
          <w:tab w:val="left" w:pos="3868"/>
          <w:tab w:val="center" w:pos="5173"/>
        </w:tabs>
        <w:spacing w:after="0" w:line="240" w:lineRule="auto"/>
        <w:ind w:firstLine="709"/>
        <w:jc w:val="center"/>
        <w:rPr>
          <w:rFonts w:ascii="Times New Roman" w:eastAsia="Times New Roman" w:hAnsi="Times New Roman" w:cs="Times New Roman"/>
          <w:b/>
          <w:sz w:val="28"/>
          <w:szCs w:val="24"/>
          <w:lang w:eastAsia="ru-RU"/>
        </w:rPr>
      </w:pPr>
      <w:r w:rsidRPr="00730C67">
        <w:rPr>
          <w:rFonts w:ascii="Times New Roman" w:eastAsia="Times New Roman" w:hAnsi="Times New Roman" w:cs="Times New Roman"/>
          <w:b/>
          <w:sz w:val="28"/>
          <w:szCs w:val="24"/>
          <w:lang w:eastAsia="ru-RU"/>
        </w:rPr>
        <w:t>Снежные заносы</w:t>
      </w:r>
    </w:p>
    <w:p w14:paraId="2424E1A6"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Согласно СП 20.13330.2016 «Свод правил. Нагрузки и воздействия. Актуализированная редакция СНиП 2.01.07-85*» (утв. Приказом Минстроя России от 03.12.2016 № 891/пр) (ред. от 30.05.2022), Карта 1 - территория Троицко-Урайского сельского поселения относится к V снеговому району.</w:t>
      </w:r>
    </w:p>
    <w:p w14:paraId="35F159C6" w14:textId="77777777" w:rsidR="00730C67" w:rsidRPr="00730C67" w:rsidRDefault="00730C67" w:rsidP="00730C67">
      <w:pPr>
        <w:tabs>
          <w:tab w:val="left" w:pos="709"/>
        </w:tabs>
        <w:spacing w:after="0" w:line="240" w:lineRule="auto"/>
        <w:ind w:firstLine="539"/>
        <w:jc w:val="both"/>
        <w:rPr>
          <w:rFonts w:ascii="Times New Roman" w:eastAsia="Times New Roman" w:hAnsi="Times New Roman" w:cs="Times New Roman"/>
          <w:sz w:val="28"/>
          <w:szCs w:val="28"/>
          <w:lang w:eastAsia="ru-RU"/>
        </w:rPr>
      </w:pPr>
      <w:r w:rsidRPr="00730C67">
        <w:rPr>
          <w:rFonts w:ascii="Times New Roman" w:eastAsia="Times New Roman" w:hAnsi="Times New Roman" w:cs="Times New Roman"/>
          <w:sz w:val="28"/>
          <w:szCs w:val="28"/>
          <w:lang w:eastAsia="ru-RU"/>
        </w:rPr>
        <w:t xml:space="preserve">  Снежные заносы возникают в результате обильных снегопадов и метелей, которые могут продолжаться от нескольких часов до нескольких суток. Они вызывают нарушения транспортного сообщения, повреждения линий связи и электропередач, негативно влияют на хозяйственную деятельность.</w:t>
      </w:r>
    </w:p>
    <w:p w14:paraId="7FB04997" w14:textId="77777777" w:rsidR="00730C67" w:rsidRPr="007313D3" w:rsidRDefault="00730C67" w:rsidP="007313D3">
      <w:pPr>
        <w:spacing w:after="0" w:line="240" w:lineRule="auto"/>
        <w:ind w:firstLine="709"/>
        <w:jc w:val="both"/>
        <w:rPr>
          <w:rFonts w:ascii="Times New Roman" w:eastAsia="Times New Roman" w:hAnsi="Times New Roman" w:cs="Times New Roman"/>
          <w:spacing w:val="-2"/>
          <w:sz w:val="28"/>
          <w:szCs w:val="28"/>
          <w:lang w:eastAsia="ru-RU"/>
        </w:rPr>
      </w:pPr>
    </w:p>
    <w:p w14:paraId="0CB616EA" w14:textId="77777777" w:rsid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bookmarkStart w:id="34" w:name="_Toc34205830"/>
    </w:p>
    <w:p w14:paraId="4099BA64" w14:textId="77777777" w:rsid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p>
    <w:p w14:paraId="64906EAF" w14:textId="77777777" w:rsid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p>
    <w:p w14:paraId="13F3200B" w14:textId="77777777" w:rsid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p>
    <w:p w14:paraId="7121121F" w14:textId="77777777" w:rsid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p>
    <w:p w14:paraId="1CC11E15" w14:textId="77777777" w:rsid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p>
    <w:p w14:paraId="37ABD7FB" w14:textId="77777777" w:rsid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p>
    <w:p w14:paraId="5689958B" w14:textId="77777777" w:rsid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p>
    <w:p w14:paraId="773ADBC5" w14:textId="77777777" w:rsid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p>
    <w:p w14:paraId="1FD40C81" w14:textId="23D47218" w:rsidR="007313D3" w:rsidRPr="007313D3" w:rsidRDefault="007313D3" w:rsidP="007313D3">
      <w:pPr>
        <w:spacing w:after="0" w:line="240" w:lineRule="auto"/>
        <w:ind w:firstLine="709"/>
        <w:jc w:val="center"/>
        <w:outlineLvl w:val="0"/>
        <w:rPr>
          <w:rFonts w:ascii="Times New Roman" w:eastAsiaTheme="majorEastAsia" w:hAnsi="Times New Roman" w:cs="Times New Roman"/>
          <w:b/>
          <w:sz w:val="28"/>
          <w:szCs w:val="28"/>
          <w:lang w:eastAsia="ru-RU"/>
        </w:rPr>
      </w:pPr>
      <w:bookmarkStart w:id="35" w:name="_Toc153973522"/>
      <w:bookmarkStart w:id="36" w:name="_Toc159497096"/>
      <w:r w:rsidRPr="007313D3">
        <w:rPr>
          <w:rFonts w:ascii="Times New Roman" w:eastAsiaTheme="majorEastAsia" w:hAnsi="Times New Roman" w:cs="Times New Roman"/>
          <w:b/>
          <w:sz w:val="28"/>
          <w:szCs w:val="28"/>
          <w:lang w:eastAsia="ru-RU"/>
        </w:rPr>
        <w:lastRenderedPageBreak/>
        <w:t>2. ОЦЕНКА СОВРЕМЕННОГО СОСТОЯНИЯ ОКРУЖАЮЩЕЙ СРЕДЫ</w:t>
      </w:r>
      <w:bookmarkStart w:id="37" w:name="_Toc26512352"/>
      <w:bookmarkStart w:id="38" w:name="_Toc26512353"/>
      <w:bookmarkEnd w:id="34"/>
      <w:bookmarkEnd w:id="35"/>
      <w:bookmarkEnd w:id="37"/>
      <w:bookmarkEnd w:id="38"/>
      <w:bookmarkEnd w:id="36"/>
    </w:p>
    <w:p w14:paraId="24F080E4" w14:textId="77777777" w:rsidR="007313D3" w:rsidRPr="007313D3" w:rsidRDefault="007313D3" w:rsidP="007313D3">
      <w:pPr>
        <w:widowControl w:val="0"/>
        <w:numPr>
          <w:ilvl w:val="1"/>
          <w:numId w:val="8"/>
        </w:numPr>
        <w:suppressAutoHyphens/>
        <w:spacing w:after="0" w:line="240" w:lineRule="auto"/>
        <w:ind w:left="0" w:firstLine="709"/>
        <w:jc w:val="center"/>
        <w:outlineLvl w:val="1"/>
        <w:rPr>
          <w:rFonts w:ascii="Times New Roman" w:eastAsiaTheme="majorEastAsia" w:hAnsi="Times New Roman" w:cs="Times New Roman"/>
          <w:b/>
          <w:sz w:val="28"/>
          <w:szCs w:val="28"/>
        </w:rPr>
      </w:pPr>
      <w:bookmarkStart w:id="39" w:name="_Toc34205831"/>
      <w:bookmarkStart w:id="40" w:name="_Toc153973523"/>
      <w:bookmarkStart w:id="41" w:name="_Toc159497097"/>
      <w:r w:rsidRPr="007313D3">
        <w:rPr>
          <w:rFonts w:ascii="Times New Roman" w:eastAsiaTheme="majorEastAsia" w:hAnsi="Times New Roman" w:cs="Times New Roman"/>
          <w:b/>
          <w:sz w:val="28"/>
          <w:szCs w:val="28"/>
        </w:rPr>
        <w:t xml:space="preserve">Оценка </w:t>
      </w:r>
      <w:bookmarkEnd w:id="39"/>
      <w:r w:rsidRPr="007313D3">
        <w:rPr>
          <w:rFonts w:ascii="Times New Roman" w:eastAsiaTheme="majorEastAsia" w:hAnsi="Times New Roman" w:cs="Times New Roman"/>
          <w:b/>
          <w:sz w:val="28"/>
          <w:szCs w:val="28"/>
        </w:rPr>
        <w:t>состояния атмосферного воздуха</w:t>
      </w:r>
      <w:bookmarkEnd w:id="40"/>
      <w:bookmarkEnd w:id="41"/>
    </w:p>
    <w:p w14:paraId="398D5E01"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В настоящее время источниками загрязнения территории сельского поселения являются очистные сооружения, пилорама, ферма КРС на 10 голов, ООО «СафПЭТ», асфальтобетонный завод, полигон ТБО ООО «Полигон НК», зерноток, склад сельскохозяйственной техники, навозохранилище, цех. </w:t>
      </w:r>
    </w:p>
    <w:p w14:paraId="7F5C2886"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На территории муниципального образования «город Нижнекамск» (с севера граничащим с территории Шингальчинского сельского поселения) расположен полигон ТБО г. Нижнекамска. Негативного воздействия на условия проживания населения Шингальчинского сельского поселения полигон не оказывает ввиду его значительного удаления.</w:t>
      </w:r>
    </w:p>
    <w:p w14:paraId="0D8B868F"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За западной границей н.п. Шингальчи (в 180 м) расположены биологические очистные сооружения, проектной производительностью 100 куб. м/сутки. Согласно п. 7.1.13 Постановление Главного государственного санитарного врача РФ от 25.09.2007 N 74 (ред. от 28.02.2022)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(Зарегистрировано в Минюсте России 25.01.2008 N 10995) (далее СанПиН 2.2.1/2.1.1.1200-03) размер ориентировочной санитарно-защитной зоны очистных сооружений составляет 100 м, в границах которой отсутствуют объекты с нормируемым показателем качества окружающей среды.</w:t>
      </w:r>
    </w:p>
    <w:p w14:paraId="3CB5C263"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Вблизи н.п. Шингальчи расположена ферма КРС, поголовье скота на которой составляет 10 шт. Согласно п. 7.1.11 СанПиН 2.2.1/2.1.1.1200-03 размер ориентировочной санитарно-защитной зоны фермы составляет 50 м, в границах которой отсутствуют объекты с нормируемым показателем качества окружающей среды. На территории фермы имеется водозаборная скважина, которая используется для собственных нужд. </w:t>
      </w:r>
    </w:p>
    <w:p w14:paraId="23EF30C6"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В границах территории Кзыл-Юлского участкового лесничества Государственного бюджетного учреждения Республики Татарстан «Нижнекамское лесничество» расположена пилорама. Согласно п. 7.1.11 СанПиН 2.2.1/2.1.1.1200-03 размер ориентировочной санитарно-защитной зоны пилорамы составляет 100 м, в границах которой отсутствуют объекты с нормируемым показателем качества окружающей среды. </w:t>
      </w:r>
    </w:p>
    <w:p w14:paraId="2A2EE97B"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Шингальчинское сельское поселение с северо-восточной стороны граничит с муниципальным образованием «город Нижнекамск», на территории которого расположены предприятия Нижнекамского промышленного узла. Санитарно-защитная зона от Нижнекамского промышленного узла установлена. Жилая застройка населенных пунктов Шингальчинского сельского поселения расположена за пределами границ установленной санитарно-защитной зоны. </w:t>
      </w:r>
    </w:p>
    <w:p w14:paraId="64BFED72" w14:textId="77777777" w:rsidR="007313D3" w:rsidRPr="007313D3" w:rsidRDefault="007313D3" w:rsidP="007313D3">
      <w:pPr>
        <w:spacing w:after="0" w:line="240" w:lineRule="auto"/>
        <w:ind w:firstLine="709"/>
        <w:jc w:val="both"/>
        <w:rPr>
          <w:rFonts w:ascii="Times New Roman" w:eastAsia="Times New Roman" w:hAnsi="Times New Roman" w:cs="Times New Roman"/>
          <w:bCs/>
          <w:sz w:val="28"/>
          <w:szCs w:val="28"/>
          <w:lang w:eastAsia="ru-RU"/>
        </w:rPr>
      </w:pPr>
      <w:r w:rsidRPr="007313D3">
        <w:rPr>
          <w:rFonts w:ascii="Times New Roman" w:eastAsia="Times New Roman" w:hAnsi="Times New Roman" w:cs="Times New Roman"/>
          <w:sz w:val="28"/>
          <w:szCs w:val="28"/>
          <w:lang w:eastAsia="ru-RU"/>
        </w:rPr>
        <w:t xml:space="preserve">В 2017 г. в связи с планируемым строительством завода ООО «СафПэт» на территории промышленного узла (в том числе территории Шингальчинского СП) </w:t>
      </w:r>
      <w:r w:rsidRPr="007313D3">
        <w:rPr>
          <w:rFonts w:ascii="Times New Roman" w:eastAsia="Times New Roman" w:hAnsi="Times New Roman" w:cs="Times New Roman"/>
          <w:sz w:val="28"/>
          <w:szCs w:val="28"/>
          <w:lang w:eastAsia="ru-RU"/>
        </w:rPr>
        <w:lastRenderedPageBreak/>
        <w:t xml:space="preserve">дополнительно было получено санитарно-эпидемиологическим заключением Управления Роспотребнадзора по РТ № </w:t>
      </w:r>
      <w:r w:rsidRPr="007313D3">
        <w:rPr>
          <w:rFonts w:ascii="Times New Roman" w:eastAsia="Times New Roman" w:hAnsi="Times New Roman" w:cs="Times New Roman"/>
          <w:bCs/>
          <w:sz w:val="28"/>
          <w:szCs w:val="28"/>
          <w:lang w:eastAsia="ru-RU"/>
        </w:rPr>
        <w:t xml:space="preserve">16.11.11.000.Т.000393.02.17 от 17.02.2017 г. (с учетом вклада проектируемых установок производства чистой терафтелевой кислоты, полиэтилентерефталата и объектов общезаводского хозяйства к ним ООО «СафПэт»), в котором также обосновывается достаточность определенных границ единой санитарно-защитной зоны. </w:t>
      </w:r>
    </w:p>
    <w:p w14:paraId="32051F7B" w14:textId="77777777" w:rsidR="007313D3" w:rsidRPr="007313D3" w:rsidRDefault="007313D3" w:rsidP="007313D3">
      <w:pPr>
        <w:widowControl w:val="0"/>
        <w:suppressAutoHyphens/>
        <w:spacing w:after="0" w:line="240" w:lineRule="auto"/>
        <w:ind w:firstLine="709"/>
        <w:jc w:val="both"/>
        <w:rPr>
          <w:rFonts w:ascii="Times New Roman" w:eastAsiaTheme="majorEastAsia" w:hAnsi="Times New Roman" w:cs="Times New Roman"/>
          <w:b/>
          <w:sz w:val="28"/>
          <w:szCs w:val="28"/>
        </w:rPr>
      </w:pPr>
    </w:p>
    <w:p w14:paraId="09958F33" w14:textId="77777777" w:rsidR="007313D3" w:rsidRPr="007313D3" w:rsidRDefault="007313D3" w:rsidP="007313D3">
      <w:pPr>
        <w:widowControl w:val="0"/>
        <w:numPr>
          <w:ilvl w:val="1"/>
          <w:numId w:val="8"/>
        </w:numPr>
        <w:suppressAutoHyphens/>
        <w:spacing w:after="0" w:line="240" w:lineRule="auto"/>
        <w:ind w:left="0" w:firstLine="709"/>
        <w:jc w:val="center"/>
        <w:outlineLvl w:val="1"/>
        <w:rPr>
          <w:rFonts w:ascii="Times New Roman" w:eastAsiaTheme="majorEastAsia" w:hAnsi="Times New Roman" w:cs="Times New Roman"/>
          <w:b/>
          <w:sz w:val="26"/>
          <w:szCs w:val="28"/>
        </w:rPr>
      </w:pPr>
      <w:bookmarkStart w:id="42" w:name="_Toc153973524"/>
      <w:bookmarkStart w:id="43" w:name="_Toc159497098"/>
      <w:r w:rsidRPr="007313D3">
        <w:rPr>
          <w:rFonts w:ascii="Times New Roman" w:eastAsiaTheme="majorEastAsia" w:hAnsi="Times New Roman" w:cs="Times New Roman"/>
          <w:b/>
          <w:sz w:val="28"/>
          <w:szCs w:val="28"/>
        </w:rPr>
        <w:t>Оценка состояния водных ресурсов</w:t>
      </w:r>
      <w:bookmarkEnd w:id="42"/>
      <w:bookmarkEnd w:id="43"/>
    </w:p>
    <w:p w14:paraId="49A33F04"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Источниками загрязнения водных объектов являются:</w:t>
      </w:r>
    </w:p>
    <w:p w14:paraId="16B54BBB"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 сбросы неочищенных поверхностных сточных вод с территорий населенных пунктов;</w:t>
      </w:r>
    </w:p>
    <w:p w14:paraId="4426FF27"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 сбросы неочищенных поверхностных сточных вод с территорий сельскохозяйственных предприятий.</w:t>
      </w:r>
    </w:p>
    <w:p w14:paraId="27175A2E" w14:textId="77777777" w:rsidR="007313D3" w:rsidRPr="007313D3" w:rsidRDefault="007313D3" w:rsidP="007313D3">
      <w:pPr>
        <w:spacing w:after="0" w:line="240" w:lineRule="auto"/>
        <w:ind w:firstLine="709"/>
        <w:jc w:val="both"/>
        <w:rPr>
          <w:rFonts w:ascii="Times New Roman" w:eastAsia="Times New Roman" w:hAnsi="Times New Roman" w:cs="Times New Roman"/>
          <w:b/>
          <w:sz w:val="28"/>
          <w:szCs w:val="24"/>
          <w:lang w:eastAsia="ru-RU"/>
        </w:rPr>
      </w:pPr>
      <w:r w:rsidRPr="007313D3">
        <w:rPr>
          <w:rFonts w:ascii="Times New Roman" w:eastAsia="Times New Roman" w:hAnsi="Times New Roman" w:cs="Times New Roman"/>
          <w:sz w:val="28"/>
          <w:szCs w:val="24"/>
          <w:lang w:eastAsia="ru-RU"/>
        </w:rPr>
        <w:t>В границах поселения в с.Шингальчи имеются биологические очистные сооружения с выпуском в р. Кашаево.</w:t>
      </w:r>
      <w:r w:rsidRPr="007313D3">
        <w:rPr>
          <w:rFonts w:ascii="Times New Roman" w:eastAsia="Times New Roman" w:hAnsi="Times New Roman" w:cs="Times New Roman"/>
          <w:b/>
          <w:sz w:val="28"/>
          <w:szCs w:val="24"/>
          <w:lang w:eastAsia="ru-RU"/>
        </w:rPr>
        <w:t xml:space="preserve"> </w:t>
      </w:r>
      <w:r w:rsidRPr="007313D3">
        <w:rPr>
          <w:rFonts w:ascii="Times New Roman" w:eastAsia="Times New Roman" w:hAnsi="Times New Roman" w:cs="Times New Roman"/>
          <w:sz w:val="28"/>
          <w:szCs w:val="24"/>
          <w:lang w:eastAsia="ru-RU"/>
        </w:rPr>
        <w:t>Проектная мощность – 100 м</w:t>
      </w:r>
      <w:r w:rsidRPr="007313D3">
        <w:rPr>
          <w:rFonts w:ascii="Times New Roman" w:eastAsia="Times New Roman" w:hAnsi="Times New Roman" w:cs="Times New Roman"/>
          <w:sz w:val="28"/>
          <w:szCs w:val="24"/>
          <w:vertAlign w:val="superscript"/>
          <w:lang w:eastAsia="ru-RU"/>
        </w:rPr>
        <w:t>3</w:t>
      </w:r>
      <w:r w:rsidRPr="007313D3">
        <w:rPr>
          <w:rFonts w:ascii="Times New Roman" w:eastAsia="Times New Roman" w:hAnsi="Times New Roman" w:cs="Times New Roman"/>
          <w:sz w:val="28"/>
          <w:szCs w:val="24"/>
          <w:lang w:eastAsia="ru-RU"/>
        </w:rPr>
        <w:t>/сут., эффективность очистки по ХПК – 70,9 %, БПК</w:t>
      </w:r>
      <w:r w:rsidRPr="007313D3">
        <w:rPr>
          <w:rFonts w:ascii="Times New Roman" w:eastAsia="Times New Roman" w:hAnsi="Times New Roman" w:cs="Times New Roman"/>
          <w:sz w:val="28"/>
          <w:szCs w:val="24"/>
          <w:vertAlign w:val="subscript"/>
          <w:lang w:eastAsia="ru-RU"/>
        </w:rPr>
        <w:t>полн</w:t>
      </w:r>
      <w:r w:rsidRPr="007313D3">
        <w:rPr>
          <w:rFonts w:ascii="Times New Roman" w:eastAsia="Times New Roman" w:hAnsi="Times New Roman" w:cs="Times New Roman"/>
          <w:sz w:val="28"/>
          <w:szCs w:val="24"/>
          <w:lang w:eastAsia="ru-RU"/>
        </w:rPr>
        <w:t xml:space="preserve"> – 91,8 %, нефтепродуктам – 92,6 %. Низкая эффективность очистки </w:t>
      </w:r>
      <w:r w:rsidRPr="007313D3">
        <w:rPr>
          <w:rFonts w:ascii="Times New Roman" w:eastAsia="Times New Roman" w:hAnsi="Times New Roman" w:cs="Times New Roman"/>
          <w:sz w:val="28"/>
          <w:szCs w:val="28"/>
          <w:lang w:eastAsia="ru-RU"/>
        </w:rPr>
        <w:t>объясняется несовершенством технологической схемы и в конечном итоге приводит к сбросу в р.Кашаево недостаточно очищенных сточных вод.</w:t>
      </w:r>
    </w:p>
    <w:p w14:paraId="45EB567A"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К загрязнению водных ресурсов также приводит несоблюдение режима водоохранных зон и прибрежных защитных полос поверхностных водных объектов, связанное с отсутствием закрепленных на местности их границ.</w:t>
      </w:r>
    </w:p>
    <w:p w14:paraId="70614FE6" w14:textId="77777777" w:rsidR="007313D3" w:rsidRPr="007313D3" w:rsidRDefault="007313D3" w:rsidP="007313D3">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Водоснабжение в Шингальчинском сельском поселении осуществляется путем эксплуатации одиночных скважин (16 шт.) и каптажа родникового стока (10 шт.). Практически все скважины пробурены без гидрогеологического обоснования, эксплуатируются, в основном, без оформления лицензий, разрешающих добычу подземных вод. Качество подземных вод контролируется ТО Управления Роспотребнадзора по Республике Татарстан (Татарстан) в Нижнекамском районе и г.Нижнекамск по сокращенному перечню показателей, не учитывающему особенности природных и техногенных гидрохимических условий района.  </w:t>
      </w:r>
    </w:p>
    <w:p w14:paraId="604312A1"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Также водозаборные скважины расположены на территориях сельскохозяйственных объектов. Для водозаборных скважин №№ 1,2,4 н.п. Шингальчи и №№ 1,2 н.п. Ташлык, используемых для питьевых и хозяйственно-бытовых нужд разработан проект зоны санитарной охраны (санитарно-эпидемиологическое заключение № 16.31.28.000.Т.000050.12.14 от 26.12.2014 г.). Посредством эксплуатации данной скважины добывается вода, которая соответствует требованиям СанПиН 2.1.4.1074-01 по всем показателям. В пределах зоны санитарной охраны скважины отсутствуют источники химического и бактериального загрязнения подземных вод. Однако скважина № 1 н.п. Ташлык расположена в санитарно-защитной зоне биотермической ямы, что представляет угрозу качеству забираемой воды.</w:t>
      </w:r>
    </w:p>
    <w:p w14:paraId="082E8FDF"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lastRenderedPageBreak/>
        <w:t>В результате интенсивного использования водных объектов происходит не только ухудшение качества воды, но и изменяется соотношение составных частей водного баланса, гидрологический режим водоемов и водотоков.</w:t>
      </w:r>
    </w:p>
    <w:p w14:paraId="7D520845" w14:textId="77777777" w:rsidR="007313D3" w:rsidRPr="007313D3" w:rsidRDefault="007313D3" w:rsidP="007313D3">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14:paraId="4F1429FD" w14:textId="77777777" w:rsidR="007313D3" w:rsidRPr="007313D3" w:rsidRDefault="007313D3" w:rsidP="007313D3">
      <w:pPr>
        <w:widowControl w:val="0"/>
        <w:suppressAutoHyphens/>
        <w:spacing w:after="0" w:line="240" w:lineRule="auto"/>
        <w:ind w:firstLine="709"/>
        <w:jc w:val="center"/>
        <w:rPr>
          <w:rFonts w:ascii="Times New Roman" w:eastAsia="Times New Roman" w:hAnsi="Times New Roman" w:cs="Times New Roman"/>
          <w:b/>
          <w:sz w:val="28"/>
          <w:szCs w:val="28"/>
          <w:lang w:eastAsia="ru-RU"/>
        </w:rPr>
      </w:pPr>
      <w:r w:rsidRPr="007313D3">
        <w:rPr>
          <w:rFonts w:ascii="Times New Roman" w:eastAsia="Times New Roman" w:hAnsi="Times New Roman" w:cs="Times New Roman"/>
          <w:b/>
          <w:sz w:val="28"/>
          <w:szCs w:val="28"/>
          <w:lang w:eastAsia="ru-RU"/>
        </w:rPr>
        <w:t>Оценка негативного воздействия существующих источников хозяйственно-питьевого водоснабжения</w:t>
      </w:r>
    </w:p>
    <w:p w14:paraId="4FBB852B" w14:textId="77777777" w:rsidR="00730C67" w:rsidRPr="001F47E9" w:rsidRDefault="007313D3" w:rsidP="00730C67">
      <w:pPr>
        <w:tabs>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7313D3">
        <w:rPr>
          <w:rFonts w:ascii="Times New Roman" w:hAnsi="Times New Roman" w:cs="Times New Roman"/>
          <w:sz w:val="28"/>
          <w:szCs w:val="28"/>
        </w:rPr>
        <w:t xml:space="preserve">Основным источником хозяйственно-питьевого водоснабжения Шингальчинского сельского поселения являются подземные воды, родники. </w:t>
      </w:r>
      <w:r w:rsidR="00730C67" w:rsidRPr="001F47E9">
        <w:rPr>
          <w:rFonts w:ascii="Times New Roman" w:eastAsia="Times New Roman" w:hAnsi="Times New Roman" w:cs="Times New Roman"/>
          <w:sz w:val="28"/>
          <w:szCs w:val="28"/>
          <w:lang w:val="x-none" w:eastAsia="x-none"/>
        </w:rPr>
        <w:t>Население пользуется водой из артезианских скважин, родников.</w:t>
      </w:r>
    </w:p>
    <w:p w14:paraId="16D091FA" w14:textId="77777777" w:rsidR="007313D3" w:rsidRPr="007313D3" w:rsidRDefault="007313D3" w:rsidP="007313D3">
      <w:pPr>
        <w:widowControl w:val="0"/>
        <w:suppressAutoHyphens/>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Сооружения системы водоснабжения населенного пункта включают водозаборные скважины, водонапорные башни, водопроводные сети. Водоснабжение объектов агропромышленного комплекса  осуществляется из собственных источников водоснабжения.</w:t>
      </w:r>
    </w:p>
    <w:p w14:paraId="5A7CD040" w14:textId="77777777" w:rsidR="007313D3" w:rsidRPr="007313D3" w:rsidRDefault="007313D3" w:rsidP="007313D3">
      <w:pPr>
        <w:widowControl w:val="0"/>
        <w:suppressAutoHyphens/>
        <w:spacing w:after="0" w:line="240" w:lineRule="auto"/>
        <w:ind w:firstLine="709"/>
        <w:jc w:val="both"/>
        <w:rPr>
          <w:rFonts w:ascii="Times New Roman" w:hAnsi="Times New Roman" w:cs="Times New Roman"/>
          <w:bCs/>
          <w:sz w:val="28"/>
          <w:szCs w:val="28"/>
        </w:rPr>
      </w:pPr>
      <w:r w:rsidRPr="007313D3">
        <w:rPr>
          <w:rFonts w:ascii="Times New Roman" w:hAnsi="Times New Roman" w:cs="Times New Roman"/>
          <w:sz w:val="28"/>
          <w:szCs w:val="28"/>
        </w:rPr>
        <w:t xml:space="preserve">В соответствии с требованиями </w:t>
      </w:r>
      <w:r w:rsidRPr="007313D3">
        <w:rPr>
          <w:rFonts w:ascii="Times New Roman" w:hAnsi="Times New Roman" w:cs="Times New Roman"/>
          <w:bCs/>
          <w:sz w:val="28"/>
          <w:szCs w:val="28"/>
        </w:rPr>
        <w:t xml:space="preserve">Постановления Главного государственного санитарного врача РФ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(с изм. от 25.09.2014) (вместе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РФ 26.02.2002) (Зарегистрировано в Минюсте РФ 24.04.2002 N 3399) </w:t>
      </w:r>
      <w:r w:rsidRPr="007313D3">
        <w:rPr>
          <w:rFonts w:ascii="Times New Roman" w:hAnsi="Times New Roman" w:cs="Times New Roman"/>
          <w:b/>
          <w:sz w:val="28"/>
          <w:szCs w:val="28"/>
        </w:rPr>
        <w:t xml:space="preserve"> (далее - СанПиН 2.1.4.1110-02),</w:t>
      </w:r>
      <w:r w:rsidRPr="007313D3">
        <w:rPr>
          <w:rFonts w:ascii="Times New Roman" w:hAnsi="Times New Roman" w:cs="Times New Roman"/>
          <w:sz w:val="28"/>
          <w:szCs w:val="28"/>
        </w:rPr>
        <w:t xml:space="preserve"> водозаборная скважина и каптированные родники должны быть обеспечены зоной санитарной охраны в составе трех поясов.</w:t>
      </w:r>
    </w:p>
    <w:p w14:paraId="014E1C71" w14:textId="77777777" w:rsidR="007313D3" w:rsidRPr="007313D3" w:rsidRDefault="007313D3" w:rsidP="007313D3">
      <w:pPr>
        <w:widowControl w:val="0"/>
        <w:suppressAutoHyphens/>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Граница первого пояса зоны санитарной охраны, согласно СанПиН 2.1.4.1110-02.2.1.4., устанавливается на расстоянии не менее 30м от водозаборной скважины – при использовании хорошо защищенных подземных вод, и не менее 50м – при недостаточно защищенных.</w:t>
      </w:r>
    </w:p>
    <w:p w14:paraId="2CA5D1D3"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val="x-none" w:eastAsia="ru-RU"/>
        </w:rPr>
      </w:pPr>
    </w:p>
    <w:p w14:paraId="706F5D06" w14:textId="77777777" w:rsidR="007313D3" w:rsidRPr="007313D3" w:rsidRDefault="007313D3" w:rsidP="007313D3">
      <w:pPr>
        <w:widowControl w:val="0"/>
        <w:numPr>
          <w:ilvl w:val="1"/>
          <w:numId w:val="8"/>
        </w:numPr>
        <w:suppressAutoHyphens/>
        <w:spacing w:line="240" w:lineRule="auto"/>
        <w:ind w:left="0" w:firstLine="709"/>
        <w:jc w:val="center"/>
        <w:outlineLvl w:val="1"/>
        <w:rPr>
          <w:rFonts w:ascii="Times New Roman" w:eastAsiaTheme="majorEastAsia" w:hAnsi="Times New Roman" w:cs="Times New Roman"/>
          <w:b/>
          <w:sz w:val="28"/>
          <w:szCs w:val="28"/>
        </w:rPr>
      </w:pPr>
      <w:bookmarkStart w:id="44" w:name="_Toc153973525"/>
      <w:bookmarkStart w:id="45" w:name="_Toc159497099"/>
      <w:r w:rsidRPr="007313D3">
        <w:rPr>
          <w:rFonts w:ascii="Times New Roman" w:eastAsiaTheme="majorEastAsia" w:hAnsi="Times New Roman" w:cs="Times New Roman"/>
          <w:b/>
          <w:sz w:val="28"/>
          <w:szCs w:val="28"/>
        </w:rPr>
        <w:t>Оценка состояния земельных ресурсов</w:t>
      </w:r>
      <w:bookmarkEnd w:id="44"/>
      <w:bookmarkEnd w:id="45"/>
    </w:p>
    <w:p w14:paraId="7B509E8F" w14:textId="77777777" w:rsidR="007313D3" w:rsidRPr="007313D3" w:rsidRDefault="007313D3" w:rsidP="007313D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Основная часть территории поселения занята землями сельскохозяйственного назначения.</w:t>
      </w:r>
    </w:p>
    <w:p w14:paraId="5EDFC16B" w14:textId="77777777" w:rsidR="007313D3" w:rsidRPr="007313D3" w:rsidRDefault="007313D3" w:rsidP="007313D3">
      <w:pPr>
        <w:widowControl w:val="0"/>
        <w:suppressAutoHyphens/>
        <w:spacing w:after="0" w:line="240" w:lineRule="auto"/>
        <w:ind w:firstLine="709"/>
        <w:jc w:val="both"/>
        <w:rPr>
          <w:rFonts w:ascii="Times New Roman" w:eastAsia="Times New Roman" w:hAnsi="Times New Roman" w:cs="Times New Roman"/>
          <w:sz w:val="28"/>
          <w:szCs w:val="20"/>
          <w:lang w:eastAsia="ru-RU"/>
        </w:rPr>
      </w:pPr>
      <w:r w:rsidRPr="007313D3">
        <w:rPr>
          <w:rFonts w:ascii="Times New Roman" w:eastAsia="Times New Roman" w:hAnsi="Times New Roman" w:cs="Times New Roman"/>
          <w:sz w:val="28"/>
          <w:szCs w:val="28"/>
          <w:lang w:eastAsia="ru-RU"/>
        </w:rPr>
        <w:t xml:space="preserve">Согласно Перечню особо ценных продуктивных сельскохозяйственных угодий на территории Республики Татарстан, использование которых для других целей не допускается, за исключением случаев, установленных федеральным законодательством, утвержденному распоряжением КМ РТ от 23.12.2016 № 3056-р (ред. от 13.03.2021) (далее – Перечень особо ценных сельскохозяйственных угодий РТ), на территории </w:t>
      </w:r>
      <w:r w:rsidRPr="007313D3">
        <w:rPr>
          <w:rFonts w:ascii="Times New Roman" w:eastAsia="Times New Roman" w:hAnsi="Times New Roman" w:cs="Times New Roman"/>
          <w:sz w:val="28"/>
          <w:szCs w:val="20"/>
          <w:lang w:eastAsia="ru-RU"/>
        </w:rPr>
        <w:t>поселения особо ценные продуктивные сельскохозяйственные угодья отсутствуют.</w:t>
      </w:r>
    </w:p>
    <w:p w14:paraId="490C0E3F"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Для территории сельского поселения характерны высокая степень распаханности сельскохозяйственных угодий, расчлененность овражно-балочной сетью. Следствием являются развитые эрозионные процессы, деградация почв.</w:t>
      </w:r>
    </w:p>
    <w:p w14:paraId="6E8B61B3"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lastRenderedPageBreak/>
        <w:t>На территории поселения проводятся противоэрозионные мероприятия, включающие создание защитных лесонасаждений, организацию почвозащитных севооборотов, осуществление перевода деградированной пашни в естественные кормовые угодья.</w:t>
      </w:r>
    </w:p>
    <w:p w14:paraId="742FEF8F"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Негативное влияние на состояние земель оказывает их техногенное загрязнение: засоление, загрязнение пестицидами, сточными водами, отходами производства и потребления.</w:t>
      </w:r>
    </w:p>
    <w:p w14:paraId="6E063190" w14:textId="77777777" w:rsidR="007313D3" w:rsidRPr="007313D3" w:rsidRDefault="007313D3" w:rsidP="007313D3">
      <w:pPr>
        <w:spacing w:line="240" w:lineRule="auto"/>
        <w:rPr>
          <w:rFonts w:ascii="Times New Roman" w:hAnsi="Times New Roman" w:cs="Times New Roman"/>
        </w:rPr>
      </w:pPr>
    </w:p>
    <w:p w14:paraId="7EA861D0" w14:textId="77777777" w:rsidR="007313D3" w:rsidRPr="007313D3" w:rsidRDefault="007313D3" w:rsidP="007313D3">
      <w:pPr>
        <w:widowControl w:val="0"/>
        <w:numPr>
          <w:ilvl w:val="1"/>
          <w:numId w:val="8"/>
        </w:numPr>
        <w:suppressAutoHyphens/>
        <w:spacing w:line="240" w:lineRule="auto"/>
        <w:ind w:left="0" w:firstLine="709"/>
        <w:jc w:val="center"/>
        <w:outlineLvl w:val="1"/>
        <w:rPr>
          <w:rFonts w:ascii="Times New Roman" w:eastAsiaTheme="majorEastAsia" w:hAnsi="Times New Roman" w:cs="Times New Roman"/>
          <w:b/>
          <w:sz w:val="28"/>
          <w:szCs w:val="28"/>
        </w:rPr>
      </w:pPr>
      <w:bookmarkStart w:id="46" w:name="_Toc153973526"/>
      <w:bookmarkStart w:id="47" w:name="_Toc159497100"/>
      <w:r w:rsidRPr="007313D3">
        <w:rPr>
          <w:rFonts w:ascii="Times New Roman" w:eastAsiaTheme="majorEastAsia" w:hAnsi="Times New Roman" w:cs="Times New Roman"/>
          <w:b/>
          <w:sz w:val="28"/>
          <w:szCs w:val="28"/>
        </w:rPr>
        <w:t>Обращение с отходами производства и потребления</w:t>
      </w:r>
      <w:bookmarkEnd w:id="46"/>
      <w:bookmarkEnd w:id="47"/>
    </w:p>
    <w:p w14:paraId="1CBD562F"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bookmarkStart w:id="48" w:name="_Toc153973527"/>
      <w:r w:rsidRPr="007313D3">
        <w:rPr>
          <w:rFonts w:ascii="Times New Roman" w:eastAsia="Times New Roman" w:hAnsi="Times New Roman" w:cs="Times New Roman"/>
          <w:sz w:val="28"/>
          <w:szCs w:val="24"/>
          <w:lang w:eastAsia="ru-RU"/>
        </w:rPr>
        <w:t>Источниками образования отходов на территории сельского поселения являются жилой сектор, а также объекты сельскохозяйственного и производственного назначения.</w:t>
      </w:r>
    </w:p>
    <w:p w14:paraId="26A01906"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Отходы производства и потребления с территории поселения вывозятся специализированной техникой на полигон ТБО города Нижнекамск, расположенного в северо-западной части поселения на территории муниципального образования «город Нижнекамск».</w:t>
      </w:r>
    </w:p>
    <w:p w14:paraId="66ECCDC0" w14:textId="56CE20E0"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В границах сельского поселения расположен один скотомогильника. В соответствии с СанПиН 2.2.1/.2.1.1.1200-03 размеры санитарно-защитных зон скотомогильников составляют 1000 м (I класс опасности). Биотермическая яма, расположенная в 844 м юго-восточнее н.п. Ташлык на земельном участке с кадастровым номером 16:30:111202:75. В границах санитарно-защитных зон скотомогильников расположена часть жилой застройки н.п. Ташлык и водозаборные скважины, используемые для питьевого водоснабжения.</w:t>
      </w:r>
    </w:p>
    <w:p w14:paraId="259E1F09" w14:textId="77777777" w:rsid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 xml:space="preserve">Кроме того, на территории муниципального образования «город Нижнекамск» расположена биотермическая яма, в границы санитарно-защитной зоны которой попадает территория Шингальчинского сельского поселения. </w:t>
      </w:r>
    </w:p>
    <w:p w14:paraId="16ECAE22"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p>
    <w:p w14:paraId="3E195F68" w14:textId="77777777" w:rsidR="007313D3" w:rsidRPr="007313D3" w:rsidRDefault="007313D3" w:rsidP="007313D3">
      <w:pPr>
        <w:widowControl w:val="0"/>
        <w:numPr>
          <w:ilvl w:val="1"/>
          <w:numId w:val="8"/>
        </w:numPr>
        <w:suppressAutoHyphens/>
        <w:spacing w:line="240" w:lineRule="auto"/>
        <w:ind w:left="0" w:firstLine="709"/>
        <w:jc w:val="center"/>
        <w:outlineLvl w:val="1"/>
        <w:rPr>
          <w:rFonts w:ascii="Times New Roman" w:eastAsiaTheme="majorEastAsia" w:hAnsi="Times New Roman" w:cs="Times New Roman"/>
          <w:b/>
          <w:sz w:val="28"/>
          <w:szCs w:val="28"/>
        </w:rPr>
      </w:pPr>
      <w:bookmarkStart w:id="49" w:name="_Toc153973528"/>
      <w:bookmarkStart w:id="50" w:name="_Toc159497101"/>
      <w:bookmarkEnd w:id="48"/>
      <w:r w:rsidRPr="007313D3">
        <w:rPr>
          <w:rFonts w:ascii="Times New Roman" w:eastAsiaTheme="majorEastAsia" w:hAnsi="Times New Roman" w:cs="Times New Roman"/>
          <w:b/>
          <w:sz w:val="28"/>
          <w:szCs w:val="28"/>
        </w:rPr>
        <w:t>Акустический режим. Радиационно-гигиеническая обстановка и электромагнитные излучения</w:t>
      </w:r>
      <w:bookmarkEnd w:id="49"/>
      <w:bookmarkEnd w:id="50"/>
    </w:p>
    <w:p w14:paraId="6E6DE907" w14:textId="77777777" w:rsidR="007313D3" w:rsidRPr="007313D3" w:rsidRDefault="007313D3" w:rsidP="007313D3">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Шум является одним из наиболее распространенных и неблагоприятных факторов воздействия на окружающую среду и здоровье населения.</w:t>
      </w:r>
    </w:p>
    <w:p w14:paraId="09919FFE"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Источниками шума в поселении являются автомобильные дороги регионального значения автодорога IV категории «Нижнекамск - детский оздоровительный лагерь труда и отдыха», «Балчыклы - Сарсаз-Бли», «Балчыклы - Ключ Труда» и дороги местного значения.</w:t>
      </w:r>
    </w:p>
    <w:p w14:paraId="32B37CDC" w14:textId="77777777" w:rsidR="007313D3" w:rsidRPr="007313D3" w:rsidRDefault="007313D3" w:rsidP="007313D3">
      <w:pPr>
        <w:spacing w:after="0" w:line="240" w:lineRule="auto"/>
        <w:ind w:firstLine="709"/>
        <w:jc w:val="both"/>
        <w:rPr>
          <w:rFonts w:ascii="Times New Roman" w:hAnsi="Times New Roman" w:cs="Times New Roman"/>
          <w:szCs w:val="28"/>
        </w:rPr>
      </w:pPr>
      <w:r w:rsidRPr="007313D3">
        <w:rPr>
          <w:rFonts w:ascii="Times New Roman" w:eastAsia="Times New Roman" w:hAnsi="Times New Roman" w:cs="Times New Roman"/>
          <w:sz w:val="28"/>
          <w:szCs w:val="28"/>
          <w:lang w:eastAsia="ru-RU"/>
        </w:rPr>
        <w:t xml:space="preserve">Шум дорожного движения создается двигателями автомобилей, выбросом выхлопных газов, аэродинамическими источниками и при взаимодействии шин с покрытием. При скорости автомобиля более 90 км/ч шум создается в основном от взаимодействия шин с покрытием. Шум дорожного может создавать существенные неудобства и быть достаточно громким, чтобы мешать обычному разговору, а </w:t>
      </w:r>
      <w:r w:rsidRPr="007313D3">
        <w:rPr>
          <w:rFonts w:ascii="Times New Roman" w:eastAsia="Times New Roman" w:hAnsi="Times New Roman" w:cs="Times New Roman"/>
          <w:sz w:val="28"/>
          <w:szCs w:val="28"/>
          <w:lang w:eastAsia="ru-RU"/>
        </w:rPr>
        <w:lastRenderedPageBreak/>
        <w:t>также может вызывать стресс у детей и повышение давления крови, частоты пульса и уровня гормонов стресс.</w:t>
      </w:r>
    </w:p>
    <w:p w14:paraId="2AC9D67F" w14:textId="77777777" w:rsidR="007313D3" w:rsidRPr="007313D3" w:rsidRDefault="007313D3" w:rsidP="007313D3">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Радиационная обстановка формируется в результате воздействия естественных (природных) и искусственных источников радиации, которые вносят свой вклад в уровень радиационного фона.</w:t>
      </w:r>
    </w:p>
    <w:p w14:paraId="1C36800F" w14:textId="77777777" w:rsidR="007313D3" w:rsidRPr="007313D3" w:rsidRDefault="007313D3" w:rsidP="007313D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Радиационно-гигиеническая обстановка на территории поселения характеризуется как стабильная.</w:t>
      </w:r>
    </w:p>
    <w:p w14:paraId="71DB8295"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При выборе участков под строительство жилых домов и зданий социально-бытового назначения должны выбираться участки с гамма-фоном, не превышающим 0,3 мкГр/ч, и плотностью потока радона с поверхности грунта не более 80 мБк/м</w:t>
      </w:r>
      <w:r w:rsidRPr="007313D3">
        <w:rPr>
          <w:rFonts w:ascii="Times New Roman" w:hAnsi="Times New Roman" w:cs="Times New Roman"/>
          <w:sz w:val="28"/>
          <w:szCs w:val="28"/>
          <w:vertAlign w:val="superscript"/>
          <w:lang w:eastAsia="ru-RU"/>
        </w:rPr>
        <w:t>2</w:t>
      </w:r>
      <w:r w:rsidRPr="007313D3">
        <w:rPr>
          <w:rFonts w:ascii="Times New Roman" w:hAnsi="Times New Roman" w:cs="Times New Roman"/>
          <w:sz w:val="28"/>
          <w:szCs w:val="28"/>
          <w:lang w:eastAsia="ru-RU"/>
        </w:rPr>
        <w:t xml:space="preserve">с, в соответствии с </w:t>
      </w:r>
      <w:bookmarkStart w:id="51" w:name="_Hlk132620502"/>
      <w:r w:rsidRPr="007313D3">
        <w:rPr>
          <w:rFonts w:ascii="Times New Roman" w:eastAsia="Times New Roman" w:hAnsi="Times New Roman" w:cs="Times New Roman"/>
          <w:sz w:val="28"/>
          <w:szCs w:val="28"/>
          <w:lang w:eastAsia="ru-RU"/>
        </w:rPr>
        <w:t>СП 2.6.1.2612-10 «Основные санитарные правила обеспечения радиационной безопасности (ОСПОРБ-99/2010)», утвержденным Постановлением Главного государственного санитарного врача РФ от 26.04.2010 №40 (ред. от 16.09.2013)</w:t>
      </w:r>
      <w:r w:rsidRPr="007313D3">
        <w:rPr>
          <w:rFonts w:ascii="Times New Roman" w:hAnsi="Times New Roman" w:cs="Times New Roman"/>
          <w:sz w:val="28"/>
          <w:szCs w:val="28"/>
          <w:lang w:eastAsia="ru-RU"/>
        </w:rPr>
        <w:t>.</w:t>
      </w:r>
    </w:p>
    <w:bookmarkEnd w:id="51"/>
    <w:p w14:paraId="0D2D84BE" w14:textId="77777777" w:rsidR="007313D3" w:rsidRPr="007313D3" w:rsidRDefault="007313D3" w:rsidP="007313D3">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Источником электромагнитного излучения на рассматриваемой территории также являются линии электропередач. Электроснабжение населенных пунктов поселения осуществляется посредством линии электропередач ВЛ 10 кВ, также по территории сельского поселения проходят линии электропередач 110 и 220кВ.</w:t>
      </w:r>
    </w:p>
    <w:p w14:paraId="264A352E" w14:textId="77777777" w:rsidR="007313D3" w:rsidRPr="007313D3" w:rsidRDefault="007313D3" w:rsidP="007313D3">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Соблюдение санитарных разрывов и охранных зон от них позволит исключить прямое воздействие электромагнитного излучения.</w:t>
      </w:r>
    </w:p>
    <w:p w14:paraId="07E6FC7B" w14:textId="77777777" w:rsidR="007313D3" w:rsidRPr="007313D3" w:rsidRDefault="007313D3" w:rsidP="007313D3">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p>
    <w:p w14:paraId="4370BB32" w14:textId="77777777" w:rsidR="007313D3" w:rsidRPr="007313D3" w:rsidRDefault="007313D3" w:rsidP="007313D3">
      <w:pPr>
        <w:widowControl w:val="0"/>
        <w:numPr>
          <w:ilvl w:val="1"/>
          <w:numId w:val="8"/>
        </w:numPr>
        <w:suppressAutoHyphens/>
        <w:spacing w:line="240" w:lineRule="auto"/>
        <w:jc w:val="center"/>
        <w:outlineLvl w:val="1"/>
        <w:rPr>
          <w:rFonts w:ascii="Times New Roman" w:eastAsiaTheme="majorEastAsia" w:hAnsi="Times New Roman" w:cs="Times New Roman"/>
          <w:b/>
          <w:sz w:val="28"/>
          <w:szCs w:val="28"/>
        </w:rPr>
      </w:pPr>
      <w:bookmarkStart w:id="52" w:name="_Toc153973529"/>
      <w:bookmarkStart w:id="53" w:name="_Toc159497102"/>
      <w:r w:rsidRPr="007313D3">
        <w:rPr>
          <w:rFonts w:ascii="Times New Roman" w:eastAsiaTheme="majorEastAsia" w:hAnsi="Times New Roman" w:cs="Times New Roman"/>
          <w:b/>
          <w:sz w:val="28"/>
          <w:szCs w:val="28"/>
        </w:rPr>
        <w:t>Оценка состояния озелененных территори</w:t>
      </w:r>
      <w:bookmarkStart w:id="54" w:name="_Toc74390871"/>
      <w:bookmarkStart w:id="55" w:name="_Toc122945303"/>
      <w:bookmarkStart w:id="56" w:name="_Toc54793308"/>
      <w:r w:rsidRPr="007313D3">
        <w:rPr>
          <w:rFonts w:ascii="Times New Roman" w:eastAsiaTheme="majorEastAsia" w:hAnsi="Times New Roman" w:cs="Times New Roman"/>
          <w:b/>
          <w:sz w:val="28"/>
          <w:szCs w:val="28"/>
        </w:rPr>
        <w:t>й</w:t>
      </w:r>
      <w:bookmarkEnd w:id="52"/>
      <w:bookmarkEnd w:id="53"/>
    </w:p>
    <w:bookmarkEnd w:id="54"/>
    <w:bookmarkEnd w:id="55"/>
    <w:bookmarkEnd w:id="56"/>
    <w:p w14:paraId="56CA5610"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В настоящее время система озеленения поселения представлена защитными и эксплуатационными лесами, лугами, защитными лесополосами, зарослями кустарников и т.д. Также выделяется зона озеленения общего пользования в населенных пунктах поселения.</w:t>
      </w:r>
    </w:p>
    <w:p w14:paraId="2B54890B"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Озелененные территории специального назначения представлены насаждениями ветрозащитного, водо- и почвоохранного значения, частично расположенными вдоль региональных, на землях сельскохозяйственных угодий и в границах водоохранных зон водотоков.</w:t>
      </w:r>
    </w:p>
    <w:p w14:paraId="651A2DAE"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В теплое время года большую рекреационную нагрузку претерпевают озелененные территории вдоль берегов водохранилища и рек, что отрицательно сказывается на состоянии озелененных территорий.</w:t>
      </w:r>
    </w:p>
    <w:p w14:paraId="38575F60" w14:textId="77777777" w:rsidR="007313D3" w:rsidRPr="007313D3" w:rsidRDefault="007313D3" w:rsidP="007313D3">
      <w:pPr>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Согласно п. 9.8</w:t>
      </w:r>
      <w:bookmarkStart w:id="57" w:name="_Hlk132620642"/>
      <w:r w:rsidRPr="007313D3">
        <w:rPr>
          <w:rFonts w:ascii="Times New Roman" w:eastAsia="Times New Roman" w:hAnsi="Times New Roman" w:cs="Times New Roman"/>
          <w:sz w:val="28"/>
          <w:szCs w:val="28"/>
          <w:lang w:eastAsia="ru-RU"/>
        </w:rPr>
        <w:t xml:space="preserve"> </w:t>
      </w:r>
      <w:bookmarkEnd w:id="57"/>
      <w:r w:rsidRPr="007313D3">
        <w:rPr>
          <w:rFonts w:ascii="Times New Roman" w:eastAsia="Times New Roman" w:hAnsi="Times New Roman" w:cs="Times New Roman"/>
          <w:sz w:val="28"/>
          <w:szCs w:val="28"/>
          <w:lang w:eastAsia="ru-RU"/>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1034/пр) (ред. от 31.05.2022) (далее - СП 42.13330.2016), озеленение общего пользования - парков, садов, скверов, бульваров в поселении должно составлять 12 м</w:t>
      </w:r>
      <w:r w:rsidRPr="007313D3">
        <w:rPr>
          <w:rFonts w:ascii="Times New Roman" w:eastAsia="Times New Roman" w:hAnsi="Times New Roman" w:cs="Times New Roman"/>
          <w:sz w:val="28"/>
          <w:szCs w:val="28"/>
          <w:vertAlign w:val="superscript"/>
          <w:lang w:eastAsia="ru-RU"/>
        </w:rPr>
        <w:t>2</w:t>
      </w:r>
      <w:r w:rsidRPr="007313D3">
        <w:rPr>
          <w:rFonts w:ascii="Times New Roman" w:eastAsia="Times New Roman" w:hAnsi="Times New Roman" w:cs="Times New Roman"/>
          <w:sz w:val="28"/>
          <w:szCs w:val="28"/>
          <w:lang w:eastAsia="ru-RU"/>
        </w:rPr>
        <w:t>/чел. В сельских поселениях,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14:paraId="0AF2C6B0" w14:textId="77777777" w:rsidR="007313D3" w:rsidRPr="007313D3" w:rsidRDefault="007313D3" w:rsidP="007313D3">
      <w:pPr>
        <w:widowControl w:val="0"/>
        <w:suppressAutoHyphens/>
        <w:spacing w:after="0" w:line="240" w:lineRule="auto"/>
        <w:ind w:firstLine="709"/>
        <w:jc w:val="both"/>
        <w:rPr>
          <w:rFonts w:ascii="Times New Roman" w:eastAsia="Times New Roman" w:hAnsi="Times New Roman" w:cs="Times New Roman"/>
          <w:b/>
          <w:sz w:val="28"/>
          <w:szCs w:val="28"/>
          <w:lang w:eastAsia="ru-RU"/>
        </w:rPr>
      </w:pPr>
    </w:p>
    <w:p w14:paraId="1EBCF521" w14:textId="77777777" w:rsidR="007313D3" w:rsidRPr="007313D3" w:rsidRDefault="007313D3" w:rsidP="007313D3">
      <w:pPr>
        <w:widowControl w:val="0"/>
        <w:numPr>
          <w:ilvl w:val="1"/>
          <w:numId w:val="8"/>
        </w:numPr>
        <w:suppressAutoHyphens/>
        <w:spacing w:line="240" w:lineRule="auto"/>
        <w:jc w:val="center"/>
        <w:outlineLvl w:val="1"/>
        <w:rPr>
          <w:rFonts w:ascii="Times New Roman" w:eastAsiaTheme="majorEastAsia" w:hAnsi="Times New Roman" w:cs="Times New Roman"/>
          <w:b/>
          <w:sz w:val="28"/>
          <w:szCs w:val="28"/>
        </w:rPr>
      </w:pPr>
      <w:bookmarkStart w:id="58" w:name="_Toc153973530"/>
      <w:bookmarkStart w:id="59" w:name="_Toc159497103"/>
      <w:r w:rsidRPr="007313D3">
        <w:rPr>
          <w:rFonts w:ascii="Times New Roman" w:eastAsiaTheme="majorEastAsia" w:hAnsi="Times New Roman" w:cs="Times New Roman"/>
          <w:b/>
          <w:sz w:val="28"/>
          <w:szCs w:val="28"/>
        </w:rPr>
        <w:lastRenderedPageBreak/>
        <w:t>Оценка состояния животного и растительного мира</w:t>
      </w:r>
      <w:bookmarkEnd w:id="58"/>
      <w:bookmarkEnd w:id="59"/>
    </w:p>
    <w:p w14:paraId="5214A663" w14:textId="77777777" w:rsidR="007313D3" w:rsidRPr="007313D3" w:rsidRDefault="007313D3" w:rsidP="007313D3">
      <w:pPr>
        <w:widowControl w:val="0"/>
        <w:suppressAutoHyphens/>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 xml:space="preserve">Территория поселения расположена в границах охотничьего хозяйства Сухаревское (https://huntmap.ru/karta-oxotnichix-ugodij-respubliki-tatarstan). </w:t>
      </w:r>
    </w:p>
    <w:p w14:paraId="7D401507" w14:textId="77777777" w:rsidR="007313D3" w:rsidRPr="007313D3" w:rsidRDefault="007313D3" w:rsidP="007313D3">
      <w:pPr>
        <w:spacing w:after="0" w:line="240" w:lineRule="auto"/>
        <w:ind w:firstLine="709"/>
        <w:contextualSpacing/>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В соответствии с требованиями нормативно-правовых актов в области охраны животного мира при размещении, проектировании, строительстве и реконструкции населённых пунктов, предприятий, сооружений и других объектов должны предусматриваться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w:t>
      </w:r>
    </w:p>
    <w:p w14:paraId="1E73B16B" w14:textId="65623173" w:rsidR="007313D3" w:rsidRPr="007313D3" w:rsidRDefault="007313D3" w:rsidP="007313D3">
      <w:pPr>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Особенности охраны и защиты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представлены в таблице 2.</w:t>
      </w:r>
      <w:r>
        <w:rPr>
          <w:rFonts w:ascii="Times New Roman" w:eastAsia="Times New Roman" w:hAnsi="Times New Roman" w:cs="Times New Roman"/>
          <w:sz w:val="28"/>
          <w:szCs w:val="28"/>
          <w:lang w:eastAsia="ru-RU"/>
        </w:rPr>
        <w:t>7</w:t>
      </w:r>
      <w:r w:rsidRPr="007313D3">
        <w:rPr>
          <w:rFonts w:ascii="Times New Roman" w:eastAsia="Times New Roman" w:hAnsi="Times New Roman" w:cs="Times New Roman"/>
          <w:sz w:val="28"/>
          <w:szCs w:val="28"/>
          <w:lang w:eastAsia="ru-RU"/>
        </w:rPr>
        <w:t>.1.</w:t>
      </w:r>
    </w:p>
    <w:p w14:paraId="576A23B8" w14:textId="1580C189" w:rsidR="007313D3" w:rsidRPr="007313D3" w:rsidRDefault="007313D3" w:rsidP="007313D3">
      <w:pPr>
        <w:autoSpaceDE w:val="0"/>
        <w:autoSpaceDN w:val="0"/>
        <w:spacing w:after="0" w:line="240" w:lineRule="auto"/>
        <w:ind w:firstLine="567"/>
        <w:contextualSpacing/>
        <w:jc w:val="right"/>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Таблица 2.</w:t>
      </w:r>
      <w:r>
        <w:rPr>
          <w:rFonts w:ascii="Times New Roman" w:eastAsia="Times New Roman" w:hAnsi="Times New Roman" w:cs="Times New Roman"/>
          <w:sz w:val="28"/>
          <w:szCs w:val="28"/>
          <w:lang w:eastAsia="ru-RU"/>
        </w:rPr>
        <w:t>7</w:t>
      </w:r>
      <w:r w:rsidRPr="007313D3">
        <w:rPr>
          <w:rFonts w:ascii="Times New Roman" w:eastAsia="Times New Roman" w:hAnsi="Times New Roman" w:cs="Times New Roman"/>
          <w:sz w:val="28"/>
          <w:szCs w:val="28"/>
          <w:lang w:eastAsia="ru-RU"/>
        </w:rPr>
        <w:t>.1</w:t>
      </w:r>
    </w:p>
    <w:p w14:paraId="1DE93F7C" w14:textId="77777777" w:rsidR="007313D3" w:rsidRPr="007313D3" w:rsidRDefault="007313D3" w:rsidP="007313D3">
      <w:pPr>
        <w:spacing w:after="0" w:line="240" w:lineRule="auto"/>
        <w:contextualSpacing/>
        <w:jc w:val="center"/>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Общие требования по охране объектов животного мира и среды их обитания</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5387"/>
        <w:gridCol w:w="1984"/>
      </w:tblGrid>
      <w:tr w:rsidR="007313D3" w:rsidRPr="007313D3" w14:paraId="297DF778" w14:textId="77777777" w:rsidTr="007313D3">
        <w:trPr>
          <w:trHeight w:val="556"/>
          <w:jc w:val="center"/>
        </w:trPr>
        <w:tc>
          <w:tcPr>
            <w:tcW w:w="2405" w:type="dxa"/>
            <w:tcBorders>
              <w:bottom w:val="single" w:sz="4" w:space="0" w:color="auto"/>
            </w:tcBorders>
            <w:vAlign w:val="center"/>
          </w:tcPr>
          <w:p w14:paraId="18353245" w14:textId="77777777" w:rsidR="007313D3" w:rsidRPr="007313D3" w:rsidRDefault="007313D3" w:rsidP="007313D3">
            <w:pPr>
              <w:spacing w:after="0" w:line="240" w:lineRule="auto"/>
              <w:contextualSpacing/>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Производственный процесс</w:t>
            </w:r>
          </w:p>
        </w:tc>
        <w:tc>
          <w:tcPr>
            <w:tcW w:w="5387" w:type="dxa"/>
            <w:tcBorders>
              <w:bottom w:val="single" w:sz="4" w:space="0" w:color="auto"/>
            </w:tcBorders>
            <w:vAlign w:val="center"/>
          </w:tcPr>
          <w:p w14:paraId="4BD639B6" w14:textId="77777777" w:rsidR="007313D3" w:rsidRPr="007313D3" w:rsidRDefault="007313D3" w:rsidP="007313D3">
            <w:pPr>
              <w:spacing w:after="0" w:line="240" w:lineRule="auto"/>
              <w:ind w:hanging="107"/>
              <w:contextualSpacing/>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Требования при осуществлении производственных процессов</w:t>
            </w:r>
          </w:p>
        </w:tc>
        <w:tc>
          <w:tcPr>
            <w:tcW w:w="1984" w:type="dxa"/>
            <w:tcBorders>
              <w:bottom w:val="single" w:sz="4" w:space="0" w:color="auto"/>
            </w:tcBorders>
            <w:vAlign w:val="center"/>
          </w:tcPr>
          <w:p w14:paraId="7470E13E" w14:textId="77777777" w:rsidR="007313D3" w:rsidRPr="007313D3" w:rsidRDefault="007313D3" w:rsidP="007313D3">
            <w:pPr>
              <w:spacing w:after="0" w:line="240" w:lineRule="auto"/>
              <w:contextualSpacing/>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Нормативные документы</w:t>
            </w:r>
          </w:p>
        </w:tc>
      </w:tr>
      <w:tr w:rsidR="007313D3" w:rsidRPr="007313D3" w14:paraId="77B2D6B5" w14:textId="77777777" w:rsidTr="007313D3">
        <w:trPr>
          <w:trHeight w:val="2257"/>
          <w:jc w:val="center"/>
        </w:trPr>
        <w:tc>
          <w:tcPr>
            <w:tcW w:w="7792" w:type="dxa"/>
            <w:gridSpan w:val="2"/>
            <w:tcBorders>
              <w:top w:val="single" w:sz="4" w:space="0" w:color="auto"/>
              <w:left w:val="single" w:sz="4" w:space="0" w:color="auto"/>
              <w:bottom w:val="single" w:sz="4" w:space="0" w:color="auto"/>
              <w:right w:val="single" w:sz="4" w:space="0" w:color="auto"/>
            </w:tcBorders>
            <w:vAlign w:val="center"/>
          </w:tcPr>
          <w:p w14:paraId="608B7874" w14:textId="77777777" w:rsidR="007313D3" w:rsidRPr="007313D3" w:rsidRDefault="007313D3" w:rsidP="007313D3">
            <w:pPr>
              <w:spacing w:after="0" w:line="240" w:lineRule="auto"/>
              <w:ind w:firstLine="312"/>
              <w:contextualSpacing/>
              <w:jc w:val="both"/>
              <w:rPr>
                <w:rFonts w:ascii="Times New Roman" w:eastAsia="Times New Roman" w:hAnsi="Times New Roman" w:cs="Times New Roman"/>
                <w:color w:val="000000"/>
                <w:sz w:val="20"/>
                <w:szCs w:val="20"/>
              </w:rPr>
            </w:pPr>
            <w:r w:rsidRPr="007313D3">
              <w:rPr>
                <w:rFonts w:ascii="Times New Roman" w:eastAsia="Times New Roman" w:hAnsi="Times New Roman" w:cs="Times New Roman"/>
                <w:color w:val="000000"/>
                <w:sz w:val="20"/>
                <w:szCs w:val="20"/>
              </w:rPr>
              <w:t>Общие требования по охране объектов животного мира и среды их обитания, направленные на предотвращение гибели объектов животного мира, установлены Экологическим кодексом Республики Татарстан от 15.01.2009 N 5-ЗРТ (принят ГС РТ 15.12.2008) (ред. от 16.11.2023)</w:t>
            </w:r>
          </w:p>
          <w:p w14:paraId="6198ED61" w14:textId="77777777" w:rsidR="007313D3" w:rsidRPr="007313D3" w:rsidRDefault="007313D3" w:rsidP="007313D3">
            <w:pPr>
              <w:spacing w:after="0" w:line="240" w:lineRule="auto"/>
              <w:ind w:firstLine="312"/>
              <w:contextualSpacing/>
              <w:jc w:val="both"/>
              <w:rPr>
                <w:rFonts w:ascii="Times New Roman" w:eastAsia="Times New Roman" w:hAnsi="Times New Roman" w:cs="Times New Roman"/>
                <w:color w:val="000000"/>
                <w:sz w:val="20"/>
                <w:szCs w:val="20"/>
              </w:rPr>
            </w:pPr>
            <w:r w:rsidRPr="007313D3">
              <w:rPr>
                <w:rFonts w:ascii="Times New Roman" w:eastAsia="Times New Roman" w:hAnsi="Times New Roman" w:cs="Times New Roman"/>
                <w:color w:val="000000"/>
                <w:sz w:val="20"/>
                <w:szCs w:val="20"/>
              </w:rPr>
              <w:t>Настоящие Требования обязательны для всех юридических лиц независимо от форм собственности и ведомственной подчинённости, должностных, а также физических лиц и индивидуальных предпринимателей, осуществляющих хозяйственную деятельность, и действуют на всей территории Республики Татарстан.</w:t>
            </w:r>
          </w:p>
        </w:tc>
        <w:tc>
          <w:tcPr>
            <w:tcW w:w="1984" w:type="dxa"/>
            <w:vMerge w:val="restart"/>
            <w:tcBorders>
              <w:top w:val="single" w:sz="4" w:space="0" w:color="auto"/>
              <w:left w:val="single" w:sz="4" w:space="0" w:color="auto"/>
            </w:tcBorders>
            <w:vAlign w:val="center"/>
          </w:tcPr>
          <w:p w14:paraId="42D78A04" w14:textId="77777777" w:rsidR="007313D3" w:rsidRPr="007313D3" w:rsidRDefault="007313D3" w:rsidP="007313D3">
            <w:pPr>
              <w:spacing w:after="0" w:line="240" w:lineRule="auto"/>
              <w:contextualSpacing/>
              <w:jc w:val="center"/>
              <w:rPr>
                <w:rFonts w:ascii="Times New Roman" w:eastAsia="Calibri" w:hAnsi="Times New Roman" w:cs="Times New Roman"/>
                <w:sz w:val="20"/>
                <w:szCs w:val="20"/>
              </w:rPr>
            </w:pPr>
            <w:r w:rsidRPr="007313D3">
              <w:rPr>
                <w:rFonts w:ascii="Times New Roman" w:eastAsia="Calibri" w:hAnsi="Times New Roman" w:cs="Times New Roman"/>
                <w:sz w:val="20"/>
                <w:szCs w:val="20"/>
              </w:rPr>
              <w:t>Постановление Правительства РФ от 13.08.1996 N 997</w:t>
            </w:r>
          </w:p>
          <w:p w14:paraId="61D684E2" w14:textId="77777777" w:rsidR="007313D3" w:rsidRPr="007313D3" w:rsidRDefault="007313D3" w:rsidP="007313D3">
            <w:pPr>
              <w:spacing w:after="0" w:line="240" w:lineRule="auto"/>
              <w:contextualSpacing/>
              <w:jc w:val="center"/>
              <w:rPr>
                <w:rFonts w:ascii="Times New Roman" w:eastAsia="Calibri" w:hAnsi="Times New Roman" w:cs="Times New Roman"/>
                <w:sz w:val="20"/>
                <w:szCs w:val="20"/>
              </w:rPr>
            </w:pPr>
            <w:r w:rsidRPr="007313D3">
              <w:rPr>
                <w:rFonts w:ascii="Times New Roman" w:eastAsia="Calibri" w:hAnsi="Times New Roman" w:cs="Times New Roman"/>
                <w:sz w:val="20"/>
                <w:szCs w:val="20"/>
              </w:rPr>
              <w:t>(ред. от 13.03.2008)</w:t>
            </w:r>
          </w:p>
          <w:p w14:paraId="7DB4AC3D" w14:textId="77777777" w:rsidR="007313D3" w:rsidRPr="007313D3" w:rsidRDefault="007313D3" w:rsidP="007313D3">
            <w:pPr>
              <w:spacing w:after="0" w:line="240" w:lineRule="auto"/>
              <w:contextualSpacing/>
              <w:jc w:val="center"/>
              <w:rPr>
                <w:rFonts w:ascii="Times New Roman" w:eastAsia="Calibri" w:hAnsi="Times New Roman" w:cs="Times New Roman"/>
                <w:sz w:val="20"/>
                <w:szCs w:val="20"/>
              </w:rPr>
            </w:pPr>
            <w:r w:rsidRPr="007313D3">
              <w:rPr>
                <w:rFonts w:ascii="Times New Roman" w:eastAsia="Calibri" w:hAnsi="Times New Roman" w:cs="Times New Roman"/>
                <w:sz w:val="20"/>
                <w:szCs w:val="20"/>
              </w:rPr>
              <w:t>«Об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Экологическим кодексом Республики Татарстан от 15.01.2009 N 5-ЗРТ (принят ГС РТ 15.12.2008) (ред. от 16.11.2023)</w:t>
            </w:r>
          </w:p>
          <w:p w14:paraId="17408DB5" w14:textId="77777777" w:rsidR="007313D3" w:rsidRPr="007313D3" w:rsidRDefault="007313D3" w:rsidP="007313D3">
            <w:pPr>
              <w:spacing w:after="0" w:line="240" w:lineRule="auto"/>
              <w:contextualSpacing/>
              <w:jc w:val="center"/>
              <w:rPr>
                <w:rFonts w:ascii="Times New Roman" w:eastAsia="Calibri" w:hAnsi="Times New Roman" w:cs="Times New Roman"/>
                <w:sz w:val="20"/>
                <w:szCs w:val="20"/>
              </w:rPr>
            </w:pPr>
            <w:r w:rsidRPr="007313D3">
              <w:rPr>
                <w:rFonts w:ascii="Times New Roman" w:eastAsia="Calibri" w:hAnsi="Times New Roman" w:cs="Times New Roman"/>
                <w:sz w:val="20"/>
                <w:szCs w:val="20"/>
              </w:rPr>
              <w:t>Постановление КМ РТ от 15.09.2000 N 669</w:t>
            </w:r>
          </w:p>
          <w:p w14:paraId="228921D0" w14:textId="77777777" w:rsidR="007313D3" w:rsidRPr="007313D3" w:rsidRDefault="007313D3" w:rsidP="007313D3">
            <w:pPr>
              <w:spacing w:after="0" w:line="240" w:lineRule="auto"/>
              <w:contextualSpacing/>
              <w:jc w:val="center"/>
              <w:rPr>
                <w:rFonts w:ascii="Times New Roman" w:eastAsia="Calibri" w:hAnsi="Times New Roman" w:cs="Times New Roman"/>
                <w:sz w:val="20"/>
                <w:szCs w:val="20"/>
              </w:rPr>
            </w:pPr>
            <w:r w:rsidRPr="007313D3">
              <w:rPr>
                <w:rFonts w:ascii="Times New Roman" w:eastAsia="Calibri" w:hAnsi="Times New Roman" w:cs="Times New Roman"/>
                <w:sz w:val="20"/>
                <w:szCs w:val="20"/>
              </w:rPr>
              <w:t>(ред. от 19.10.2019)</w:t>
            </w:r>
          </w:p>
          <w:p w14:paraId="01E2DFDD" w14:textId="77777777" w:rsidR="007313D3" w:rsidRPr="007313D3" w:rsidRDefault="007313D3" w:rsidP="007313D3">
            <w:pPr>
              <w:spacing w:after="0" w:line="240" w:lineRule="auto"/>
              <w:contextualSpacing/>
              <w:jc w:val="center"/>
              <w:rPr>
                <w:rFonts w:ascii="Times New Roman" w:eastAsia="Calibri" w:hAnsi="Times New Roman" w:cs="Times New Roman"/>
                <w:snapToGrid w:val="0"/>
                <w:sz w:val="20"/>
                <w:szCs w:val="20"/>
              </w:rPr>
            </w:pPr>
            <w:r w:rsidRPr="007313D3">
              <w:rPr>
                <w:rFonts w:ascii="Times New Roman" w:eastAsia="Calibri" w:hAnsi="Times New Roman" w:cs="Times New Roman"/>
                <w:sz w:val="20"/>
                <w:szCs w:val="20"/>
              </w:rPr>
              <w:t>"О Требованиях по предотвращению гибели объектов животного мира при осуществлении про</w:t>
            </w:r>
            <w:r w:rsidRPr="007313D3">
              <w:rPr>
                <w:rFonts w:ascii="Times New Roman" w:eastAsia="Calibri" w:hAnsi="Times New Roman" w:cs="Times New Roman"/>
                <w:sz w:val="20"/>
                <w:szCs w:val="20"/>
              </w:rPr>
              <w:lastRenderedPageBreak/>
              <w:t>изводственных процессов, а также при эксплуатации транспортных магистралей, трубопроводов, линий связи и электропередачи на территории Республики Татарстан"</w:t>
            </w:r>
          </w:p>
        </w:tc>
      </w:tr>
      <w:tr w:rsidR="007313D3" w:rsidRPr="007313D3" w14:paraId="3C017BE9" w14:textId="77777777" w:rsidTr="007313D3">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22E3CB27" w14:textId="77777777" w:rsidR="007313D3" w:rsidRPr="007313D3" w:rsidRDefault="007313D3" w:rsidP="007313D3">
            <w:pPr>
              <w:spacing w:after="0" w:line="240" w:lineRule="auto"/>
              <w:contextualSpacing/>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1. Промышленные и водохозяйственные производственные процессы</w:t>
            </w:r>
          </w:p>
        </w:tc>
        <w:tc>
          <w:tcPr>
            <w:tcW w:w="5387" w:type="dxa"/>
            <w:tcBorders>
              <w:top w:val="single" w:sz="4" w:space="0" w:color="auto"/>
              <w:left w:val="single" w:sz="4" w:space="0" w:color="auto"/>
              <w:bottom w:val="single" w:sz="4" w:space="0" w:color="auto"/>
              <w:right w:val="single" w:sz="4" w:space="0" w:color="auto"/>
            </w:tcBorders>
            <w:vAlign w:val="center"/>
          </w:tcPr>
          <w:p w14:paraId="17F56938" w14:textId="77777777" w:rsidR="007313D3" w:rsidRPr="007313D3" w:rsidRDefault="007313D3" w:rsidP="007313D3">
            <w:pPr>
              <w:autoSpaceDE w:val="0"/>
              <w:autoSpaceDN w:val="0"/>
              <w:adjustRightInd w:val="0"/>
              <w:spacing w:after="0" w:line="240" w:lineRule="auto"/>
              <w:ind w:firstLine="317"/>
              <w:contextualSpacing/>
              <w:jc w:val="both"/>
              <w:rPr>
                <w:rFonts w:ascii="Times New Roman" w:eastAsia="Calibri" w:hAnsi="Times New Roman" w:cs="Times New Roman"/>
                <w:color w:val="000000"/>
                <w:sz w:val="20"/>
                <w:szCs w:val="20"/>
              </w:rPr>
            </w:pPr>
            <w:r w:rsidRPr="007313D3">
              <w:rPr>
                <w:rFonts w:ascii="Times New Roman" w:eastAsia="Calibri" w:hAnsi="Times New Roman" w:cs="Times New Roman"/>
                <w:color w:val="000000"/>
                <w:sz w:val="20"/>
                <w:szCs w:val="20"/>
              </w:rPr>
              <w:t>Промышленные и водохозяйственные процессы должны осуществляться на специально оборудованных производственных площадках, имеющих ограждения и приспособления, препятствующие проникновению на их территорию объектов животного мира.</w:t>
            </w:r>
          </w:p>
          <w:p w14:paraId="3CD238D9" w14:textId="77777777" w:rsidR="007313D3" w:rsidRPr="007313D3" w:rsidRDefault="007313D3" w:rsidP="007313D3">
            <w:pPr>
              <w:autoSpaceDE w:val="0"/>
              <w:autoSpaceDN w:val="0"/>
              <w:adjustRightInd w:val="0"/>
              <w:spacing w:after="0" w:line="240" w:lineRule="auto"/>
              <w:ind w:firstLine="317"/>
              <w:contextualSpacing/>
              <w:jc w:val="both"/>
              <w:rPr>
                <w:rFonts w:ascii="Times New Roman" w:eastAsia="Calibri" w:hAnsi="Times New Roman" w:cs="Times New Roman"/>
                <w:color w:val="000000"/>
                <w:sz w:val="20"/>
                <w:szCs w:val="20"/>
              </w:rPr>
            </w:pPr>
            <w:r w:rsidRPr="007313D3">
              <w:rPr>
                <w:rFonts w:ascii="Times New Roman" w:eastAsia="Calibri" w:hAnsi="Times New Roman" w:cs="Times New Roman"/>
                <w:color w:val="000000"/>
                <w:sz w:val="20"/>
                <w:szCs w:val="20"/>
              </w:rPr>
              <w:t>В целях предотвращения гибели объектов животного мира от воздействия вредных веществ и сырья, находящихся на производственной площадке, запрещено:</w:t>
            </w:r>
          </w:p>
          <w:p w14:paraId="67DBBCD0" w14:textId="77777777" w:rsidR="007313D3" w:rsidRPr="007313D3" w:rsidRDefault="007313D3" w:rsidP="00BC092C">
            <w:pPr>
              <w:numPr>
                <w:ilvl w:val="0"/>
                <w:numId w:val="28"/>
              </w:numPr>
              <w:tabs>
                <w:tab w:val="left" w:pos="34"/>
                <w:tab w:val="left" w:pos="459"/>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0"/>
                <w:szCs w:val="20"/>
              </w:rPr>
            </w:pPr>
            <w:r w:rsidRPr="007313D3">
              <w:rPr>
                <w:rFonts w:ascii="Times New Roman" w:eastAsia="Times New Roman" w:hAnsi="Times New Roman" w:cs="Times New Roman"/>
                <w:color w:val="000000"/>
                <w:sz w:val="20"/>
                <w:szCs w:val="20"/>
              </w:rPr>
              <w:t>хранить материалы и сырье вне специально оборудованных бетонированных и обвалованных площадок с замкнутой системой канализации;</w:t>
            </w:r>
          </w:p>
          <w:p w14:paraId="73E76B8C" w14:textId="77777777" w:rsidR="007313D3" w:rsidRPr="007313D3" w:rsidRDefault="007313D3" w:rsidP="00BC092C">
            <w:pPr>
              <w:numPr>
                <w:ilvl w:val="0"/>
                <w:numId w:val="28"/>
              </w:numPr>
              <w:tabs>
                <w:tab w:val="left" w:pos="34"/>
                <w:tab w:val="left" w:pos="459"/>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0"/>
                <w:szCs w:val="20"/>
              </w:rPr>
            </w:pPr>
            <w:r w:rsidRPr="007313D3">
              <w:rPr>
                <w:rFonts w:ascii="Times New Roman" w:eastAsia="Times New Roman" w:hAnsi="Times New Roman" w:cs="Times New Roman"/>
                <w:color w:val="000000"/>
                <w:sz w:val="20"/>
                <w:szCs w:val="20"/>
              </w:rPr>
              <w:t>сливать хозяйственные и производственные сточные воды на рельеф местности;</w:t>
            </w:r>
          </w:p>
          <w:p w14:paraId="1015E0F5" w14:textId="77777777" w:rsidR="007313D3" w:rsidRPr="007313D3" w:rsidRDefault="007313D3" w:rsidP="00BC092C">
            <w:pPr>
              <w:numPr>
                <w:ilvl w:val="0"/>
                <w:numId w:val="28"/>
              </w:numPr>
              <w:tabs>
                <w:tab w:val="left" w:pos="34"/>
                <w:tab w:val="left" w:pos="459"/>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0"/>
                <w:szCs w:val="20"/>
              </w:rPr>
            </w:pPr>
            <w:r w:rsidRPr="007313D3">
              <w:rPr>
                <w:rFonts w:ascii="Times New Roman" w:eastAsia="Times New Roman" w:hAnsi="Times New Roman" w:cs="Times New Roman"/>
                <w:color w:val="000000"/>
                <w:sz w:val="20"/>
                <w:szCs w:val="20"/>
              </w:rPr>
              <w:t>использовать прямоточные системы водопотребления и ресурсозатратные технологии с образованием большого количества отходов производства;</w:t>
            </w:r>
          </w:p>
          <w:p w14:paraId="3263DDAA" w14:textId="77777777" w:rsidR="007313D3" w:rsidRPr="007313D3" w:rsidRDefault="007313D3" w:rsidP="00BC092C">
            <w:pPr>
              <w:numPr>
                <w:ilvl w:val="0"/>
                <w:numId w:val="28"/>
              </w:numPr>
              <w:tabs>
                <w:tab w:val="left" w:pos="34"/>
                <w:tab w:val="left" w:pos="459"/>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0"/>
                <w:szCs w:val="20"/>
              </w:rPr>
            </w:pPr>
            <w:r w:rsidRPr="007313D3">
              <w:rPr>
                <w:rFonts w:ascii="Times New Roman" w:eastAsia="Times New Roman" w:hAnsi="Times New Roman" w:cs="Times New Roman"/>
                <w:color w:val="000000"/>
                <w:sz w:val="20"/>
                <w:szCs w:val="20"/>
              </w:rPr>
              <w:t>использовать не полностью герметизированные системы сбора, хранения и транспортировки добываемого жидкого и газообразного сырья;</w:t>
            </w:r>
          </w:p>
          <w:p w14:paraId="3C3B8140" w14:textId="77777777" w:rsidR="007313D3" w:rsidRPr="007313D3" w:rsidRDefault="007313D3" w:rsidP="00BC092C">
            <w:pPr>
              <w:numPr>
                <w:ilvl w:val="0"/>
                <w:numId w:val="28"/>
              </w:numPr>
              <w:tabs>
                <w:tab w:val="left" w:pos="34"/>
                <w:tab w:val="left" w:pos="459"/>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0"/>
                <w:szCs w:val="20"/>
              </w:rPr>
            </w:pPr>
            <w:r w:rsidRPr="007313D3">
              <w:rPr>
                <w:rFonts w:ascii="Times New Roman" w:eastAsia="Times New Roman" w:hAnsi="Times New Roman" w:cs="Times New Roman"/>
                <w:color w:val="000000"/>
                <w:sz w:val="20"/>
                <w:szCs w:val="20"/>
              </w:rPr>
              <w:t>использовать ёмкости и резервуары, не оборудованные системой защиты от попадания в них диких животных.</w:t>
            </w:r>
          </w:p>
        </w:tc>
        <w:tc>
          <w:tcPr>
            <w:tcW w:w="1984" w:type="dxa"/>
            <w:vMerge/>
            <w:tcBorders>
              <w:left w:val="single" w:sz="4" w:space="0" w:color="auto"/>
            </w:tcBorders>
            <w:vAlign w:val="center"/>
          </w:tcPr>
          <w:p w14:paraId="51DA3A75" w14:textId="77777777" w:rsidR="007313D3" w:rsidRPr="007313D3" w:rsidRDefault="007313D3" w:rsidP="007313D3">
            <w:pPr>
              <w:spacing w:after="0" w:line="240" w:lineRule="auto"/>
              <w:contextualSpacing/>
              <w:jc w:val="center"/>
              <w:rPr>
                <w:rFonts w:ascii="Times New Roman" w:eastAsia="Times New Roman" w:hAnsi="Times New Roman" w:cs="Times New Roman"/>
                <w:sz w:val="20"/>
                <w:szCs w:val="20"/>
              </w:rPr>
            </w:pPr>
          </w:p>
        </w:tc>
      </w:tr>
      <w:tr w:rsidR="007313D3" w:rsidRPr="007313D3" w14:paraId="5766B470" w14:textId="77777777" w:rsidTr="007313D3">
        <w:trPr>
          <w:jc w:val="center"/>
        </w:trPr>
        <w:tc>
          <w:tcPr>
            <w:tcW w:w="2405" w:type="dxa"/>
            <w:tcBorders>
              <w:top w:val="single" w:sz="4" w:space="0" w:color="auto"/>
            </w:tcBorders>
            <w:vAlign w:val="center"/>
          </w:tcPr>
          <w:p w14:paraId="1FFB7895" w14:textId="77777777" w:rsidR="007313D3" w:rsidRPr="007313D3" w:rsidRDefault="007313D3" w:rsidP="007313D3">
            <w:pPr>
              <w:spacing w:after="0" w:line="240" w:lineRule="auto"/>
              <w:contextualSpacing/>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2. Сельскохозяйственные производственные процессы</w:t>
            </w:r>
          </w:p>
        </w:tc>
        <w:tc>
          <w:tcPr>
            <w:tcW w:w="5387" w:type="dxa"/>
            <w:tcBorders>
              <w:top w:val="single" w:sz="4" w:space="0" w:color="auto"/>
              <w:right w:val="single" w:sz="4" w:space="0" w:color="auto"/>
            </w:tcBorders>
            <w:vAlign w:val="center"/>
          </w:tcPr>
          <w:p w14:paraId="0D4DA4EE" w14:textId="77777777" w:rsidR="007313D3" w:rsidRPr="007313D3" w:rsidRDefault="007313D3" w:rsidP="007313D3">
            <w:pPr>
              <w:autoSpaceDE w:val="0"/>
              <w:autoSpaceDN w:val="0"/>
              <w:adjustRightInd w:val="0"/>
              <w:spacing w:after="0" w:line="240" w:lineRule="auto"/>
              <w:ind w:firstLine="317"/>
              <w:contextualSpacing/>
              <w:jc w:val="both"/>
              <w:rPr>
                <w:rFonts w:ascii="Times New Roman" w:eastAsia="Calibri" w:hAnsi="Times New Roman" w:cs="Times New Roman"/>
                <w:color w:val="000000"/>
                <w:sz w:val="20"/>
                <w:szCs w:val="20"/>
              </w:rPr>
            </w:pPr>
            <w:r w:rsidRPr="007313D3">
              <w:rPr>
                <w:rFonts w:ascii="Times New Roman" w:eastAsia="Calibri" w:hAnsi="Times New Roman" w:cs="Times New Roman"/>
                <w:color w:val="000000"/>
                <w:sz w:val="20"/>
                <w:szCs w:val="20"/>
              </w:rPr>
              <w:t>Сельскохозяйственные производственные процессы должны осуществляться с применением технологий и механизмов, которые не создают опасности массовой гибели объектов животного мира или изменения среды их обитания.</w:t>
            </w:r>
          </w:p>
          <w:p w14:paraId="76BCE5CC" w14:textId="77777777" w:rsidR="007313D3" w:rsidRPr="007313D3" w:rsidRDefault="007313D3" w:rsidP="007313D3">
            <w:pPr>
              <w:autoSpaceDE w:val="0"/>
              <w:autoSpaceDN w:val="0"/>
              <w:adjustRightInd w:val="0"/>
              <w:spacing w:after="0" w:line="240" w:lineRule="auto"/>
              <w:ind w:firstLine="317"/>
              <w:contextualSpacing/>
              <w:jc w:val="both"/>
              <w:rPr>
                <w:rFonts w:ascii="Times New Roman" w:eastAsia="Calibri" w:hAnsi="Times New Roman" w:cs="Times New Roman"/>
                <w:color w:val="000000"/>
                <w:sz w:val="20"/>
                <w:szCs w:val="20"/>
              </w:rPr>
            </w:pPr>
            <w:r w:rsidRPr="007313D3">
              <w:rPr>
                <w:rFonts w:ascii="Times New Roman" w:eastAsia="Calibri" w:hAnsi="Times New Roman" w:cs="Times New Roman"/>
                <w:color w:val="000000"/>
                <w:sz w:val="20"/>
                <w:szCs w:val="20"/>
              </w:rPr>
              <w:lastRenderedPageBreak/>
              <w:t>Сельскохозяйственные объекты и стационарно установленные механизмы, способные вызвать гибель объектов животного мира, должны иметь специальные ограждения, препятствующие проникновению на них диких животных, а также санитарно - защитные зоны и очистные сооружения, исключающие загрязнение окружающей среды.</w:t>
            </w:r>
          </w:p>
          <w:p w14:paraId="47C8AACF" w14:textId="77777777" w:rsidR="007313D3" w:rsidRPr="007313D3" w:rsidRDefault="007313D3" w:rsidP="007313D3">
            <w:pPr>
              <w:autoSpaceDE w:val="0"/>
              <w:autoSpaceDN w:val="0"/>
              <w:adjustRightInd w:val="0"/>
              <w:spacing w:after="0" w:line="240" w:lineRule="auto"/>
              <w:ind w:firstLine="317"/>
              <w:contextualSpacing/>
              <w:jc w:val="both"/>
              <w:rPr>
                <w:rFonts w:ascii="Times New Roman" w:eastAsia="Calibri" w:hAnsi="Times New Roman" w:cs="Times New Roman"/>
                <w:color w:val="000000"/>
                <w:sz w:val="20"/>
                <w:szCs w:val="20"/>
              </w:rPr>
            </w:pPr>
            <w:r w:rsidRPr="007313D3">
              <w:rPr>
                <w:rFonts w:ascii="Times New Roman" w:eastAsia="Calibri" w:hAnsi="Times New Roman" w:cs="Times New Roman"/>
                <w:color w:val="000000"/>
                <w:sz w:val="20"/>
                <w:szCs w:val="20"/>
              </w:rPr>
              <w:t>Запрещается сброс любых сточных вод и отходов в водные объекты и на рельеф местности, в местах нереста, зимовки и массовых скоплений водных и околоводных животных.</w:t>
            </w:r>
          </w:p>
        </w:tc>
        <w:tc>
          <w:tcPr>
            <w:tcW w:w="1984" w:type="dxa"/>
            <w:vMerge/>
            <w:tcBorders>
              <w:left w:val="single" w:sz="4" w:space="0" w:color="auto"/>
            </w:tcBorders>
            <w:vAlign w:val="center"/>
          </w:tcPr>
          <w:p w14:paraId="784DB005" w14:textId="77777777" w:rsidR="007313D3" w:rsidRPr="007313D3" w:rsidRDefault="007313D3" w:rsidP="007313D3">
            <w:pPr>
              <w:spacing w:after="0" w:line="240" w:lineRule="auto"/>
              <w:contextualSpacing/>
              <w:jc w:val="center"/>
              <w:rPr>
                <w:rFonts w:ascii="Times New Roman" w:eastAsia="Times New Roman" w:hAnsi="Times New Roman" w:cs="Times New Roman"/>
                <w:sz w:val="20"/>
                <w:szCs w:val="20"/>
              </w:rPr>
            </w:pPr>
          </w:p>
        </w:tc>
      </w:tr>
      <w:tr w:rsidR="007313D3" w:rsidRPr="007313D3" w14:paraId="47F48396" w14:textId="77777777" w:rsidTr="007313D3">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1A251A03" w14:textId="77777777" w:rsidR="007313D3" w:rsidRPr="007313D3" w:rsidRDefault="007313D3" w:rsidP="007313D3">
            <w:pPr>
              <w:spacing w:after="0" w:line="240" w:lineRule="auto"/>
              <w:contextualSpacing/>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lastRenderedPageBreak/>
              <w:t>3. Эксплуатация транспортных магистралей и объектов</w:t>
            </w:r>
          </w:p>
        </w:tc>
        <w:tc>
          <w:tcPr>
            <w:tcW w:w="5387" w:type="dxa"/>
            <w:tcBorders>
              <w:top w:val="single" w:sz="4" w:space="0" w:color="auto"/>
              <w:left w:val="single" w:sz="4" w:space="0" w:color="auto"/>
              <w:bottom w:val="single" w:sz="4" w:space="0" w:color="auto"/>
              <w:right w:val="single" w:sz="4" w:space="0" w:color="auto"/>
            </w:tcBorders>
            <w:vAlign w:val="center"/>
          </w:tcPr>
          <w:p w14:paraId="1C639918" w14:textId="77777777" w:rsidR="007313D3" w:rsidRPr="007313D3" w:rsidRDefault="007313D3" w:rsidP="007313D3">
            <w:pPr>
              <w:autoSpaceDE w:val="0"/>
              <w:autoSpaceDN w:val="0"/>
              <w:adjustRightInd w:val="0"/>
              <w:spacing w:after="0" w:line="240" w:lineRule="auto"/>
              <w:ind w:firstLine="317"/>
              <w:jc w:val="both"/>
              <w:rPr>
                <w:rFonts w:ascii="Times New Roman" w:eastAsia="Calibri" w:hAnsi="Times New Roman" w:cs="Times New Roman"/>
                <w:color w:val="000000"/>
                <w:sz w:val="20"/>
                <w:szCs w:val="20"/>
              </w:rPr>
            </w:pPr>
            <w:r w:rsidRPr="007313D3">
              <w:rPr>
                <w:rFonts w:ascii="Times New Roman" w:eastAsia="Calibri" w:hAnsi="Times New Roman" w:cs="Times New Roman"/>
                <w:color w:val="000000"/>
                <w:sz w:val="20"/>
                <w:szCs w:val="20"/>
              </w:rPr>
              <w:t>Проектирование и сооружение транспортных магистралей должно осуществляться с учетом максимального ограничения их прохождения по естественным границам различных типов ландшафтов, пересечения путей миграции, а также мест концентрации объектов животного мира.</w:t>
            </w:r>
          </w:p>
          <w:p w14:paraId="33F4E372" w14:textId="77777777" w:rsidR="007313D3" w:rsidRPr="007313D3" w:rsidRDefault="007313D3" w:rsidP="007313D3">
            <w:pPr>
              <w:autoSpaceDE w:val="0"/>
              <w:autoSpaceDN w:val="0"/>
              <w:adjustRightInd w:val="0"/>
              <w:spacing w:after="0" w:line="240" w:lineRule="auto"/>
              <w:ind w:firstLine="317"/>
              <w:jc w:val="both"/>
              <w:rPr>
                <w:rFonts w:ascii="Times New Roman" w:eastAsia="Calibri" w:hAnsi="Times New Roman" w:cs="Times New Roman"/>
                <w:color w:val="000000"/>
                <w:sz w:val="20"/>
                <w:szCs w:val="20"/>
              </w:rPr>
            </w:pPr>
            <w:r w:rsidRPr="007313D3">
              <w:rPr>
                <w:rFonts w:ascii="Times New Roman" w:eastAsia="Calibri" w:hAnsi="Times New Roman" w:cs="Times New Roman"/>
                <w:color w:val="000000"/>
                <w:sz w:val="20"/>
                <w:szCs w:val="20"/>
              </w:rPr>
              <w:t>На транспортных магистралях должны быть установлены специальные предупредительные знаки и знаки ограничения скорости движения транспорта в местах пересечения с путями миграции объектов животного мира.</w:t>
            </w:r>
          </w:p>
          <w:p w14:paraId="54C648F5" w14:textId="77777777" w:rsidR="007313D3" w:rsidRPr="007313D3" w:rsidRDefault="007313D3" w:rsidP="007313D3">
            <w:pPr>
              <w:autoSpaceDE w:val="0"/>
              <w:autoSpaceDN w:val="0"/>
              <w:adjustRightInd w:val="0"/>
              <w:spacing w:after="0" w:line="240" w:lineRule="auto"/>
              <w:ind w:firstLine="317"/>
              <w:jc w:val="both"/>
              <w:rPr>
                <w:rFonts w:ascii="Times New Roman" w:eastAsia="Calibri" w:hAnsi="Times New Roman" w:cs="Times New Roman"/>
                <w:color w:val="000000"/>
                <w:sz w:val="20"/>
                <w:szCs w:val="20"/>
              </w:rPr>
            </w:pPr>
            <w:r w:rsidRPr="007313D3">
              <w:rPr>
                <w:rFonts w:ascii="Times New Roman" w:eastAsia="Calibri" w:hAnsi="Times New Roman" w:cs="Times New Roman"/>
                <w:color w:val="000000"/>
                <w:sz w:val="20"/>
                <w:szCs w:val="20"/>
              </w:rPr>
              <w:t>Наиболее опасные участки транспортных магистралей в местах концентрации объектов животного мира и на путях их миграции ограждаются устройствами со специальными проходами.</w:t>
            </w:r>
          </w:p>
          <w:p w14:paraId="55E9AFDA" w14:textId="77777777" w:rsidR="007313D3" w:rsidRPr="007313D3" w:rsidRDefault="007313D3" w:rsidP="007313D3">
            <w:pPr>
              <w:autoSpaceDE w:val="0"/>
              <w:autoSpaceDN w:val="0"/>
              <w:adjustRightInd w:val="0"/>
              <w:spacing w:after="0" w:line="240" w:lineRule="auto"/>
              <w:ind w:firstLine="317"/>
              <w:jc w:val="both"/>
              <w:rPr>
                <w:rFonts w:ascii="Times New Roman" w:eastAsia="Calibri" w:hAnsi="Times New Roman" w:cs="Times New Roman"/>
                <w:color w:val="000000"/>
                <w:sz w:val="20"/>
                <w:szCs w:val="20"/>
              </w:rPr>
            </w:pPr>
            <w:r w:rsidRPr="007313D3">
              <w:rPr>
                <w:rFonts w:ascii="Times New Roman" w:eastAsia="Calibri" w:hAnsi="Times New Roman" w:cs="Times New Roman"/>
                <w:color w:val="000000"/>
                <w:sz w:val="20"/>
                <w:szCs w:val="20"/>
              </w:rPr>
              <w:t>Транспортные дамбы и мостовые переходы, пересекающие поверхностные водотоки (водохранилища, реки и ручьи), должны быть оборудованы специальными устройствами, обеспечивающими свободную миграцию рыб и наземных животных.</w:t>
            </w:r>
          </w:p>
        </w:tc>
        <w:tc>
          <w:tcPr>
            <w:tcW w:w="1984" w:type="dxa"/>
            <w:vMerge/>
            <w:tcBorders>
              <w:left w:val="single" w:sz="4" w:space="0" w:color="auto"/>
            </w:tcBorders>
            <w:vAlign w:val="center"/>
          </w:tcPr>
          <w:p w14:paraId="010C17AA" w14:textId="77777777" w:rsidR="007313D3" w:rsidRPr="007313D3" w:rsidRDefault="007313D3" w:rsidP="007313D3">
            <w:pPr>
              <w:spacing w:after="0" w:line="240" w:lineRule="auto"/>
              <w:contextualSpacing/>
              <w:jc w:val="center"/>
              <w:rPr>
                <w:rFonts w:ascii="Times New Roman" w:eastAsia="Times New Roman" w:hAnsi="Times New Roman" w:cs="Times New Roman"/>
                <w:sz w:val="20"/>
                <w:szCs w:val="20"/>
              </w:rPr>
            </w:pPr>
          </w:p>
        </w:tc>
      </w:tr>
      <w:tr w:rsidR="007313D3" w:rsidRPr="007313D3" w14:paraId="5A8590A3" w14:textId="77777777" w:rsidTr="007313D3">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0A68FF7E" w14:textId="77777777" w:rsidR="007313D3" w:rsidRPr="007313D3" w:rsidRDefault="007313D3" w:rsidP="007313D3">
            <w:pPr>
              <w:spacing w:after="0" w:line="240" w:lineRule="auto"/>
              <w:contextualSpacing/>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4. Эксплуатация трубопроводов</w:t>
            </w:r>
          </w:p>
        </w:tc>
        <w:tc>
          <w:tcPr>
            <w:tcW w:w="5387" w:type="dxa"/>
            <w:tcBorders>
              <w:top w:val="single" w:sz="4" w:space="0" w:color="auto"/>
              <w:left w:val="single" w:sz="4" w:space="0" w:color="auto"/>
              <w:bottom w:val="single" w:sz="4" w:space="0" w:color="auto"/>
              <w:right w:val="single" w:sz="4" w:space="0" w:color="auto"/>
            </w:tcBorders>
            <w:vAlign w:val="center"/>
          </w:tcPr>
          <w:p w14:paraId="791E3639" w14:textId="77777777" w:rsidR="007313D3" w:rsidRPr="007313D3" w:rsidRDefault="007313D3" w:rsidP="007313D3">
            <w:pPr>
              <w:autoSpaceDE w:val="0"/>
              <w:autoSpaceDN w:val="0"/>
              <w:adjustRightInd w:val="0"/>
              <w:spacing w:after="0" w:line="240" w:lineRule="auto"/>
              <w:ind w:firstLine="317"/>
              <w:jc w:val="both"/>
              <w:rPr>
                <w:rFonts w:ascii="Times New Roman" w:eastAsia="Calibri" w:hAnsi="Times New Roman" w:cs="Times New Roman"/>
                <w:color w:val="000000"/>
                <w:sz w:val="20"/>
                <w:szCs w:val="20"/>
              </w:rPr>
            </w:pPr>
            <w:r w:rsidRPr="007313D3">
              <w:rPr>
                <w:rFonts w:ascii="Times New Roman" w:eastAsia="Calibri" w:hAnsi="Times New Roman" w:cs="Times New Roman"/>
                <w:color w:val="000000"/>
                <w:sz w:val="20"/>
                <w:szCs w:val="20"/>
              </w:rPr>
              <w:t>Проектирование и строительство трубопроводов должно осуществляться с учётом обеспечения защиты объектов животного мира. Работы по строительству трубопровода в периоды массовой миграции и в местах размножения и линьки, выкармливания молодняка, нереста, нагула и ската молоди рыб могут быть ограничены специально уполномоченными государственными органами Республики Татарстан по охране, контролю и регулированию использования объектов животного мира и среды их обитания.</w:t>
            </w:r>
          </w:p>
          <w:p w14:paraId="1713246B" w14:textId="77777777" w:rsidR="007313D3" w:rsidRPr="007313D3" w:rsidRDefault="007313D3" w:rsidP="007313D3">
            <w:pPr>
              <w:autoSpaceDE w:val="0"/>
              <w:autoSpaceDN w:val="0"/>
              <w:adjustRightInd w:val="0"/>
              <w:spacing w:after="0" w:line="240" w:lineRule="auto"/>
              <w:ind w:firstLine="317"/>
              <w:jc w:val="both"/>
              <w:rPr>
                <w:rFonts w:ascii="Times New Roman" w:eastAsia="Calibri" w:hAnsi="Times New Roman" w:cs="Times New Roman"/>
                <w:color w:val="000000"/>
                <w:sz w:val="20"/>
                <w:szCs w:val="20"/>
              </w:rPr>
            </w:pPr>
            <w:r w:rsidRPr="007313D3">
              <w:rPr>
                <w:rFonts w:ascii="Times New Roman" w:eastAsia="Calibri" w:hAnsi="Times New Roman" w:cs="Times New Roman"/>
                <w:color w:val="000000"/>
                <w:sz w:val="20"/>
                <w:szCs w:val="20"/>
              </w:rPr>
              <w:t>Трубопроводы должны быть заглублены (погружены под землю на определённую глубину). При строительстве трубопроводов в легко уязвимых местах среды обитания животных (заболоченные участки и другие), где невозможно заглубить трубы в землю, необходимо предусматривать сооружение переходов для мигрирующих животных, приподняв отдельные участки трубопроводов на высоту не ниже 3 метров.</w:t>
            </w:r>
          </w:p>
          <w:p w14:paraId="5468CC26" w14:textId="77777777" w:rsidR="007313D3" w:rsidRPr="007313D3" w:rsidRDefault="007313D3" w:rsidP="007313D3">
            <w:pPr>
              <w:autoSpaceDE w:val="0"/>
              <w:autoSpaceDN w:val="0"/>
              <w:adjustRightInd w:val="0"/>
              <w:spacing w:after="0" w:line="240" w:lineRule="auto"/>
              <w:ind w:firstLine="317"/>
              <w:jc w:val="both"/>
              <w:rPr>
                <w:rFonts w:ascii="Times New Roman" w:eastAsia="Calibri" w:hAnsi="Times New Roman" w:cs="Times New Roman"/>
                <w:color w:val="000000"/>
                <w:sz w:val="20"/>
                <w:szCs w:val="20"/>
              </w:rPr>
            </w:pPr>
            <w:r w:rsidRPr="007313D3">
              <w:rPr>
                <w:rFonts w:ascii="Times New Roman" w:eastAsia="Calibri" w:hAnsi="Times New Roman" w:cs="Times New Roman"/>
                <w:color w:val="000000"/>
                <w:sz w:val="20"/>
                <w:szCs w:val="20"/>
              </w:rPr>
              <w:t>В случае пересечения крупных поверхностных водотоков (водохранилищ, рек, озёр и др.) трубопровод заглубляется и фиксируется. При пересечении трубопроводом верховий рек и ручьёв устраивается эстакада. Запрещается укладка трубопроводов по дну водоёмов на участках нерестилищ и зимовальных ям.</w:t>
            </w:r>
          </w:p>
          <w:p w14:paraId="536CBF3F" w14:textId="77777777" w:rsidR="007313D3" w:rsidRPr="007313D3" w:rsidRDefault="007313D3" w:rsidP="007313D3">
            <w:pPr>
              <w:autoSpaceDE w:val="0"/>
              <w:autoSpaceDN w:val="0"/>
              <w:adjustRightInd w:val="0"/>
              <w:spacing w:after="0" w:line="240" w:lineRule="auto"/>
              <w:ind w:firstLine="317"/>
              <w:jc w:val="both"/>
              <w:rPr>
                <w:rFonts w:ascii="Times New Roman" w:eastAsia="Calibri" w:hAnsi="Times New Roman" w:cs="Times New Roman"/>
                <w:color w:val="000000"/>
                <w:sz w:val="20"/>
                <w:szCs w:val="20"/>
              </w:rPr>
            </w:pPr>
            <w:r w:rsidRPr="007313D3">
              <w:rPr>
                <w:rFonts w:ascii="Times New Roman" w:eastAsia="Calibri" w:hAnsi="Times New Roman" w:cs="Times New Roman"/>
                <w:color w:val="000000"/>
                <w:sz w:val="20"/>
                <w:szCs w:val="20"/>
              </w:rPr>
              <w:t>В случае аварии участка трубопровода в месте пересечения водного объекта, участка концентрации наземных животных или на путях их миграции трубопровод должен оснащаться техническими устройствами, обеспечивающими отключение повреждённого в результате аварии участка трубопровода.</w:t>
            </w:r>
          </w:p>
          <w:p w14:paraId="0DF1ADE1" w14:textId="77777777" w:rsidR="007313D3" w:rsidRPr="007313D3" w:rsidRDefault="007313D3" w:rsidP="007313D3">
            <w:pPr>
              <w:autoSpaceDE w:val="0"/>
              <w:autoSpaceDN w:val="0"/>
              <w:adjustRightInd w:val="0"/>
              <w:spacing w:after="0" w:line="240" w:lineRule="auto"/>
              <w:ind w:firstLine="317"/>
              <w:jc w:val="both"/>
              <w:rPr>
                <w:rFonts w:ascii="Times New Roman" w:eastAsia="Calibri" w:hAnsi="Times New Roman" w:cs="Times New Roman"/>
                <w:color w:val="000000"/>
                <w:sz w:val="20"/>
                <w:szCs w:val="20"/>
              </w:rPr>
            </w:pPr>
            <w:r w:rsidRPr="007313D3">
              <w:rPr>
                <w:rFonts w:ascii="Times New Roman" w:eastAsia="Calibri" w:hAnsi="Times New Roman" w:cs="Times New Roman"/>
                <w:color w:val="000000"/>
                <w:sz w:val="20"/>
                <w:szCs w:val="20"/>
              </w:rPr>
              <w:t>При ведении строительства, реконструкции и ремонта трубопроводов запрещается оставлять не засыпанные и не ограждённые траншеи на срок более одного месяца.</w:t>
            </w:r>
          </w:p>
          <w:p w14:paraId="0BA849FD" w14:textId="77777777" w:rsidR="007313D3" w:rsidRPr="007313D3" w:rsidRDefault="007313D3" w:rsidP="007313D3">
            <w:pPr>
              <w:autoSpaceDE w:val="0"/>
              <w:autoSpaceDN w:val="0"/>
              <w:adjustRightInd w:val="0"/>
              <w:spacing w:after="0" w:line="240" w:lineRule="auto"/>
              <w:ind w:firstLine="317"/>
              <w:jc w:val="both"/>
              <w:rPr>
                <w:rFonts w:ascii="Times New Roman" w:eastAsia="Calibri" w:hAnsi="Times New Roman" w:cs="Times New Roman"/>
                <w:color w:val="000000"/>
                <w:sz w:val="20"/>
                <w:szCs w:val="20"/>
              </w:rPr>
            </w:pPr>
            <w:r w:rsidRPr="007313D3">
              <w:rPr>
                <w:rFonts w:ascii="Times New Roman" w:eastAsia="Calibri" w:hAnsi="Times New Roman" w:cs="Times New Roman"/>
                <w:color w:val="000000"/>
                <w:sz w:val="20"/>
                <w:szCs w:val="20"/>
              </w:rPr>
              <w:lastRenderedPageBreak/>
              <w:t>После завершения строительства, реконструкции или ремонта трубопровода запрещается оставлять неубранные конструкции, оборудование, материалы, ёмкости со сточными водами и отходами производства и потребления.</w:t>
            </w:r>
          </w:p>
        </w:tc>
        <w:tc>
          <w:tcPr>
            <w:tcW w:w="1984" w:type="dxa"/>
            <w:vMerge/>
            <w:tcBorders>
              <w:left w:val="single" w:sz="4" w:space="0" w:color="auto"/>
            </w:tcBorders>
            <w:vAlign w:val="center"/>
          </w:tcPr>
          <w:p w14:paraId="522B19B2" w14:textId="77777777" w:rsidR="007313D3" w:rsidRPr="007313D3" w:rsidRDefault="007313D3" w:rsidP="007313D3">
            <w:pPr>
              <w:spacing w:after="0" w:line="240" w:lineRule="auto"/>
              <w:contextualSpacing/>
              <w:jc w:val="center"/>
              <w:rPr>
                <w:rFonts w:ascii="Times New Roman" w:eastAsia="Times New Roman" w:hAnsi="Times New Roman" w:cs="Times New Roman"/>
                <w:sz w:val="20"/>
                <w:szCs w:val="20"/>
              </w:rPr>
            </w:pPr>
          </w:p>
        </w:tc>
      </w:tr>
      <w:tr w:rsidR="007313D3" w:rsidRPr="007313D3" w14:paraId="15D485E6" w14:textId="77777777" w:rsidTr="007313D3">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510AA849" w14:textId="77777777" w:rsidR="007313D3" w:rsidRPr="007313D3" w:rsidRDefault="007313D3" w:rsidP="007313D3">
            <w:pPr>
              <w:spacing w:after="0" w:line="240" w:lineRule="auto"/>
              <w:contextualSpacing/>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lastRenderedPageBreak/>
              <w:t>5. Проектирование, строительство и эксплуатация линий связи и электропередачи</w:t>
            </w:r>
          </w:p>
        </w:tc>
        <w:tc>
          <w:tcPr>
            <w:tcW w:w="5387" w:type="dxa"/>
            <w:tcBorders>
              <w:top w:val="single" w:sz="4" w:space="0" w:color="auto"/>
              <w:left w:val="single" w:sz="4" w:space="0" w:color="auto"/>
              <w:bottom w:val="single" w:sz="4" w:space="0" w:color="auto"/>
              <w:right w:val="single" w:sz="4" w:space="0" w:color="auto"/>
            </w:tcBorders>
            <w:vAlign w:val="center"/>
          </w:tcPr>
          <w:p w14:paraId="20E6E804" w14:textId="77777777" w:rsidR="007313D3" w:rsidRPr="007313D3" w:rsidRDefault="007313D3" w:rsidP="007313D3">
            <w:pPr>
              <w:autoSpaceDE w:val="0"/>
              <w:autoSpaceDN w:val="0"/>
              <w:adjustRightInd w:val="0"/>
              <w:spacing w:after="0" w:line="240" w:lineRule="auto"/>
              <w:ind w:firstLine="317"/>
              <w:jc w:val="both"/>
              <w:rPr>
                <w:rFonts w:ascii="Times New Roman" w:eastAsia="Calibri" w:hAnsi="Times New Roman" w:cs="Times New Roman"/>
                <w:color w:val="000000"/>
                <w:sz w:val="20"/>
                <w:szCs w:val="20"/>
              </w:rPr>
            </w:pPr>
            <w:r w:rsidRPr="007313D3">
              <w:rPr>
                <w:rFonts w:ascii="Times New Roman" w:eastAsia="Calibri" w:hAnsi="Times New Roman" w:cs="Times New Roman"/>
                <w:color w:val="000000"/>
                <w:sz w:val="20"/>
                <w:szCs w:val="20"/>
              </w:rPr>
              <w:t>Проектирование и строительство новых линий связи и электропередачи должно осуществляться с учётом необходимости предотвращения и сокращения риска гибели птиц в случае соприкосновения с токонесущими проводами на участках их прикрепления к конструкциям опор, а также при столкновении с проводами во время пролёта.</w:t>
            </w:r>
          </w:p>
          <w:p w14:paraId="555F9FB8" w14:textId="77777777" w:rsidR="007313D3" w:rsidRPr="007313D3" w:rsidRDefault="007313D3" w:rsidP="007313D3">
            <w:pPr>
              <w:autoSpaceDE w:val="0"/>
              <w:autoSpaceDN w:val="0"/>
              <w:adjustRightInd w:val="0"/>
              <w:spacing w:after="0" w:line="240" w:lineRule="auto"/>
              <w:ind w:firstLine="317"/>
              <w:jc w:val="both"/>
              <w:rPr>
                <w:rFonts w:ascii="Times New Roman" w:eastAsia="Calibri" w:hAnsi="Times New Roman" w:cs="Times New Roman"/>
                <w:color w:val="000000"/>
                <w:sz w:val="20"/>
                <w:szCs w:val="20"/>
              </w:rPr>
            </w:pPr>
            <w:r w:rsidRPr="007313D3">
              <w:rPr>
                <w:rFonts w:ascii="Times New Roman" w:eastAsia="Calibri" w:hAnsi="Times New Roman" w:cs="Times New Roman"/>
                <w:color w:val="000000"/>
                <w:sz w:val="20"/>
                <w:szCs w:val="20"/>
              </w:rPr>
              <w:t>При строительстве линии электропередачи опоры и изоляторы должны оснащаться специальными птицезащитными устройствами, в том числе препятствующими их гнездованию в местах, допускающих прикосновение птиц к токонесущим проводам.</w:t>
            </w:r>
          </w:p>
          <w:p w14:paraId="507F2D82" w14:textId="77777777" w:rsidR="007313D3" w:rsidRPr="007313D3" w:rsidRDefault="007313D3" w:rsidP="007313D3">
            <w:pPr>
              <w:autoSpaceDE w:val="0"/>
              <w:autoSpaceDN w:val="0"/>
              <w:adjustRightInd w:val="0"/>
              <w:spacing w:after="0" w:line="240" w:lineRule="auto"/>
              <w:ind w:firstLine="317"/>
              <w:jc w:val="both"/>
              <w:rPr>
                <w:rFonts w:ascii="Times New Roman" w:eastAsia="Calibri" w:hAnsi="Times New Roman" w:cs="Times New Roman"/>
                <w:color w:val="000000"/>
                <w:sz w:val="20"/>
                <w:szCs w:val="20"/>
              </w:rPr>
            </w:pPr>
            <w:r w:rsidRPr="007313D3">
              <w:rPr>
                <w:rFonts w:ascii="Times New Roman" w:eastAsia="Calibri" w:hAnsi="Times New Roman" w:cs="Times New Roman"/>
                <w:color w:val="000000"/>
                <w:sz w:val="20"/>
                <w:szCs w:val="20"/>
              </w:rPr>
              <w:t>Использование неизолированных металлических конструкций в качестве специальных птицезащитных устройств запрещается.</w:t>
            </w:r>
          </w:p>
          <w:p w14:paraId="3A01C1FF" w14:textId="77777777" w:rsidR="007313D3" w:rsidRPr="007313D3" w:rsidRDefault="007313D3" w:rsidP="007313D3">
            <w:pPr>
              <w:autoSpaceDE w:val="0"/>
              <w:autoSpaceDN w:val="0"/>
              <w:adjustRightInd w:val="0"/>
              <w:spacing w:after="0" w:line="240" w:lineRule="auto"/>
              <w:ind w:firstLine="317"/>
              <w:jc w:val="both"/>
              <w:rPr>
                <w:rFonts w:ascii="Times New Roman" w:eastAsia="Calibri" w:hAnsi="Times New Roman" w:cs="Times New Roman"/>
                <w:color w:val="000000"/>
                <w:sz w:val="20"/>
                <w:szCs w:val="20"/>
              </w:rPr>
            </w:pPr>
            <w:r w:rsidRPr="007313D3">
              <w:rPr>
                <w:rFonts w:ascii="Times New Roman" w:eastAsia="Calibri" w:hAnsi="Times New Roman" w:cs="Times New Roman"/>
                <w:color w:val="000000"/>
                <w:sz w:val="20"/>
                <w:szCs w:val="20"/>
              </w:rPr>
              <w:t>Вдоль линий электропередачи оборудуются специальные санитарно - защитные полосы, препятствующие гибели объектов животного мира от воздействия электромагнитного поля.</w:t>
            </w:r>
          </w:p>
          <w:p w14:paraId="707C3172" w14:textId="77777777" w:rsidR="007313D3" w:rsidRPr="007313D3" w:rsidRDefault="007313D3" w:rsidP="007313D3">
            <w:pPr>
              <w:autoSpaceDE w:val="0"/>
              <w:autoSpaceDN w:val="0"/>
              <w:adjustRightInd w:val="0"/>
              <w:spacing w:after="0" w:line="240" w:lineRule="auto"/>
              <w:ind w:firstLine="317"/>
              <w:jc w:val="both"/>
              <w:rPr>
                <w:rFonts w:ascii="Times New Roman" w:eastAsia="Calibri" w:hAnsi="Times New Roman" w:cs="Times New Roman"/>
                <w:color w:val="000000"/>
                <w:sz w:val="20"/>
                <w:szCs w:val="20"/>
              </w:rPr>
            </w:pPr>
            <w:r w:rsidRPr="007313D3">
              <w:rPr>
                <w:rFonts w:ascii="Times New Roman" w:eastAsia="Calibri" w:hAnsi="Times New Roman" w:cs="Times New Roman"/>
                <w:color w:val="000000"/>
                <w:sz w:val="20"/>
                <w:szCs w:val="20"/>
              </w:rPr>
              <w:t>Эксплуатация линий проводной связи и электропередачи должна осуществляться в режиме, исключающем превышение нормативов предельно допустимых уровней воздействия электромагнитных полей и иных вредных физических воздействий линии электропередачи на объекты животного мира.</w:t>
            </w:r>
          </w:p>
          <w:p w14:paraId="6781CC23" w14:textId="77777777" w:rsidR="007313D3" w:rsidRPr="007313D3" w:rsidRDefault="007313D3" w:rsidP="007313D3">
            <w:pPr>
              <w:autoSpaceDE w:val="0"/>
              <w:autoSpaceDN w:val="0"/>
              <w:adjustRightInd w:val="0"/>
              <w:spacing w:after="0" w:line="240" w:lineRule="auto"/>
              <w:ind w:firstLine="317"/>
              <w:jc w:val="both"/>
              <w:rPr>
                <w:rFonts w:ascii="Times New Roman" w:eastAsia="Calibri" w:hAnsi="Times New Roman" w:cs="Times New Roman"/>
                <w:color w:val="000000"/>
                <w:sz w:val="20"/>
                <w:szCs w:val="20"/>
              </w:rPr>
            </w:pPr>
            <w:r w:rsidRPr="007313D3">
              <w:rPr>
                <w:rFonts w:ascii="Times New Roman" w:eastAsia="Calibri" w:hAnsi="Times New Roman" w:cs="Times New Roman"/>
                <w:color w:val="000000"/>
                <w:sz w:val="20"/>
                <w:szCs w:val="20"/>
              </w:rPr>
              <w:t>Запрещается эксплуатация трансформаторных подстанций на линиях электропередачи, их узлов и работающих механизмов без оснащения устройствами (изгородями, кожухами и др.), предотвращающими проникновение животных на территорию подстанции и попадание их в указанные узлы и механизмы.</w:t>
            </w:r>
          </w:p>
          <w:p w14:paraId="79813FF1" w14:textId="77777777" w:rsidR="007313D3" w:rsidRPr="007313D3" w:rsidRDefault="007313D3" w:rsidP="007313D3">
            <w:pPr>
              <w:autoSpaceDE w:val="0"/>
              <w:autoSpaceDN w:val="0"/>
              <w:adjustRightInd w:val="0"/>
              <w:spacing w:after="0" w:line="240" w:lineRule="auto"/>
              <w:ind w:firstLine="317"/>
              <w:jc w:val="both"/>
              <w:rPr>
                <w:rFonts w:ascii="Times New Roman" w:eastAsia="Calibri" w:hAnsi="Times New Roman" w:cs="Times New Roman"/>
                <w:color w:val="000000"/>
                <w:sz w:val="20"/>
                <w:szCs w:val="20"/>
              </w:rPr>
            </w:pPr>
            <w:r w:rsidRPr="007313D3">
              <w:rPr>
                <w:rFonts w:ascii="Times New Roman" w:eastAsia="Calibri" w:hAnsi="Times New Roman" w:cs="Times New Roman"/>
                <w:color w:val="000000"/>
                <w:sz w:val="20"/>
                <w:szCs w:val="20"/>
              </w:rPr>
              <w:t>В местах массовой миграции птиц для предотвращения их гибели от столкновения с линиями связи рекомендуется замена воздушной проводной системы связи на подземную кабельную или радиорелейную.</w:t>
            </w:r>
          </w:p>
        </w:tc>
        <w:tc>
          <w:tcPr>
            <w:tcW w:w="1984" w:type="dxa"/>
            <w:vMerge/>
            <w:tcBorders>
              <w:left w:val="single" w:sz="4" w:space="0" w:color="auto"/>
              <w:bottom w:val="single" w:sz="4" w:space="0" w:color="auto"/>
            </w:tcBorders>
            <w:vAlign w:val="center"/>
          </w:tcPr>
          <w:p w14:paraId="6E7EE999" w14:textId="77777777" w:rsidR="007313D3" w:rsidRPr="007313D3" w:rsidRDefault="007313D3" w:rsidP="007313D3">
            <w:pPr>
              <w:spacing w:after="0" w:line="240" w:lineRule="auto"/>
              <w:contextualSpacing/>
              <w:jc w:val="center"/>
              <w:rPr>
                <w:rFonts w:ascii="Times New Roman" w:eastAsia="Times New Roman" w:hAnsi="Times New Roman" w:cs="Times New Roman"/>
                <w:sz w:val="20"/>
                <w:szCs w:val="20"/>
              </w:rPr>
            </w:pPr>
          </w:p>
        </w:tc>
      </w:tr>
    </w:tbl>
    <w:p w14:paraId="15219103"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p>
    <w:p w14:paraId="43C4EC5E" w14:textId="77777777" w:rsidR="007313D3" w:rsidRPr="007313D3" w:rsidRDefault="007313D3" w:rsidP="007313D3">
      <w:pPr>
        <w:spacing w:after="0" w:line="240" w:lineRule="auto"/>
        <w:jc w:val="both"/>
        <w:rPr>
          <w:rFonts w:ascii="Times New Roman" w:eastAsia="Times New Roman" w:hAnsi="Times New Roman" w:cs="Times New Roman"/>
          <w:sz w:val="28"/>
          <w:szCs w:val="28"/>
          <w:lang w:eastAsia="ru-RU"/>
        </w:rPr>
      </w:pPr>
    </w:p>
    <w:p w14:paraId="74ACA88A" w14:textId="77777777" w:rsidR="007313D3" w:rsidRPr="007313D3" w:rsidRDefault="007313D3" w:rsidP="007313D3">
      <w:pPr>
        <w:widowControl w:val="0"/>
        <w:suppressAutoHyphens/>
        <w:spacing w:after="0" w:line="240" w:lineRule="auto"/>
        <w:ind w:firstLine="709"/>
        <w:contextualSpacing/>
        <w:jc w:val="both"/>
        <w:rPr>
          <w:rFonts w:ascii="Times New Roman" w:hAnsi="Times New Roman" w:cs="Times New Roman"/>
          <w:sz w:val="28"/>
          <w:szCs w:val="28"/>
        </w:rPr>
      </w:pPr>
    </w:p>
    <w:p w14:paraId="1ECAA089" w14:textId="77777777" w:rsidR="007313D3" w:rsidRPr="007313D3" w:rsidRDefault="007313D3" w:rsidP="007313D3">
      <w:pPr>
        <w:widowControl w:val="0"/>
        <w:numPr>
          <w:ilvl w:val="1"/>
          <w:numId w:val="8"/>
        </w:numPr>
        <w:suppressAutoHyphens/>
        <w:spacing w:line="240" w:lineRule="auto"/>
        <w:ind w:left="0" w:firstLine="709"/>
        <w:jc w:val="center"/>
        <w:outlineLvl w:val="1"/>
        <w:rPr>
          <w:rFonts w:ascii="Times New Roman" w:eastAsiaTheme="majorEastAsia" w:hAnsi="Times New Roman" w:cs="Times New Roman"/>
          <w:b/>
          <w:sz w:val="28"/>
          <w:szCs w:val="28"/>
        </w:rPr>
      </w:pPr>
      <w:bookmarkStart w:id="60" w:name="_Toc153973531"/>
      <w:bookmarkStart w:id="61" w:name="_Toc159497104"/>
      <w:r w:rsidRPr="007313D3">
        <w:rPr>
          <w:rFonts w:ascii="Times New Roman" w:eastAsiaTheme="majorEastAsia" w:hAnsi="Times New Roman" w:cs="Times New Roman"/>
          <w:b/>
          <w:sz w:val="28"/>
          <w:szCs w:val="28"/>
        </w:rPr>
        <w:t>Оценка риска для здоровья населения.</w:t>
      </w:r>
      <w:bookmarkEnd w:id="60"/>
      <w:bookmarkEnd w:id="61"/>
    </w:p>
    <w:p w14:paraId="5E7D588C" w14:textId="77777777" w:rsidR="007313D3" w:rsidRPr="007313D3" w:rsidRDefault="007313D3" w:rsidP="007313D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Оценка риска для здоровья населения проводится в отношении объектов </w:t>
      </w:r>
      <w:r w:rsidRPr="007313D3">
        <w:rPr>
          <w:rFonts w:ascii="Times New Roman" w:eastAsia="Times New Roman" w:hAnsi="Times New Roman" w:cs="Times New Roman"/>
          <w:sz w:val="28"/>
          <w:szCs w:val="28"/>
          <w:lang w:val="en-US" w:eastAsia="ru-RU"/>
        </w:rPr>
        <w:t>I</w:t>
      </w:r>
      <w:r w:rsidRPr="007313D3">
        <w:rPr>
          <w:rFonts w:ascii="Times New Roman" w:eastAsia="Times New Roman" w:hAnsi="Times New Roman" w:cs="Times New Roman"/>
          <w:sz w:val="28"/>
          <w:szCs w:val="28"/>
          <w:lang w:eastAsia="ru-RU"/>
        </w:rPr>
        <w:t xml:space="preserve"> и </w:t>
      </w:r>
      <w:r w:rsidRPr="007313D3">
        <w:rPr>
          <w:rFonts w:ascii="Times New Roman" w:eastAsia="Times New Roman" w:hAnsi="Times New Roman" w:cs="Times New Roman"/>
          <w:sz w:val="28"/>
          <w:szCs w:val="28"/>
          <w:lang w:val="en-US" w:eastAsia="ru-RU"/>
        </w:rPr>
        <w:t>II</w:t>
      </w:r>
      <w:r w:rsidRPr="007313D3">
        <w:rPr>
          <w:rFonts w:ascii="Times New Roman" w:eastAsia="Times New Roman" w:hAnsi="Times New Roman" w:cs="Times New Roman"/>
          <w:sz w:val="28"/>
          <w:szCs w:val="28"/>
          <w:lang w:eastAsia="ru-RU"/>
        </w:rPr>
        <w:t xml:space="preserve"> классов опасности. Согласно п.4.2. </w:t>
      </w:r>
      <w:r w:rsidRPr="007313D3">
        <w:rPr>
          <w:rFonts w:ascii="Times New Roman" w:eastAsia="Times New Roman" w:hAnsi="Times New Roman" w:cs="Times New Roman"/>
          <w:sz w:val="28"/>
          <w:szCs w:val="28"/>
          <w:shd w:val="clear" w:color="auto" w:fill="FFFFFF"/>
          <w:lang w:eastAsia="ru-RU"/>
        </w:rPr>
        <w:t>СанПиН 2.2.1/2.1.1.1200-03 «Санитарно-защитные зоны и санитарная классификация предприятий, сооружений и иных объектов», утв. Постановлением Главного государственного санитарного врача РФ от 25.09.2007 № 74 (ред. от 28.02.2022) (далее - СанПиН 2.2.1/2.1.1.1200-03)</w:t>
      </w:r>
      <w:r w:rsidRPr="007313D3">
        <w:rPr>
          <w:rFonts w:ascii="Times New Roman" w:eastAsia="Times New Roman" w:hAnsi="Times New Roman" w:cs="Times New Roman"/>
          <w:sz w:val="28"/>
          <w:szCs w:val="28"/>
          <w:lang w:eastAsia="ru-RU"/>
        </w:rPr>
        <w:t>, для животноводческих предприятий, а также в отношении кладбищ оценка риска для здоровья населения не выполняется.</w:t>
      </w:r>
    </w:p>
    <w:p w14:paraId="09BAD638" w14:textId="77777777" w:rsidR="007313D3" w:rsidRPr="007313D3" w:rsidRDefault="007313D3" w:rsidP="007313D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Важнейшим показателем санитарно-эпидемиологического благополучия территории является состояние здоровья населения. На процесс его формирования влияет целый ряд биологических, социально-экономических, антропогенных, природно-климатических, медико-санитарных факторов, отражающих уровень </w:t>
      </w:r>
      <w:r w:rsidRPr="007313D3">
        <w:rPr>
          <w:rFonts w:ascii="Times New Roman" w:eastAsia="Times New Roman" w:hAnsi="Times New Roman" w:cs="Times New Roman"/>
          <w:sz w:val="28"/>
          <w:szCs w:val="28"/>
          <w:lang w:eastAsia="ru-RU"/>
        </w:rPr>
        <w:lastRenderedPageBreak/>
        <w:t>техногенного загрязнения среды, рациональность архитектурно-планировочной организации территории, и др.</w:t>
      </w:r>
    </w:p>
    <w:p w14:paraId="5FB8D046" w14:textId="77777777" w:rsidR="007313D3" w:rsidRPr="007313D3" w:rsidRDefault="007313D3" w:rsidP="007313D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Ввиду несоблюдения режима водоохранных зон, нарушения правил использования водных объектов, сброса неочищенных сточных вод в поверхностные водные объекты, ухудшается качество поверхностных и подземных вод, в том числе используемых в качестве источников питьевого водоснабжения.</w:t>
      </w:r>
    </w:p>
    <w:p w14:paraId="501AF488" w14:textId="77777777" w:rsidR="007313D3" w:rsidRPr="007313D3" w:rsidRDefault="007313D3" w:rsidP="007313D3">
      <w:pPr>
        <w:widowControl w:val="0"/>
        <w:suppressAutoHyphens/>
        <w:spacing w:after="0" w:line="240" w:lineRule="auto"/>
        <w:ind w:firstLine="709"/>
        <w:jc w:val="both"/>
        <w:rPr>
          <w:rFonts w:ascii="Times New Roman" w:eastAsia="Times New Roman" w:hAnsi="Times New Roman" w:cs="Times New Roman"/>
          <w:sz w:val="28"/>
          <w:szCs w:val="28"/>
          <w:lang w:eastAsia="ru-RU"/>
        </w:rPr>
        <w:sectPr w:rsidR="007313D3" w:rsidRPr="007313D3" w:rsidSect="0026780D">
          <w:footerReference w:type="default" r:id="rId16"/>
          <w:pgSz w:w="11906" w:h="16838"/>
          <w:pgMar w:top="851" w:right="851" w:bottom="851" w:left="1134" w:header="708" w:footer="708" w:gutter="0"/>
          <w:cols w:space="708"/>
          <w:docGrid w:linePitch="360"/>
        </w:sectPr>
      </w:pPr>
      <w:r w:rsidRPr="007313D3">
        <w:rPr>
          <w:rFonts w:ascii="Times New Roman" w:eastAsia="Times New Roman" w:hAnsi="Times New Roman" w:cs="Times New Roman"/>
          <w:sz w:val="28"/>
          <w:szCs w:val="28"/>
          <w:lang w:eastAsia="ru-RU"/>
        </w:rPr>
        <w:br w:type="page"/>
      </w:r>
    </w:p>
    <w:tbl>
      <w:tblPr>
        <w:tblStyle w:val="af2"/>
        <w:tblW w:w="15132" w:type="dxa"/>
        <w:tblLook w:val="04A0" w:firstRow="1" w:lastRow="0" w:firstColumn="1" w:lastColumn="0" w:noHBand="0" w:noVBand="1"/>
      </w:tblPr>
      <w:tblGrid>
        <w:gridCol w:w="3181"/>
        <w:gridCol w:w="2100"/>
        <w:gridCol w:w="2159"/>
        <w:gridCol w:w="2687"/>
        <w:gridCol w:w="2493"/>
        <w:gridCol w:w="2512"/>
      </w:tblGrid>
      <w:tr w:rsidR="007313D3" w:rsidRPr="007313D3" w14:paraId="4EDCE053" w14:textId="77777777" w:rsidTr="007313D3">
        <w:trPr>
          <w:trHeight w:val="530"/>
        </w:trPr>
        <w:tc>
          <w:tcPr>
            <w:tcW w:w="3181" w:type="dxa"/>
            <w:vAlign w:val="center"/>
          </w:tcPr>
          <w:p w14:paraId="3523DCD9" w14:textId="77777777" w:rsidR="007313D3" w:rsidRPr="007313D3" w:rsidRDefault="007313D3" w:rsidP="007313D3">
            <w:pPr>
              <w:widowControl w:val="0"/>
              <w:suppressAutoHyphens/>
              <w:jc w:val="center"/>
              <w:rPr>
                <w:rFonts w:ascii="Times New Roman" w:eastAsiaTheme="majorEastAsia" w:hAnsi="Times New Roman" w:cs="Times New Roman"/>
                <w:b/>
                <w:sz w:val="20"/>
                <w:szCs w:val="20"/>
              </w:rPr>
            </w:pPr>
            <w:r w:rsidRPr="007313D3">
              <w:rPr>
                <w:rFonts w:ascii="Times New Roman" w:eastAsiaTheme="majorEastAsia" w:hAnsi="Times New Roman" w:cs="Times New Roman"/>
                <w:b/>
                <w:sz w:val="20"/>
                <w:szCs w:val="20"/>
              </w:rPr>
              <w:lastRenderedPageBreak/>
              <w:br w:type="page"/>
              <w:t>Отрасль</w:t>
            </w:r>
          </w:p>
        </w:tc>
        <w:tc>
          <w:tcPr>
            <w:tcW w:w="2100" w:type="dxa"/>
            <w:vAlign w:val="center"/>
          </w:tcPr>
          <w:p w14:paraId="3BDC49B3" w14:textId="77777777" w:rsidR="007313D3" w:rsidRPr="007313D3" w:rsidRDefault="007313D3" w:rsidP="007313D3">
            <w:pPr>
              <w:widowControl w:val="0"/>
              <w:suppressAutoHyphens/>
              <w:jc w:val="center"/>
              <w:rPr>
                <w:rFonts w:ascii="Times New Roman" w:eastAsiaTheme="majorEastAsia" w:hAnsi="Times New Roman" w:cs="Times New Roman"/>
                <w:b/>
                <w:sz w:val="20"/>
                <w:szCs w:val="20"/>
              </w:rPr>
            </w:pPr>
            <w:r w:rsidRPr="007313D3">
              <w:rPr>
                <w:rFonts w:ascii="Times New Roman" w:eastAsiaTheme="majorEastAsia" w:hAnsi="Times New Roman" w:cs="Times New Roman"/>
                <w:b/>
                <w:sz w:val="20"/>
                <w:szCs w:val="20"/>
              </w:rPr>
              <w:t>Атмосферный воздух</w:t>
            </w:r>
          </w:p>
        </w:tc>
        <w:tc>
          <w:tcPr>
            <w:tcW w:w="2159" w:type="dxa"/>
            <w:vAlign w:val="center"/>
          </w:tcPr>
          <w:p w14:paraId="0D041BD7" w14:textId="77777777" w:rsidR="007313D3" w:rsidRPr="007313D3" w:rsidRDefault="007313D3" w:rsidP="007313D3">
            <w:pPr>
              <w:widowControl w:val="0"/>
              <w:suppressAutoHyphens/>
              <w:jc w:val="center"/>
              <w:rPr>
                <w:rFonts w:ascii="Times New Roman" w:eastAsiaTheme="majorEastAsia" w:hAnsi="Times New Roman" w:cs="Times New Roman"/>
                <w:b/>
                <w:sz w:val="20"/>
                <w:szCs w:val="20"/>
              </w:rPr>
            </w:pPr>
            <w:r w:rsidRPr="007313D3">
              <w:rPr>
                <w:rFonts w:ascii="Times New Roman" w:eastAsiaTheme="majorEastAsia" w:hAnsi="Times New Roman" w:cs="Times New Roman"/>
                <w:b/>
                <w:sz w:val="20"/>
                <w:szCs w:val="20"/>
              </w:rPr>
              <w:t>Водные ресурсы</w:t>
            </w:r>
          </w:p>
        </w:tc>
        <w:tc>
          <w:tcPr>
            <w:tcW w:w="2687" w:type="dxa"/>
            <w:vAlign w:val="center"/>
          </w:tcPr>
          <w:p w14:paraId="71ACC957" w14:textId="77777777" w:rsidR="007313D3" w:rsidRPr="007313D3" w:rsidRDefault="007313D3" w:rsidP="007313D3">
            <w:pPr>
              <w:widowControl w:val="0"/>
              <w:suppressAutoHyphens/>
              <w:jc w:val="center"/>
              <w:rPr>
                <w:rFonts w:ascii="Times New Roman" w:eastAsiaTheme="majorEastAsia" w:hAnsi="Times New Roman" w:cs="Times New Roman"/>
                <w:b/>
                <w:sz w:val="20"/>
                <w:szCs w:val="20"/>
              </w:rPr>
            </w:pPr>
            <w:r w:rsidRPr="007313D3">
              <w:rPr>
                <w:rFonts w:ascii="Times New Roman" w:eastAsiaTheme="majorEastAsia" w:hAnsi="Times New Roman" w:cs="Times New Roman"/>
                <w:b/>
                <w:sz w:val="20"/>
                <w:szCs w:val="20"/>
              </w:rPr>
              <w:t>Земельные ресурсы/ландшафт</w:t>
            </w:r>
          </w:p>
        </w:tc>
        <w:tc>
          <w:tcPr>
            <w:tcW w:w="2493" w:type="dxa"/>
            <w:vAlign w:val="center"/>
          </w:tcPr>
          <w:p w14:paraId="0CB4FE54" w14:textId="77777777" w:rsidR="007313D3" w:rsidRPr="007313D3" w:rsidRDefault="007313D3" w:rsidP="007313D3">
            <w:pPr>
              <w:widowControl w:val="0"/>
              <w:suppressAutoHyphens/>
              <w:jc w:val="center"/>
              <w:rPr>
                <w:rFonts w:ascii="Times New Roman" w:eastAsiaTheme="majorEastAsia" w:hAnsi="Times New Roman" w:cs="Times New Roman"/>
                <w:b/>
                <w:sz w:val="20"/>
                <w:szCs w:val="20"/>
              </w:rPr>
            </w:pPr>
            <w:r w:rsidRPr="007313D3">
              <w:rPr>
                <w:rFonts w:ascii="Times New Roman" w:eastAsiaTheme="majorEastAsia" w:hAnsi="Times New Roman" w:cs="Times New Roman"/>
                <w:b/>
                <w:sz w:val="20"/>
                <w:szCs w:val="20"/>
              </w:rPr>
              <w:t>Отходы</w:t>
            </w:r>
          </w:p>
        </w:tc>
        <w:tc>
          <w:tcPr>
            <w:tcW w:w="2512" w:type="dxa"/>
            <w:vAlign w:val="center"/>
          </w:tcPr>
          <w:p w14:paraId="168D8967" w14:textId="77777777" w:rsidR="007313D3" w:rsidRPr="007313D3" w:rsidRDefault="007313D3" w:rsidP="007313D3">
            <w:pPr>
              <w:widowControl w:val="0"/>
              <w:suppressAutoHyphens/>
              <w:jc w:val="center"/>
              <w:rPr>
                <w:rFonts w:ascii="Times New Roman" w:eastAsiaTheme="majorEastAsia" w:hAnsi="Times New Roman" w:cs="Times New Roman"/>
                <w:b/>
                <w:sz w:val="20"/>
                <w:szCs w:val="20"/>
              </w:rPr>
            </w:pPr>
            <w:r w:rsidRPr="007313D3">
              <w:rPr>
                <w:rFonts w:ascii="Times New Roman" w:eastAsiaTheme="majorEastAsia" w:hAnsi="Times New Roman" w:cs="Times New Roman"/>
                <w:b/>
                <w:sz w:val="20"/>
                <w:szCs w:val="20"/>
              </w:rPr>
              <w:t>Шум</w:t>
            </w:r>
          </w:p>
        </w:tc>
      </w:tr>
      <w:tr w:rsidR="007313D3" w:rsidRPr="007313D3" w14:paraId="7FEFA4F4" w14:textId="77777777" w:rsidTr="007313D3">
        <w:trPr>
          <w:trHeight w:val="647"/>
        </w:trPr>
        <w:tc>
          <w:tcPr>
            <w:tcW w:w="3181" w:type="dxa"/>
            <w:vAlign w:val="center"/>
          </w:tcPr>
          <w:p w14:paraId="0A96BAEE" w14:textId="77777777" w:rsidR="007313D3" w:rsidRPr="007313D3" w:rsidRDefault="007313D3" w:rsidP="007313D3">
            <w:pPr>
              <w:widowControl w:val="0"/>
              <w:suppressAutoHyphens/>
              <w:jc w:val="both"/>
              <w:rPr>
                <w:rFonts w:ascii="Times New Roman" w:eastAsiaTheme="majorEastAsia" w:hAnsi="Times New Roman" w:cs="Times New Roman"/>
                <w:sz w:val="20"/>
                <w:szCs w:val="20"/>
              </w:rPr>
            </w:pPr>
            <w:r w:rsidRPr="007313D3">
              <w:rPr>
                <w:rFonts w:ascii="Times New Roman" w:eastAsiaTheme="majorEastAsia" w:hAnsi="Times New Roman" w:cs="Times New Roman"/>
                <w:sz w:val="20"/>
                <w:szCs w:val="20"/>
              </w:rPr>
              <w:t>Сельскохозяйственное производство</w:t>
            </w:r>
          </w:p>
        </w:tc>
        <w:tc>
          <w:tcPr>
            <w:tcW w:w="2100" w:type="dxa"/>
            <w:vAlign w:val="center"/>
          </w:tcPr>
          <w:p w14:paraId="538DE9B7" w14:textId="77777777" w:rsidR="007313D3" w:rsidRPr="007313D3" w:rsidRDefault="007313D3" w:rsidP="007313D3">
            <w:pPr>
              <w:widowControl w:val="0"/>
              <w:suppressAutoHyphens/>
              <w:jc w:val="both"/>
              <w:rPr>
                <w:rFonts w:ascii="Times New Roman" w:eastAsiaTheme="majorEastAsia" w:hAnsi="Times New Roman" w:cs="Times New Roman"/>
                <w:sz w:val="20"/>
                <w:szCs w:val="20"/>
              </w:rPr>
            </w:pPr>
            <w:r w:rsidRPr="007313D3">
              <w:rPr>
                <w:rFonts w:ascii="Times New Roman" w:eastAsiaTheme="majorEastAsia" w:hAnsi="Times New Roman" w:cs="Times New Roman"/>
                <w:sz w:val="20"/>
                <w:szCs w:val="20"/>
              </w:rPr>
              <w:t>диоксид углерода (CO2), диоксид серы (SO), оксид азота (NO) и твердые частицы</w:t>
            </w:r>
          </w:p>
        </w:tc>
        <w:tc>
          <w:tcPr>
            <w:tcW w:w="2159" w:type="dxa"/>
            <w:vAlign w:val="center"/>
          </w:tcPr>
          <w:p w14:paraId="064C0699" w14:textId="77777777" w:rsidR="007313D3" w:rsidRPr="007313D3" w:rsidRDefault="007313D3" w:rsidP="007313D3">
            <w:pPr>
              <w:widowControl w:val="0"/>
              <w:suppressAutoHyphens/>
              <w:jc w:val="both"/>
              <w:rPr>
                <w:rFonts w:ascii="Times New Roman" w:eastAsiaTheme="majorEastAsia" w:hAnsi="Times New Roman" w:cs="Times New Roman"/>
                <w:sz w:val="20"/>
                <w:szCs w:val="20"/>
              </w:rPr>
            </w:pPr>
            <w:r w:rsidRPr="007313D3">
              <w:rPr>
                <w:rFonts w:ascii="Times New Roman" w:eastAsiaTheme="majorEastAsia" w:hAnsi="Times New Roman" w:cs="Times New Roman"/>
                <w:sz w:val="20"/>
                <w:szCs w:val="20"/>
              </w:rPr>
              <w:t>пестициды, минеральные удобрения и микроэлементы металлов</w:t>
            </w:r>
          </w:p>
        </w:tc>
        <w:tc>
          <w:tcPr>
            <w:tcW w:w="2687" w:type="dxa"/>
            <w:vAlign w:val="center"/>
          </w:tcPr>
          <w:p w14:paraId="2DA5CB63" w14:textId="77777777" w:rsidR="007313D3" w:rsidRPr="007313D3" w:rsidRDefault="007313D3" w:rsidP="007313D3">
            <w:pPr>
              <w:widowControl w:val="0"/>
              <w:suppressAutoHyphens/>
              <w:jc w:val="both"/>
              <w:rPr>
                <w:rFonts w:ascii="Times New Roman" w:eastAsiaTheme="majorEastAsia" w:hAnsi="Times New Roman" w:cs="Times New Roman"/>
                <w:sz w:val="20"/>
                <w:szCs w:val="20"/>
              </w:rPr>
            </w:pPr>
            <w:r w:rsidRPr="007313D3">
              <w:rPr>
                <w:rFonts w:ascii="Times New Roman" w:eastAsiaTheme="majorEastAsia" w:hAnsi="Times New Roman" w:cs="Times New Roman"/>
                <w:sz w:val="20"/>
                <w:szCs w:val="20"/>
              </w:rPr>
              <w:t xml:space="preserve">Химическая деградация почв, засоление, эрозия </w:t>
            </w:r>
          </w:p>
        </w:tc>
        <w:tc>
          <w:tcPr>
            <w:tcW w:w="2493" w:type="dxa"/>
            <w:vAlign w:val="center"/>
          </w:tcPr>
          <w:p w14:paraId="4C786A75" w14:textId="77777777" w:rsidR="007313D3" w:rsidRPr="007313D3" w:rsidRDefault="007313D3" w:rsidP="007313D3">
            <w:pPr>
              <w:widowControl w:val="0"/>
              <w:suppressAutoHyphens/>
              <w:jc w:val="both"/>
              <w:rPr>
                <w:rFonts w:ascii="Times New Roman" w:eastAsiaTheme="majorEastAsia" w:hAnsi="Times New Roman" w:cs="Times New Roman"/>
                <w:sz w:val="20"/>
                <w:szCs w:val="20"/>
              </w:rPr>
            </w:pPr>
            <w:r w:rsidRPr="007313D3">
              <w:rPr>
                <w:rFonts w:ascii="Times New Roman" w:eastAsiaTheme="majorEastAsia" w:hAnsi="Times New Roman" w:cs="Times New Roman"/>
                <w:sz w:val="20"/>
                <w:szCs w:val="20"/>
              </w:rPr>
              <w:t>Органические отходы растениеводства (листья, стебли, шелуха, корни, другие неиспользованные части растений)</w:t>
            </w:r>
          </w:p>
        </w:tc>
        <w:tc>
          <w:tcPr>
            <w:tcW w:w="2512" w:type="dxa"/>
            <w:vAlign w:val="center"/>
          </w:tcPr>
          <w:p w14:paraId="4298EE02" w14:textId="77777777" w:rsidR="007313D3" w:rsidRPr="007313D3" w:rsidRDefault="007313D3" w:rsidP="007313D3">
            <w:pPr>
              <w:widowControl w:val="0"/>
              <w:suppressAutoHyphens/>
              <w:jc w:val="both"/>
              <w:rPr>
                <w:rFonts w:ascii="Times New Roman" w:eastAsiaTheme="majorEastAsia" w:hAnsi="Times New Roman" w:cs="Times New Roman"/>
                <w:sz w:val="20"/>
                <w:szCs w:val="20"/>
              </w:rPr>
            </w:pPr>
            <w:r w:rsidRPr="007313D3">
              <w:rPr>
                <w:rFonts w:ascii="Times New Roman" w:eastAsiaTheme="majorEastAsia" w:hAnsi="Times New Roman" w:cs="Times New Roman"/>
                <w:sz w:val="20"/>
                <w:szCs w:val="20"/>
              </w:rPr>
              <w:t>-</w:t>
            </w:r>
          </w:p>
        </w:tc>
      </w:tr>
      <w:tr w:rsidR="007313D3" w:rsidRPr="007313D3" w14:paraId="3310F180" w14:textId="77777777" w:rsidTr="007313D3">
        <w:trPr>
          <w:trHeight w:val="323"/>
        </w:trPr>
        <w:tc>
          <w:tcPr>
            <w:tcW w:w="3181" w:type="dxa"/>
            <w:vAlign w:val="center"/>
          </w:tcPr>
          <w:p w14:paraId="279829DD" w14:textId="77777777" w:rsidR="007313D3" w:rsidRPr="007313D3" w:rsidRDefault="007313D3" w:rsidP="007313D3">
            <w:pPr>
              <w:widowControl w:val="0"/>
              <w:suppressAutoHyphens/>
              <w:jc w:val="both"/>
              <w:rPr>
                <w:rFonts w:ascii="Times New Roman" w:eastAsiaTheme="majorEastAsia" w:hAnsi="Times New Roman" w:cs="Times New Roman"/>
                <w:sz w:val="20"/>
                <w:szCs w:val="20"/>
              </w:rPr>
            </w:pPr>
            <w:r w:rsidRPr="007313D3">
              <w:rPr>
                <w:rFonts w:ascii="Times New Roman" w:eastAsiaTheme="majorEastAsia" w:hAnsi="Times New Roman" w:cs="Times New Roman"/>
                <w:sz w:val="20"/>
                <w:szCs w:val="20"/>
              </w:rPr>
              <w:t>Магистральные газопроводы, газораспределительные системы</w:t>
            </w:r>
          </w:p>
        </w:tc>
        <w:tc>
          <w:tcPr>
            <w:tcW w:w="2100" w:type="dxa"/>
            <w:vAlign w:val="center"/>
          </w:tcPr>
          <w:p w14:paraId="138ADBA1" w14:textId="77777777" w:rsidR="007313D3" w:rsidRPr="007313D3" w:rsidRDefault="007313D3" w:rsidP="007313D3">
            <w:pPr>
              <w:widowControl w:val="0"/>
              <w:suppressAutoHyphens/>
              <w:jc w:val="both"/>
              <w:rPr>
                <w:rFonts w:ascii="Times New Roman" w:eastAsiaTheme="majorEastAsia" w:hAnsi="Times New Roman" w:cs="Times New Roman"/>
                <w:sz w:val="20"/>
                <w:szCs w:val="20"/>
              </w:rPr>
            </w:pPr>
            <w:r w:rsidRPr="007313D3">
              <w:rPr>
                <w:rFonts w:ascii="Times New Roman" w:eastAsiaTheme="majorEastAsia" w:hAnsi="Times New Roman" w:cs="Times New Roman"/>
                <w:sz w:val="20"/>
                <w:szCs w:val="20"/>
              </w:rPr>
              <w:t>метан (CH4)</w:t>
            </w:r>
          </w:p>
        </w:tc>
        <w:tc>
          <w:tcPr>
            <w:tcW w:w="2159" w:type="dxa"/>
            <w:vAlign w:val="center"/>
          </w:tcPr>
          <w:p w14:paraId="511868E2" w14:textId="77777777" w:rsidR="007313D3" w:rsidRPr="007313D3" w:rsidRDefault="007313D3" w:rsidP="007313D3">
            <w:pPr>
              <w:widowControl w:val="0"/>
              <w:suppressAutoHyphens/>
              <w:jc w:val="both"/>
              <w:rPr>
                <w:rFonts w:ascii="Times New Roman" w:eastAsiaTheme="majorEastAsia" w:hAnsi="Times New Roman" w:cs="Times New Roman"/>
                <w:sz w:val="20"/>
                <w:szCs w:val="20"/>
              </w:rPr>
            </w:pPr>
            <w:r w:rsidRPr="007313D3">
              <w:rPr>
                <w:rFonts w:ascii="Times New Roman" w:eastAsiaTheme="majorEastAsia" w:hAnsi="Times New Roman" w:cs="Times New Roman"/>
                <w:sz w:val="20"/>
                <w:szCs w:val="20"/>
              </w:rPr>
              <w:t>-</w:t>
            </w:r>
          </w:p>
        </w:tc>
        <w:tc>
          <w:tcPr>
            <w:tcW w:w="2687" w:type="dxa"/>
            <w:vAlign w:val="center"/>
          </w:tcPr>
          <w:p w14:paraId="307C8530" w14:textId="77777777" w:rsidR="007313D3" w:rsidRPr="007313D3" w:rsidRDefault="007313D3" w:rsidP="007313D3">
            <w:pPr>
              <w:widowControl w:val="0"/>
              <w:suppressAutoHyphens/>
              <w:jc w:val="both"/>
              <w:rPr>
                <w:rFonts w:ascii="Times New Roman" w:eastAsiaTheme="majorEastAsia" w:hAnsi="Times New Roman" w:cs="Times New Roman"/>
                <w:sz w:val="20"/>
                <w:szCs w:val="20"/>
              </w:rPr>
            </w:pPr>
            <w:r w:rsidRPr="007313D3">
              <w:rPr>
                <w:rFonts w:ascii="Times New Roman" w:eastAsiaTheme="majorEastAsia" w:hAnsi="Times New Roman" w:cs="Times New Roman"/>
                <w:sz w:val="20"/>
                <w:szCs w:val="20"/>
              </w:rPr>
              <w:t>Фрагментация ландшафта, утрата местообитаний животных</w:t>
            </w:r>
          </w:p>
        </w:tc>
        <w:tc>
          <w:tcPr>
            <w:tcW w:w="2493" w:type="dxa"/>
            <w:vAlign w:val="center"/>
          </w:tcPr>
          <w:p w14:paraId="340E492C" w14:textId="77777777" w:rsidR="007313D3" w:rsidRPr="007313D3" w:rsidRDefault="007313D3" w:rsidP="007313D3">
            <w:pPr>
              <w:widowControl w:val="0"/>
              <w:suppressAutoHyphens/>
              <w:jc w:val="both"/>
              <w:rPr>
                <w:rFonts w:ascii="Times New Roman" w:eastAsiaTheme="majorEastAsia" w:hAnsi="Times New Roman" w:cs="Times New Roman"/>
                <w:sz w:val="20"/>
                <w:szCs w:val="20"/>
              </w:rPr>
            </w:pPr>
            <w:r w:rsidRPr="007313D3">
              <w:rPr>
                <w:rFonts w:ascii="Times New Roman" w:eastAsiaTheme="majorEastAsia" w:hAnsi="Times New Roman" w:cs="Times New Roman"/>
                <w:sz w:val="20"/>
                <w:szCs w:val="20"/>
              </w:rPr>
              <w:t>-</w:t>
            </w:r>
          </w:p>
        </w:tc>
        <w:tc>
          <w:tcPr>
            <w:tcW w:w="2512" w:type="dxa"/>
            <w:vAlign w:val="center"/>
          </w:tcPr>
          <w:p w14:paraId="2319E272" w14:textId="77777777" w:rsidR="007313D3" w:rsidRPr="007313D3" w:rsidRDefault="007313D3" w:rsidP="007313D3">
            <w:pPr>
              <w:widowControl w:val="0"/>
              <w:suppressAutoHyphens/>
              <w:jc w:val="both"/>
              <w:rPr>
                <w:rFonts w:ascii="Times New Roman" w:eastAsiaTheme="majorEastAsia" w:hAnsi="Times New Roman" w:cs="Times New Roman"/>
                <w:sz w:val="20"/>
                <w:szCs w:val="20"/>
              </w:rPr>
            </w:pPr>
            <w:r w:rsidRPr="007313D3">
              <w:rPr>
                <w:rFonts w:ascii="Times New Roman" w:eastAsiaTheme="majorEastAsia" w:hAnsi="Times New Roman" w:cs="Times New Roman"/>
                <w:sz w:val="20"/>
                <w:szCs w:val="20"/>
              </w:rPr>
              <w:t>-</w:t>
            </w:r>
          </w:p>
        </w:tc>
      </w:tr>
      <w:tr w:rsidR="007313D3" w:rsidRPr="007313D3" w14:paraId="6347DE1D" w14:textId="77777777" w:rsidTr="007313D3">
        <w:trPr>
          <w:trHeight w:val="205"/>
        </w:trPr>
        <w:tc>
          <w:tcPr>
            <w:tcW w:w="3181" w:type="dxa"/>
            <w:vAlign w:val="center"/>
          </w:tcPr>
          <w:p w14:paraId="2C0D9D48" w14:textId="77777777" w:rsidR="007313D3" w:rsidRPr="007313D3" w:rsidRDefault="007313D3" w:rsidP="007313D3">
            <w:pPr>
              <w:widowControl w:val="0"/>
              <w:suppressAutoHyphens/>
              <w:jc w:val="both"/>
              <w:rPr>
                <w:rFonts w:ascii="Times New Roman" w:eastAsiaTheme="majorEastAsia" w:hAnsi="Times New Roman" w:cs="Times New Roman"/>
                <w:sz w:val="20"/>
                <w:szCs w:val="20"/>
              </w:rPr>
            </w:pPr>
            <w:r w:rsidRPr="007313D3">
              <w:rPr>
                <w:rFonts w:ascii="Times New Roman" w:eastAsiaTheme="majorEastAsia" w:hAnsi="Times New Roman" w:cs="Times New Roman"/>
                <w:sz w:val="20"/>
                <w:szCs w:val="20"/>
              </w:rPr>
              <w:t>Автомобильные дороги</w:t>
            </w:r>
          </w:p>
        </w:tc>
        <w:tc>
          <w:tcPr>
            <w:tcW w:w="2100" w:type="dxa"/>
            <w:vAlign w:val="center"/>
          </w:tcPr>
          <w:p w14:paraId="2157AE92" w14:textId="77777777" w:rsidR="007313D3" w:rsidRPr="007313D3" w:rsidRDefault="007313D3" w:rsidP="007313D3">
            <w:pPr>
              <w:widowControl w:val="0"/>
              <w:suppressAutoHyphens/>
              <w:jc w:val="both"/>
              <w:rPr>
                <w:rFonts w:ascii="Times New Roman" w:eastAsiaTheme="majorEastAsia" w:hAnsi="Times New Roman" w:cs="Times New Roman"/>
                <w:sz w:val="20"/>
                <w:szCs w:val="20"/>
              </w:rPr>
            </w:pPr>
            <w:r w:rsidRPr="007313D3">
              <w:rPr>
                <w:rFonts w:ascii="Times New Roman" w:eastAsiaTheme="majorEastAsia" w:hAnsi="Times New Roman" w:cs="Times New Roman"/>
                <w:sz w:val="20"/>
                <w:szCs w:val="20"/>
              </w:rPr>
              <w:t>1,3-бутадиен (C4H6), формальдегид (CH2O), бензол (C6H6), акролеин (C3H4O) и диоксид азота (NO2)</w:t>
            </w:r>
          </w:p>
        </w:tc>
        <w:tc>
          <w:tcPr>
            <w:tcW w:w="2159" w:type="dxa"/>
            <w:vAlign w:val="center"/>
          </w:tcPr>
          <w:p w14:paraId="3BD0E198" w14:textId="77777777" w:rsidR="007313D3" w:rsidRPr="007313D3" w:rsidRDefault="007313D3" w:rsidP="007313D3">
            <w:pPr>
              <w:widowControl w:val="0"/>
              <w:suppressAutoHyphens/>
              <w:jc w:val="both"/>
              <w:rPr>
                <w:rFonts w:ascii="Times New Roman" w:eastAsiaTheme="majorEastAsia" w:hAnsi="Times New Roman" w:cs="Times New Roman"/>
                <w:sz w:val="20"/>
                <w:szCs w:val="20"/>
              </w:rPr>
            </w:pPr>
            <w:r w:rsidRPr="007313D3">
              <w:rPr>
                <w:rFonts w:ascii="Times New Roman" w:eastAsiaTheme="majorEastAsia" w:hAnsi="Times New Roman" w:cs="Times New Roman"/>
                <w:sz w:val="20"/>
                <w:szCs w:val="20"/>
              </w:rPr>
              <w:t>-</w:t>
            </w:r>
          </w:p>
        </w:tc>
        <w:tc>
          <w:tcPr>
            <w:tcW w:w="2687" w:type="dxa"/>
            <w:vAlign w:val="center"/>
          </w:tcPr>
          <w:p w14:paraId="576B53CB" w14:textId="77777777" w:rsidR="007313D3" w:rsidRPr="007313D3" w:rsidRDefault="007313D3" w:rsidP="007313D3">
            <w:pPr>
              <w:widowControl w:val="0"/>
              <w:suppressAutoHyphens/>
              <w:jc w:val="both"/>
              <w:rPr>
                <w:rFonts w:ascii="Times New Roman" w:eastAsiaTheme="majorEastAsia" w:hAnsi="Times New Roman" w:cs="Times New Roman"/>
                <w:sz w:val="20"/>
                <w:szCs w:val="20"/>
              </w:rPr>
            </w:pPr>
            <w:r w:rsidRPr="007313D3">
              <w:rPr>
                <w:rFonts w:ascii="Times New Roman" w:eastAsiaTheme="majorEastAsia" w:hAnsi="Times New Roman" w:cs="Times New Roman"/>
                <w:sz w:val="20"/>
                <w:szCs w:val="20"/>
              </w:rPr>
              <w:t xml:space="preserve">Накопления свинца в почве </w:t>
            </w:r>
          </w:p>
        </w:tc>
        <w:tc>
          <w:tcPr>
            <w:tcW w:w="2493" w:type="dxa"/>
            <w:vAlign w:val="center"/>
          </w:tcPr>
          <w:p w14:paraId="4B7A68D7" w14:textId="77777777" w:rsidR="007313D3" w:rsidRPr="007313D3" w:rsidRDefault="007313D3" w:rsidP="007313D3">
            <w:pPr>
              <w:widowControl w:val="0"/>
              <w:suppressAutoHyphens/>
              <w:jc w:val="both"/>
              <w:rPr>
                <w:rFonts w:ascii="Times New Roman" w:eastAsiaTheme="majorEastAsia" w:hAnsi="Times New Roman" w:cs="Times New Roman"/>
                <w:sz w:val="20"/>
                <w:szCs w:val="20"/>
              </w:rPr>
            </w:pPr>
            <w:r w:rsidRPr="007313D3">
              <w:rPr>
                <w:rFonts w:ascii="Times New Roman" w:eastAsiaTheme="majorEastAsia" w:hAnsi="Times New Roman" w:cs="Times New Roman"/>
                <w:sz w:val="20"/>
                <w:szCs w:val="20"/>
              </w:rPr>
              <w:t>-</w:t>
            </w:r>
          </w:p>
        </w:tc>
        <w:tc>
          <w:tcPr>
            <w:tcW w:w="2512" w:type="dxa"/>
            <w:vAlign w:val="center"/>
          </w:tcPr>
          <w:p w14:paraId="3214CEA2" w14:textId="77777777" w:rsidR="007313D3" w:rsidRPr="007313D3" w:rsidRDefault="007313D3" w:rsidP="007313D3">
            <w:pPr>
              <w:widowControl w:val="0"/>
              <w:suppressAutoHyphens/>
              <w:jc w:val="both"/>
              <w:rPr>
                <w:rFonts w:ascii="Times New Roman" w:eastAsiaTheme="majorEastAsia" w:hAnsi="Times New Roman" w:cs="Times New Roman"/>
                <w:sz w:val="20"/>
                <w:szCs w:val="20"/>
              </w:rPr>
            </w:pPr>
            <w:r w:rsidRPr="007313D3">
              <w:rPr>
                <w:rFonts w:ascii="Times New Roman" w:eastAsiaTheme="majorEastAsia" w:hAnsi="Times New Roman" w:cs="Times New Roman"/>
                <w:sz w:val="20"/>
                <w:szCs w:val="20"/>
              </w:rPr>
              <w:t>Двигатели автомобилей, выбросы выхлопных газов, аэродинамический шум и взаимодействие шин с покрытием</w:t>
            </w:r>
          </w:p>
        </w:tc>
      </w:tr>
    </w:tbl>
    <w:p w14:paraId="5720E064" w14:textId="77777777" w:rsidR="007313D3" w:rsidRPr="007313D3" w:rsidRDefault="007313D3" w:rsidP="007313D3">
      <w:pPr>
        <w:widowControl w:val="0"/>
        <w:suppressAutoHyphens/>
        <w:spacing w:after="0" w:line="240" w:lineRule="auto"/>
        <w:ind w:firstLine="709"/>
        <w:jc w:val="center"/>
        <w:outlineLvl w:val="0"/>
        <w:rPr>
          <w:rFonts w:ascii="Times New Roman" w:eastAsiaTheme="majorEastAsia" w:hAnsi="Times New Roman" w:cs="Times New Roman"/>
          <w:b/>
          <w:sz w:val="28"/>
          <w:szCs w:val="28"/>
        </w:rPr>
        <w:sectPr w:rsidR="007313D3" w:rsidRPr="007313D3" w:rsidSect="007053C7">
          <w:pgSz w:w="16838" w:h="11906" w:orient="landscape"/>
          <w:pgMar w:top="1134" w:right="851" w:bottom="851" w:left="851" w:header="708" w:footer="708" w:gutter="0"/>
          <w:cols w:space="708"/>
          <w:docGrid w:linePitch="360"/>
        </w:sectPr>
      </w:pPr>
    </w:p>
    <w:p w14:paraId="234D3EB6" w14:textId="77777777" w:rsidR="007313D3" w:rsidRPr="007313D3" w:rsidRDefault="007313D3" w:rsidP="007313D3">
      <w:pPr>
        <w:widowControl w:val="0"/>
        <w:suppressAutoHyphens/>
        <w:spacing w:after="0" w:line="240" w:lineRule="auto"/>
        <w:ind w:firstLine="709"/>
        <w:jc w:val="center"/>
        <w:outlineLvl w:val="0"/>
        <w:rPr>
          <w:rFonts w:ascii="Times New Roman" w:eastAsiaTheme="majorEastAsia" w:hAnsi="Times New Roman" w:cs="Times New Roman"/>
          <w:b/>
          <w:sz w:val="28"/>
          <w:szCs w:val="28"/>
        </w:rPr>
      </w:pPr>
      <w:bookmarkStart w:id="62" w:name="_Toc34205840"/>
      <w:bookmarkStart w:id="63" w:name="_Toc153973532"/>
      <w:bookmarkStart w:id="64" w:name="_Toc159497105"/>
      <w:r w:rsidRPr="007313D3">
        <w:rPr>
          <w:rFonts w:ascii="Times New Roman" w:eastAsiaTheme="majorEastAsia" w:hAnsi="Times New Roman" w:cs="Times New Roman"/>
          <w:b/>
          <w:sz w:val="28"/>
          <w:szCs w:val="28"/>
        </w:rPr>
        <w:lastRenderedPageBreak/>
        <w:t>3. ЗЕМЛИ ЛЕСНОГО ФОНДА</w:t>
      </w:r>
      <w:bookmarkEnd w:id="62"/>
      <w:bookmarkEnd w:id="63"/>
      <w:bookmarkEnd w:id="64"/>
    </w:p>
    <w:p w14:paraId="656B928C" w14:textId="77777777" w:rsidR="007313D3" w:rsidRPr="007313D3" w:rsidRDefault="007313D3" w:rsidP="007313D3">
      <w:pPr>
        <w:widowControl w:val="0"/>
        <w:suppressAutoHyphens/>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 xml:space="preserve">На территории поселения расположены леса </w:t>
      </w:r>
      <w:r w:rsidRPr="007313D3">
        <w:rPr>
          <w:rFonts w:ascii="Times New Roman" w:hAnsi="Times New Roman" w:cs="Times New Roman"/>
          <w:sz w:val="28"/>
          <w:szCs w:val="28"/>
          <w:lang w:eastAsia="ru-RU"/>
        </w:rPr>
        <w:t xml:space="preserve">Нижнекамского лесничества Кзыл-Юлского и Биклянскогоучасткового лесничества (ЗОУИТ </w:t>
      </w:r>
      <w:r w:rsidRPr="007313D3">
        <w:rPr>
          <w:rFonts w:ascii="Times New Roman" w:hAnsi="Times New Roman" w:cs="Times New Roman"/>
          <w:sz w:val="28"/>
          <w:szCs w:val="28"/>
          <w:shd w:val="clear" w:color="auto" w:fill="FFFFFF"/>
        </w:rPr>
        <w:t>16:00-6.3542</w:t>
      </w:r>
      <w:r w:rsidRPr="007313D3">
        <w:rPr>
          <w:rFonts w:ascii="Times New Roman" w:hAnsi="Times New Roman" w:cs="Times New Roman"/>
          <w:sz w:val="28"/>
          <w:szCs w:val="28"/>
          <w:lang w:eastAsia="ru-RU"/>
        </w:rPr>
        <w:t>).</w:t>
      </w:r>
    </w:p>
    <w:p w14:paraId="6AE1FB2B"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Леса представлены обособленными колками различной величины, которые расположены по всей территории поселения.</w:t>
      </w:r>
    </w:p>
    <w:p w14:paraId="7A6D998D" w14:textId="77777777" w:rsidR="007313D3" w:rsidRPr="007313D3" w:rsidRDefault="007313D3" w:rsidP="007313D3">
      <w:pPr>
        <w:widowControl w:val="0"/>
        <w:suppressAutoHyphens/>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К эксплуатационным относятся леса, которые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14:paraId="59A8BD04" w14:textId="77777777" w:rsidR="007313D3" w:rsidRPr="007313D3" w:rsidRDefault="007313D3" w:rsidP="007313D3">
      <w:pPr>
        <w:widowControl w:val="0"/>
        <w:suppressAutoHyphens/>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 На территории Шингальчинского сельского поселения распространены леса следующей категории лесов:</w:t>
      </w:r>
    </w:p>
    <w:p w14:paraId="396839F7" w14:textId="77777777" w:rsidR="007313D3" w:rsidRPr="007313D3" w:rsidRDefault="007313D3" w:rsidP="007313D3">
      <w:pPr>
        <w:widowControl w:val="0"/>
        <w:suppressAutoHyphens/>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1) леса, расположенные в водоохранных зонах;</w:t>
      </w:r>
    </w:p>
    <w:p w14:paraId="6E8487B4" w14:textId="77777777" w:rsidR="007313D3" w:rsidRPr="007313D3" w:rsidRDefault="007313D3" w:rsidP="007313D3">
      <w:pPr>
        <w:widowControl w:val="0"/>
        <w:suppressAutoHyphens/>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2) ценные леса:</w:t>
      </w:r>
    </w:p>
    <w:p w14:paraId="6D56EF76" w14:textId="77777777" w:rsidR="007313D3" w:rsidRPr="007313D3" w:rsidRDefault="007313D3" w:rsidP="007313D3">
      <w:pPr>
        <w:widowControl w:val="0"/>
        <w:suppressAutoHyphens/>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 лесостепные леса (леса, расположенные в степной зоне, лесостепной зоне, выполняющие защитные функции).</w:t>
      </w:r>
    </w:p>
    <w:p w14:paraId="3B2D7170" w14:textId="77777777" w:rsidR="007313D3" w:rsidRPr="007313D3" w:rsidRDefault="007313D3" w:rsidP="007313D3">
      <w:pPr>
        <w:widowControl w:val="0"/>
        <w:suppressAutoHyphens/>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Правовой режим использования земель лесного фонда на рассматриваемой территории установлен Лесным кодексом Российской Федерации от 04.12.2006 N 200-ФЗ (ред. от 04.08.2023) (с изм. и доп., вступ. в силу с 01.09.2023) (далее Лесной кодекс РФ).</w:t>
      </w:r>
    </w:p>
    <w:p w14:paraId="59659AFF" w14:textId="77777777" w:rsidR="007313D3" w:rsidRPr="007313D3" w:rsidRDefault="007313D3" w:rsidP="007313D3">
      <w:pPr>
        <w:widowControl w:val="0"/>
        <w:suppressAutoHyphens/>
        <w:spacing w:after="0" w:line="240" w:lineRule="auto"/>
        <w:ind w:firstLine="709"/>
        <w:jc w:val="both"/>
        <w:rPr>
          <w:rFonts w:ascii="Times New Roman" w:hAnsi="Times New Roman" w:cs="Times New Roman"/>
          <w:sz w:val="28"/>
          <w:szCs w:val="28"/>
          <w:lang w:eastAsia="ru-RU"/>
        </w:rPr>
      </w:pPr>
      <w:r w:rsidRPr="007313D3">
        <w:rPr>
          <w:rFonts w:ascii="Times New Roman" w:hAnsi="Times New Roman" w:cs="Times New Roman"/>
          <w:sz w:val="28"/>
          <w:szCs w:val="28"/>
        </w:rPr>
        <w:t>Правовой режим использования земель лесного фонда</w:t>
      </w:r>
      <w:r w:rsidRPr="007313D3">
        <w:rPr>
          <w:rFonts w:ascii="Times New Roman" w:hAnsi="Times New Roman" w:cs="Times New Roman"/>
          <w:sz w:val="28"/>
          <w:szCs w:val="28"/>
          <w:lang w:eastAsia="ru-RU"/>
        </w:rPr>
        <w:t xml:space="preserve"> приведен в таблице 3.1.1</w:t>
      </w:r>
    </w:p>
    <w:p w14:paraId="29F80327" w14:textId="77777777" w:rsidR="007313D3" w:rsidRPr="007313D3" w:rsidRDefault="007313D3" w:rsidP="007313D3">
      <w:pPr>
        <w:widowControl w:val="0"/>
        <w:suppressAutoHyphens/>
        <w:spacing w:after="0" w:line="240" w:lineRule="auto"/>
        <w:contextualSpacing/>
        <w:jc w:val="right"/>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Таблица 3.1.1</w:t>
      </w:r>
    </w:p>
    <w:p w14:paraId="2A9DB2D4" w14:textId="77777777" w:rsidR="007313D3" w:rsidRPr="007313D3" w:rsidRDefault="007313D3" w:rsidP="007313D3">
      <w:pPr>
        <w:widowControl w:val="0"/>
        <w:suppressAutoHyphens/>
        <w:spacing w:line="240" w:lineRule="auto"/>
        <w:ind w:firstLine="709"/>
        <w:jc w:val="center"/>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Правовой режим использования земель лесного фонда</w:t>
      </w:r>
    </w:p>
    <w:tbl>
      <w:tblPr>
        <w:tblStyle w:val="af2"/>
        <w:tblW w:w="5000" w:type="pct"/>
        <w:jc w:val="center"/>
        <w:tblLook w:val="04A0" w:firstRow="1" w:lastRow="0" w:firstColumn="1" w:lastColumn="0" w:noHBand="0" w:noVBand="1"/>
      </w:tblPr>
      <w:tblGrid>
        <w:gridCol w:w="2600"/>
        <w:gridCol w:w="4301"/>
        <w:gridCol w:w="3010"/>
      </w:tblGrid>
      <w:tr w:rsidR="007313D3" w:rsidRPr="007313D3" w14:paraId="0A719172" w14:textId="77777777" w:rsidTr="007313D3">
        <w:trPr>
          <w:tblHeader/>
          <w:jc w:val="center"/>
        </w:trPr>
        <w:tc>
          <w:tcPr>
            <w:tcW w:w="2644" w:type="dxa"/>
          </w:tcPr>
          <w:p w14:paraId="7EE249AD" w14:textId="77777777" w:rsidR="007313D3" w:rsidRPr="007313D3" w:rsidRDefault="007313D3" w:rsidP="007313D3">
            <w:pPr>
              <w:widowControl w:val="0"/>
              <w:suppressAutoHyphens/>
              <w:ind w:firstLine="709"/>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Название зоны</w:t>
            </w:r>
          </w:p>
        </w:tc>
        <w:tc>
          <w:tcPr>
            <w:tcW w:w="4445" w:type="dxa"/>
          </w:tcPr>
          <w:p w14:paraId="4A3169CF" w14:textId="77777777" w:rsidR="007313D3" w:rsidRPr="007313D3" w:rsidRDefault="007313D3" w:rsidP="007313D3">
            <w:pPr>
              <w:widowControl w:val="0"/>
              <w:suppressAutoHyphens/>
              <w:ind w:firstLine="709"/>
              <w:contextualSpacing/>
              <w:jc w:val="center"/>
              <w:rPr>
                <w:rFonts w:ascii="Times New Roman" w:eastAsia="Times New Roman" w:hAnsi="Times New Roman" w:cs="Times New Roman"/>
                <w:b/>
                <w:sz w:val="24"/>
                <w:szCs w:val="24"/>
                <w:lang w:eastAsia="ru-RU"/>
              </w:rPr>
            </w:pPr>
            <w:r w:rsidRPr="007313D3">
              <w:rPr>
                <w:rFonts w:ascii="Times New Roman" w:eastAsia="Times New Roman" w:hAnsi="Times New Roman" w:cs="Times New Roman"/>
                <w:sz w:val="24"/>
                <w:szCs w:val="24"/>
                <w:lang w:eastAsia="ru-RU"/>
              </w:rPr>
              <w:t>Правовой режим использования участка</w:t>
            </w:r>
          </w:p>
        </w:tc>
        <w:tc>
          <w:tcPr>
            <w:tcW w:w="3048" w:type="dxa"/>
          </w:tcPr>
          <w:p w14:paraId="64B4FCB1" w14:textId="77777777" w:rsidR="007313D3" w:rsidRPr="007313D3" w:rsidRDefault="007313D3" w:rsidP="007313D3">
            <w:pPr>
              <w:widowControl w:val="0"/>
              <w:suppressAutoHyphens/>
              <w:ind w:firstLine="709"/>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Обоснование</w:t>
            </w:r>
          </w:p>
          <w:p w14:paraId="0E4F11FB" w14:textId="77777777" w:rsidR="007313D3" w:rsidRPr="007313D3" w:rsidRDefault="007313D3" w:rsidP="007313D3">
            <w:pPr>
              <w:widowControl w:val="0"/>
              <w:suppressAutoHyphens/>
              <w:ind w:firstLine="709"/>
              <w:contextualSpacing/>
              <w:jc w:val="center"/>
              <w:rPr>
                <w:rFonts w:ascii="Times New Roman" w:eastAsia="Times New Roman" w:hAnsi="Times New Roman" w:cs="Times New Roman"/>
                <w:b/>
                <w:sz w:val="24"/>
                <w:szCs w:val="24"/>
                <w:lang w:eastAsia="ru-RU"/>
              </w:rPr>
            </w:pPr>
            <w:r w:rsidRPr="007313D3">
              <w:rPr>
                <w:rFonts w:ascii="Times New Roman" w:eastAsia="Times New Roman" w:hAnsi="Times New Roman" w:cs="Times New Roman"/>
                <w:sz w:val="24"/>
                <w:szCs w:val="24"/>
                <w:lang w:eastAsia="ru-RU"/>
              </w:rPr>
              <w:t>(нормативные документы)</w:t>
            </w:r>
          </w:p>
        </w:tc>
      </w:tr>
      <w:tr w:rsidR="007313D3" w:rsidRPr="007313D3" w14:paraId="509D1136" w14:textId="77777777" w:rsidTr="007313D3">
        <w:trPr>
          <w:jc w:val="center"/>
        </w:trPr>
        <w:tc>
          <w:tcPr>
            <w:tcW w:w="2644" w:type="dxa"/>
            <w:vAlign w:val="center"/>
          </w:tcPr>
          <w:p w14:paraId="41E56BED" w14:textId="77777777" w:rsidR="007313D3" w:rsidRPr="007313D3" w:rsidRDefault="007313D3" w:rsidP="007313D3">
            <w:pPr>
              <w:jc w:val="center"/>
              <w:rPr>
                <w:rFonts w:ascii="Times New Roman" w:eastAsiaTheme="minorEastAsia" w:hAnsi="Times New Roman" w:cs="Times New Roman"/>
                <w:sz w:val="20"/>
                <w:szCs w:val="20"/>
              </w:rPr>
            </w:pPr>
            <w:r w:rsidRPr="007313D3">
              <w:rPr>
                <w:rFonts w:ascii="Times New Roman" w:eastAsiaTheme="minorEastAsia" w:hAnsi="Times New Roman" w:cs="Times New Roman"/>
                <w:sz w:val="20"/>
                <w:szCs w:val="20"/>
              </w:rPr>
              <w:t>Эксплуатационные леса</w:t>
            </w:r>
          </w:p>
        </w:tc>
        <w:tc>
          <w:tcPr>
            <w:tcW w:w="4445" w:type="dxa"/>
            <w:vAlign w:val="center"/>
          </w:tcPr>
          <w:p w14:paraId="196A2EB4" w14:textId="77777777" w:rsidR="007313D3" w:rsidRPr="007313D3" w:rsidRDefault="007313D3" w:rsidP="007313D3">
            <w:pPr>
              <w:autoSpaceDE w:val="0"/>
              <w:autoSpaceDN w:val="0"/>
              <w:adjustRightInd w:val="0"/>
              <w:contextualSpacing/>
              <w:jc w:val="both"/>
              <w:rPr>
                <w:rFonts w:ascii="Times New Roman" w:hAnsi="Times New Roman" w:cs="Times New Roman"/>
                <w:color w:val="000000"/>
                <w:sz w:val="20"/>
                <w:szCs w:val="20"/>
              </w:rPr>
            </w:pPr>
            <w:r w:rsidRPr="007313D3">
              <w:rPr>
                <w:rFonts w:ascii="Times New Roman" w:hAnsi="Times New Roman" w:cs="Times New Roman"/>
                <w:color w:val="000000"/>
                <w:sz w:val="20"/>
                <w:szCs w:val="20"/>
              </w:rPr>
              <w:t xml:space="preserve">В эксплуатационных лесах допускается: </w:t>
            </w:r>
          </w:p>
          <w:p w14:paraId="198E6D6F" w14:textId="77777777" w:rsidR="007313D3" w:rsidRPr="007313D3" w:rsidRDefault="007313D3" w:rsidP="007313D3">
            <w:pPr>
              <w:jc w:val="both"/>
              <w:rPr>
                <w:rFonts w:ascii="Times New Roman" w:hAnsi="Times New Roman" w:cs="Times New Roman"/>
                <w:color w:val="000000"/>
                <w:sz w:val="20"/>
                <w:szCs w:val="20"/>
              </w:rPr>
            </w:pPr>
            <w:r w:rsidRPr="007313D3">
              <w:rPr>
                <w:rFonts w:ascii="Times New Roman" w:hAnsi="Times New Roman" w:cs="Times New Roman"/>
                <w:color w:val="000000"/>
                <w:sz w:val="20"/>
                <w:szCs w:val="20"/>
              </w:rPr>
              <w:t>− заготовка древесины;</w:t>
            </w:r>
          </w:p>
          <w:p w14:paraId="0808FE17" w14:textId="77777777" w:rsidR="007313D3" w:rsidRPr="007313D3" w:rsidRDefault="007313D3" w:rsidP="007313D3">
            <w:pPr>
              <w:jc w:val="both"/>
              <w:rPr>
                <w:rFonts w:ascii="Times New Roman" w:hAnsi="Times New Roman" w:cs="Times New Roman"/>
                <w:color w:val="000000"/>
                <w:sz w:val="20"/>
                <w:szCs w:val="20"/>
              </w:rPr>
            </w:pPr>
            <w:r w:rsidRPr="007313D3">
              <w:rPr>
                <w:rFonts w:ascii="Times New Roman" w:hAnsi="Times New Roman" w:cs="Times New Roman"/>
                <w:color w:val="000000"/>
                <w:sz w:val="20"/>
                <w:szCs w:val="20"/>
              </w:rPr>
              <w:t>− заготовка живицы;</w:t>
            </w:r>
          </w:p>
          <w:p w14:paraId="5C0865C3" w14:textId="77777777" w:rsidR="007313D3" w:rsidRPr="007313D3" w:rsidRDefault="007313D3" w:rsidP="007313D3">
            <w:pPr>
              <w:jc w:val="both"/>
              <w:rPr>
                <w:rFonts w:ascii="Times New Roman" w:hAnsi="Times New Roman" w:cs="Times New Roman"/>
                <w:color w:val="000000"/>
                <w:sz w:val="20"/>
                <w:szCs w:val="20"/>
              </w:rPr>
            </w:pPr>
            <w:r w:rsidRPr="007313D3">
              <w:rPr>
                <w:rFonts w:ascii="Times New Roman" w:hAnsi="Times New Roman" w:cs="Times New Roman"/>
                <w:color w:val="000000"/>
                <w:sz w:val="20"/>
                <w:szCs w:val="20"/>
              </w:rPr>
              <w:t>− заготовка и сбор недревесных лесных ресурсов;</w:t>
            </w:r>
          </w:p>
          <w:p w14:paraId="4934C687" w14:textId="77777777" w:rsidR="007313D3" w:rsidRPr="007313D3" w:rsidRDefault="007313D3" w:rsidP="007313D3">
            <w:pPr>
              <w:jc w:val="both"/>
              <w:rPr>
                <w:rFonts w:ascii="Times New Roman" w:hAnsi="Times New Roman" w:cs="Times New Roman"/>
                <w:color w:val="000000"/>
                <w:sz w:val="20"/>
                <w:szCs w:val="20"/>
              </w:rPr>
            </w:pPr>
            <w:r w:rsidRPr="007313D3">
              <w:rPr>
                <w:rFonts w:ascii="Times New Roman" w:hAnsi="Times New Roman" w:cs="Times New Roman"/>
                <w:color w:val="000000"/>
                <w:sz w:val="20"/>
                <w:szCs w:val="20"/>
              </w:rPr>
              <w:t>− заготовка пищевых лесных ресурсов и сбор лекарственных растений;</w:t>
            </w:r>
          </w:p>
          <w:p w14:paraId="08B0F6F9" w14:textId="77777777" w:rsidR="007313D3" w:rsidRPr="007313D3" w:rsidRDefault="007313D3" w:rsidP="007313D3">
            <w:pPr>
              <w:jc w:val="both"/>
              <w:rPr>
                <w:rFonts w:ascii="Times New Roman" w:hAnsi="Times New Roman" w:cs="Times New Roman"/>
                <w:color w:val="000000"/>
                <w:sz w:val="20"/>
                <w:szCs w:val="20"/>
              </w:rPr>
            </w:pPr>
            <w:r w:rsidRPr="007313D3">
              <w:rPr>
                <w:rFonts w:ascii="Times New Roman" w:hAnsi="Times New Roman" w:cs="Times New Roman"/>
                <w:color w:val="000000"/>
                <w:sz w:val="20"/>
                <w:szCs w:val="20"/>
              </w:rPr>
              <w:t>− осуществление видов деятельности в сфере охотничьего хозяйства;</w:t>
            </w:r>
          </w:p>
          <w:p w14:paraId="07FF5E57" w14:textId="77777777" w:rsidR="007313D3" w:rsidRPr="007313D3" w:rsidRDefault="007313D3" w:rsidP="007313D3">
            <w:pPr>
              <w:jc w:val="both"/>
              <w:rPr>
                <w:rFonts w:ascii="Times New Roman" w:hAnsi="Times New Roman" w:cs="Times New Roman"/>
                <w:color w:val="000000"/>
                <w:sz w:val="20"/>
                <w:szCs w:val="20"/>
              </w:rPr>
            </w:pPr>
            <w:r w:rsidRPr="007313D3">
              <w:rPr>
                <w:rFonts w:ascii="Times New Roman" w:hAnsi="Times New Roman" w:cs="Times New Roman"/>
                <w:color w:val="000000"/>
                <w:sz w:val="20"/>
                <w:szCs w:val="20"/>
              </w:rPr>
              <w:t>− ведение сельского хозяйства;</w:t>
            </w:r>
          </w:p>
          <w:p w14:paraId="6AD2E5B4" w14:textId="77777777" w:rsidR="007313D3" w:rsidRPr="007313D3" w:rsidRDefault="007313D3" w:rsidP="007313D3">
            <w:pPr>
              <w:jc w:val="both"/>
              <w:rPr>
                <w:rFonts w:ascii="Times New Roman" w:hAnsi="Times New Roman" w:cs="Times New Roman"/>
                <w:color w:val="000000"/>
                <w:sz w:val="20"/>
                <w:szCs w:val="20"/>
              </w:rPr>
            </w:pPr>
            <w:r w:rsidRPr="007313D3">
              <w:rPr>
                <w:rFonts w:ascii="Times New Roman" w:hAnsi="Times New Roman" w:cs="Times New Roman"/>
                <w:color w:val="000000"/>
                <w:sz w:val="20"/>
                <w:szCs w:val="20"/>
              </w:rPr>
              <w:t>− осуществление научно-исследовательской деятельности, образовательной деятельности;</w:t>
            </w:r>
          </w:p>
          <w:p w14:paraId="37C309C6" w14:textId="77777777" w:rsidR="007313D3" w:rsidRPr="007313D3" w:rsidRDefault="007313D3" w:rsidP="007313D3">
            <w:pPr>
              <w:jc w:val="both"/>
              <w:rPr>
                <w:rFonts w:ascii="Times New Roman" w:hAnsi="Times New Roman" w:cs="Times New Roman"/>
                <w:color w:val="000000"/>
                <w:sz w:val="20"/>
                <w:szCs w:val="20"/>
              </w:rPr>
            </w:pPr>
            <w:r w:rsidRPr="007313D3">
              <w:rPr>
                <w:rFonts w:ascii="Times New Roman" w:hAnsi="Times New Roman" w:cs="Times New Roman"/>
                <w:color w:val="000000"/>
                <w:sz w:val="20"/>
                <w:szCs w:val="20"/>
              </w:rPr>
              <w:t>− осуществление рекреационной деятельности;</w:t>
            </w:r>
          </w:p>
          <w:p w14:paraId="505AD39C" w14:textId="77777777" w:rsidR="007313D3" w:rsidRPr="007313D3" w:rsidRDefault="007313D3" w:rsidP="007313D3">
            <w:pPr>
              <w:jc w:val="both"/>
              <w:rPr>
                <w:rFonts w:ascii="Times New Roman" w:hAnsi="Times New Roman" w:cs="Times New Roman"/>
                <w:color w:val="000000"/>
                <w:sz w:val="20"/>
                <w:szCs w:val="20"/>
              </w:rPr>
            </w:pPr>
            <w:r w:rsidRPr="007313D3">
              <w:rPr>
                <w:rFonts w:ascii="Times New Roman" w:hAnsi="Times New Roman" w:cs="Times New Roman"/>
                <w:color w:val="000000"/>
                <w:sz w:val="20"/>
                <w:szCs w:val="20"/>
              </w:rPr>
              <w:t>− создание лесных плантаций и их эксплуатация;</w:t>
            </w:r>
          </w:p>
          <w:p w14:paraId="4774E9FA" w14:textId="77777777" w:rsidR="007313D3" w:rsidRPr="007313D3" w:rsidRDefault="007313D3" w:rsidP="007313D3">
            <w:pPr>
              <w:jc w:val="both"/>
              <w:rPr>
                <w:rFonts w:ascii="Times New Roman" w:hAnsi="Times New Roman" w:cs="Times New Roman"/>
                <w:color w:val="000000"/>
                <w:sz w:val="20"/>
                <w:szCs w:val="20"/>
              </w:rPr>
            </w:pPr>
            <w:r w:rsidRPr="007313D3">
              <w:rPr>
                <w:rFonts w:ascii="Times New Roman" w:hAnsi="Times New Roman" w:cs="Times New Roman"/>
                <w:color w:val="000000"/>
                <w:sz w:val="20"/>
                <w:szCs w:val="20"/>
              </w:rPr>
              <w:lastRenderedPageBreak/>
              <w:t>− выращивание лесных плодовых, ягодных, декоративных растений, лекарственных растений;</w:t>
            </w:r>
          </w:p>
          <w:p w14:paraId="6B4101A5" w14:textId="77777777" w:rsidR="007313D3" w:rsidRPr="007313D3" w:rsidRDefault="007313D3" w:rsidP="007313D3">
            <w:pPr>
              <w:jc w:val="both"/>
              <w:rPr>
                <w:rFonts w:ascii="Times New Roman" w:hAnsi="Times New Roman" w:cs="Times New Roman"/>
                <w:color w:val="000000"/>
                <w:sz w:val="20"/>
                <w:szCs w:val="20"/>
              </w:rPr>
            </w:pPr>
            <w:r w:rsidRPr="007313D3">
              <w:rPr>
                <w:rFonts w:ascii="Times New Roman" w:hAnsi="Times New Roman" w:cs="Times New Roman"/>
                <w:color w:val="000000"/>
                <w:sz w:val="20"/>
                <w:szCs w:val="20"/>
              </w:rPr>
              <w:t>− выполнение работ по геологическому изучению недр, разработка месторождений полезных ископаемых;</w:t>
            </w:r>
          </w:p>
          <w:p w14:paraId="37E91160" w14:textId="77777777" w:rsidR="007313D3" w:rsidRPr="007313D3" w:rsidRDefault="007313D3" w:rsidP="007313D3">
            <w:pPr>
              <w:jc w:val="both"/>
              <w:rPr>
                <w:rFonts w:ascii="Times New Roman" w:hAnsi="Times New Roman" w:cs="Times New Roman"/>
                <w:color w:val="000000"/>
                <w:sz w:val="20"/>
                <w:szCs w:val="20"/>
              </w:rPr>
            </w:pPr>
            <w:r w:rsidRPr="007313D3">
              <w:rPr>
                <w:rFonts w:ascii="Times New Roman" w:hAnsi="Times New Roman" w:cs="Times New Roman"/>
                <w:color w:val="000000"/>
                <w:sz w:val="20"/>
                <w:szCs w:val="20"/>
              </w:rPr>
              <w:t>−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14:paraId="034C623A" w14:textId="77777777" w:rsidR="007313D3" w:rsidRPr="007313D3" w:rsidRDefault="007313D3" w:rsidP="007313D3">
            <w:pPr>
              <w:jc w:val="both"/>
              <w:rPr>
                <w:rFonts w:ascii="Times New Roman" w:hAnsi="Times New Roman" w:cs="Times New Roman"/>
                <w:color w:val="000000"/>
                <w:sz w:val="20"/>
                <w:szCs w:val="20"/>
              </w:rPr>
            </w:pPr>
            <w:r w:rsidRPr="007313D3">
              <w:rPr>
                <w:rFonts w:ascii="Times New Roman" w:hAnsi="Times New Roman" w:cs="Times New Roman"/>
                <w:color w:val="000000"/>
                <w:sz w:val="20"/>
                <w:szCs w:val="20"/>
              </w:rPr>
              <w:t>− строительство, реконструкция, эксплуатация линий электропередачи, линий связи, дорог, трубопроводов и других линейных объектов;</w:t>
            </w:r>
          </w:p>
          <w:p w14:paraId="2460F016" w14:textId="77777777" w:rsidR="007313D3" w:rsidRPr="007313D3" w:rsidRDefault="007313D3" w:rsidP="007313D3">
            <w:pPr>
              <w:jc w:val="both"/>
              <w:rPr>
                <w:rFonts w:ascii="Times New Roman" w:hAnsi="Times New Roman" w:cs="Times New Roman"/>
                <w:color w:val="000000"/>
                <w:sz w:val="20"/>
                <w:szCs w:val="20"/>
              </w:rPr>
            </w:pPr>
            <w:r w:rsidRPr="007313D3">
              <w:rPr>
                <w:rFonts w:ascii="Times New Roman" w:hAnsi="Times New Roman" w:cs="Times New Roman"/>
                <w:color w:val="000000"/>
                <w:sz w:val="20"/>
                <w:szCs w:val="20"/>
              </w:rPr>
              <w:t>− переработка древесины и иных лесных ресурсов;</w:t>
            </w:r>
          </w:p>
          <w:p w14:paraId="35E74B7F" w14:textId="77777777" w:rsidR="007313D3" w:rsidRPr="007313D3" w:rsidRDefault="007313D3" w:rsidP="007313D3">
            <w:pPr>
              <w:jc w:val="both"/>
              <w:rPr>
                <w:rFonts w:ascii="Times New Roman" w:hAnsi="Times New Roman" w:cs="Times New Roman"/>
                <w:color w:val="000000"/>
                <w:sz w:val="20"/>
                <w:szCs w:val="20"/>
              </w:rPr>
            </w:pPr>
            <w:r w:rsidRPr="007313D3">
              <w:rPr>
                <w:rFonts w:ascii="Times New Roman" w:hAnsi="Times New Roman" w:cs="Times New Roman"/>
                <w:color w:val="000000"/>
                <w:sz w:val="20"/>
                <w:szCs w:val="20"/>
              </w:rPr>
              <w:t>− осуществление религиозной деятельности;</w:t>
            </w:r>
          </w:p>
          <w:p w14:paraId="054806E8" w14:textId="77777777" w:rsidR="007313D3" w:rsidRPr="007313D3" w:rsidRDefault="007313D3" w:rsidP="007313D3">
            <w:pPr>
              <w:jc w:val="both"/>
              <w:rPr>
                <w:rFonts w:ascii="Times New Roman" w:hAnsi="Times New Roman" w:cs="Times New Roman"/>
                <w:color w:val="000000"/>
                <w:sz w:val="20"/>
                <w:szCs w:val="20"/>
              </w:rPr>
            </w:pPr>
            <w:r w:rsidRPr="007313D3">
              <w:rPr>
                <w:rFonts w:ascii="Times New Roman" w:hAnsi="Times New Roman" w:cs="Times New Roman"/>
                <w:color w:val="000000"/>
                <w:sz w:val="20"/>
                <w:szCs w:val="20"/>
              </w:rPr>
              <w:t>− использование, охрана, защита, воспроизводство лесов в соответствии с целевым назначением земель, на которых эти леса располагаются.</w:t>
            </w:r>
          </w:p>
        </w:tc>
        <w:tc>
          <w:tcPr>
            <w:tcW w:w="3048" w:type="dxa"/>
            <w:vAlign w:val="center"/>
          </w:tcPr>
          <w:p w14:paraId="373D9580" w14:textId="77777777" w:rsidR="007313D3" w:rsidRPr="007313D3" w:rsidRDefault="007313D3" w:rsidP="007313D3">
            <w:pPr>
              <w:jc w:val="center"/>
              <w:rPr>
                <w:rFonts w:ascii="Times New Roman" w:eastAsiaTheme="minorEastAsia" w:hAnsi="Times New Roman" w:cs="Times New Roman"/>
                <w:sz w:val="20"/>
                <w:szCs w:val="20"/>
              </w:rPr>
            </w:pPr>
            <w:r w:rsidRPr="007313D3">
              <w:rPr>
                <w:rFonts w:ascii="Times New Roman" w:eastAsiaTheme="minorEastAsia" w:hAnsi="Times New Roman" w:cs="Times New Roman"/>
                <w:sz w:val="20"/>
                <w:szCs w:val="20"/>
              </w:rPr>
              <w:lastRenderedPageBreak/>
              <w:t xml:space="preserve">Лесной кодекс РФ </w:t>
            </w:r>
          </w:p>
        </w:tc>
      </w:tr>
      <w:tr w:rsidR="007313D3" w:rsidRPr="007313D3" w14:paraId="78B980E2" w14:textId="77777777" w:rsidTr="007313D3">
        <w:trPr>
          <w:jc w:val="center"/>
        </w:trPr>
        <w:tc>
          <w:tcPr>
            <w:tcW w:w="2644" w:type="dxa"/>
            <w:tcBorders>
              <w:top w:val="single" w:sz="4" w:space="0" w:color="auto"/>
              <w:left w:val="single" w:sz="4" w:space="0" w:color="auto"/>
              <w:bottom w:val="single" w:sz="4" w:space="0" w:color="auto"/>
              <w:right w:val="single" w:sz="4" w:space="0" w:color="auto"/>
            </w:tcBorders>
            <w:vAlign w:val="center"/>
          </w:tcPr>
          <w:p w14:paraId="34AA29EC" w14:textId="77777777" w:rsidR="007313D3" w:rsidRPr="007313D3" w:rsidRDefault="007313D3" w:rsidP="007313D3">
            <w:pPr>
              <w:jc w:val="center"/>
              <w:rPr>
                <w:rFonts w:ascii="Times New Roman" w:eastAsiaTheme="minorEastAsia" w:hAnsi="Times New Roman" w:cs="Times New Roman"/>
                <w:sz w:val="20"/>
                <w:szCs w:val="20"/>
              </w:rPr>
            </w:pPr>
            <w:r w:rsidRPr="007313D3">
              <w:rPr>
                <w:rFonts w:ascii="Times New Roman" w:eastAsiaTheme="minorEastAsia" w:hAnsi="Times New Roman" w:cs="Times New Roman"/>
                <w:sz w:val="20"/>
                <w:szCs w:val="20"/>
              </w:rPr>
              <w:lastRenderedPageBreak/>
              <w:t>Леса, расположенные в водоохранных зонах</w:t>
            </w:r>
          </w:p>
        </w:tc>
        <w:tc>
          <w:tcPr>
            <w:tcW w:w="4445" w:type="dxa"/>
            <w:tcBorders>
              <w:top w:val="single" w:sz="4" w:space="0" w:color="auto"/>
              <w:left w:val="single" w:sz="4" w:space="0" w:color="auto"/>
              <w:bottom w:val="single" w:sz="4" w:space="0" w:color="auto"/>
              <w:right w:val="single" w:sz="4" w:space="0" w:color="auto"/>
            </w:tcBorders>
            <w:vAlign w:val="center"/>
          </w:tcPr>
          <w:p w14:paraId="7F170C63" w14:textId="77777777" w:rsidR="007313D3" w:rsidRPr="007313D3" w:rsidRDefault="007313D3" w:rsidP="007313D3">
            <w:pPr>
              <w:autoSpaceDE w:val="0"/>
              <w:autoSpaceDN w:val="0"/>
              <w:adjustRightInd w:val="0"/>
              <w:contextualSpacing/>
              <w:jc w:val="center"/>
              <w:rPr>
                <w:rFonts w:ascii="Times New Roman" w:hAnsi="Times New Roman" w:cs="Times New Roman"/>
                <w:color w:val="000000"/>
                <w:sz w:val="20"/>
                <w:szCs w:val="20"/>
              </w:rPr>
            </w:pPr>
            <w:r w:rsidRPr="007313D3">
              <w:rPr>
                <w:rFonts w:ascii="Times New Roman" w:hAnsi="Times New Roman" w:cs="Times New Roman"/>
                <w:color w:val="000000"/>
                <w:sz w:val="20"/>
                <w:szCs w:val="20"/>
              </w:rPr>
              <w:t>В лесах, расположенных в водоохранных зонах, запрещаются:</w:t>
            </w:r>
          </w:p>
          <w:p w14:paraId="32432102" w14:textId="77777777" w:rsidR="007313D3" w:rsidRPr="007313D3" w:rsidRDefault="007313D3" w:rsidP="007313D3">
            <w:pPr>
              <w:autoSpaceDE w:val="0"/>
              <w:autoSpaceDN w:val="0"/>
              <w:adjustRightInd w:val="0"/>
              <w:contextualSpacing/>
              <w:jc w:val="center"/>
              <w:rPr>
                <w:rFonts w:ascii="Times New Roman" w:hAnsi="Times New Roman" w:cs="Times New Roman"/>
                <w:color w:val="000000"/>
                <w:sz w:val="20"/>
                <w:szCs w:val="20"/>
              </w:rPr>
            </w:pPr>
            <w:r w:rsidRPr="007313D3">
              <w:rPr>
                <w:rFonts w:ascii="Times New Roman" w:hAnsi="Times New Roman" w:cs="Times New Roman"/>
                <w:color w:val="000000"/>
                <w:sz w:val="20"/>
                <w:szCs w:val="20"/>
              </w:rPr>
              <w:t>1) проведение сплошных рубок лесных насаждений;</w:t>
            </w:r>
          </w:p>
          <w:p w14:paraId="54562B0F" w14:textId="77777777" w:rsidR="007313D3" w:rsidRPr="007313D3" w:rsidRDefault="007313D3" w:rsidP="007313D3">
            <w:pPr>
              <w:autoSpaceDE w:val="0"/>
              <w:autoSpaceDN w:val="0"/>
              <w:adjustRightInd w:val="0"/>
              <w:contextualSpacing/>
              <w:jc w:val="center"/>
              <w:rPr>
                <w:rFonts w:ascii="Times New Roman" w:hAnsi="Times New Roman" w:cs="Times New Roman"/>
                <w:color w:val="000000"/>
                <w:sz w:val="20"/>
                <w:szCs w:val="20"/>
              </w:rPr>
            </w:pPr>
            <w:r w:rsidRPr="007313D3">
              <w:rPr>
                <w:rFonts w:ascii="Times New Roman" w:hAnsi="Times New Roman" w:cs="Times New Roman"/>
                <w:color w:val="000000"/>
                <w:sz w:val="20"/>
                <w:szCs w:val="20"/>
              </w:rPr>
              <w:t>2) использование токсичных химических препаратов для охраны и защиты лесов, в том числе в научных целях;</w:t>
            </w:r>
          </w:p>
          <w:p w14:paraId="08BEB66B" w14:textId="77777777" w:rsidR="007313D3" w:rsidRPr="007313D3" w:rsidRDefault="007313D3" w:rsidP="007313D3">
            <w:pPr>
              <w:autoSpaceDE w:val="0"/>
              <w:autoSpaceDN w:val="0"/>
              <w:adjustRightInd w:val="0"/>
              <w:contextualSpacing/>
              <w:jc w:val="center"/>
              <w:rPr>
                <w:rFonts w:ascii="Times New Roman" w:hAnsi="Times New Roman" w:cs="Times New Roman"/>
                <w:color w:val="000000"/>
                <w:sz w:val="20"/>
                <w:szCs w:val="20"/>
              </w:rPr>
            </w:pPr>
            <w:r w:rsidRPr="007313D3">
              <w:rPr>
                <w:rFonts w:ascii="Times New Roman" w:hAnsi="Times New Roman" w:cs="Times New Roman"/>
                <w:color w:val="000000"/>
                <w:sz w:val="20"/>
                <w:szCs w:val="20"/>
              </w:rPr>
              <w:t>3) ведение сельского хозяйства, за исключением сенокошения и пчеловодства;</w:t>
            </w:r>
          </w:p>
          <w:p w14:paraId="1768E3CA" w14:textId="77777777" w:rsidR="007313D3" w:rsidRPr="007313D3" w:rsidRDefault="007313D3" w:rsidP="007313D3">
            <w:pPr>
              <w:autoSpaceDE w:val="0"/>
              <w:autoSpaceDN w:val="0"/>
              <w:adjustRightInd w:val="0"/>
              <w:contextualSpacing/>
              <w:jc w:val="center"/>
              <w:rPr>
                <w:rFonts w:ascii="Times New Roman" w:hAnsi="Times New Roman" w:cs="Times New Roman"/>
                <w:color w:val="000000"/>
                <w:sz w:val="20"/>
                <w:szCs w:val="20"/>
              </w:rPr>
            </w:pPr>
            <w:r w:rsidRPr="007313D3">
              <w:rPr>
                <w:rFonts w:ascii="Times New Roman" w:hAnsi="Times New Roman" w:cs="Times New Roman"/>
                <w:color w:val="000000"/>
                <w:sz w:val="20"/>
                <w:szCs w:val="20"/>
              </w:rPr>
              <w:t>4) создание и эксплуатация лесных плантаций;</w:t>
            </w:r>
          </w:p>
          <w:p w14:paraId="2DF789B6" w14:textId="77777777" w:rsidR="007313D3" w:rsidRPr="007313D3" w:rsidRDefault="007313D3" w:rsidP="007313D3">
            <w:pPr>
              <w:autoSpaceDE w:val="0"/>
              <w:autoSpaceDN w:val="0"/>
              <w:adjustRightInd w:val="0"/>
              <w:contextualSpacing/>
              <w:jc w:val="center"/>
              <w:rPr>
                <w:rFonts w:ascii="Times New Roman" w:hAnsi="Times New Roman" w:cs="Times New Roman"/>
                <w:color w:val="000000"/>
                <w:sz w:val="20"/>
                <w:szCs w:val="20"/>
              </w:rPr>
            </w:pPr>
            <w:r w:rsidRPr="007313D3">
              <w:rPr>
                <w:rFonts w:ascii="Times New Roman" w:hAnsi="Times New Roman" w:cs="Times New Roman"/>
                <w:color w:val="000000"/>
                <w:sz w:val="20"/>
                <w:szCs w:val="20"/>
              </w:rPr>
              <w:t>5)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tc>
        <w:tc>
          <w:tcPr>
            <w:tcW w:w="3048" w:type="dxa"/>
            <w:tcBorders>
              <w:top w:val="single" w:sz="4" w:space="0" w:color="auto"/>
              <w:left w:val="single" w:sz="4" w:space="0" w:color="auto"/>
              <w:bottom w:val="single" w:sz="4" w:space="0" w:color="auto"/>
              <w:right w:val="single" w:sz="4" w:space="0" w:color="auto"/>
            </w:tcBorders>
            <w:vAlign w:val="center"/>
          </w:tcPr>
          <w:p w14:paraId="0C6ACFFB" w14:textId="77777777" w:rsidR="007313D3" w:rsidRPr="007313D3" w:rsidRDefault="007313D3" w:rsidP="007313D3">
            <w:pPr>
              <w:jc w:val="center"/>
              <w:rPr>
                <w:rFonts w:ascii="Times New Roman" w:eastAsiaTheme="minorEastAsia" w:hAnsi="Times New Roman" w:cs="Times New Roman"/>
                <w:sz w:val="20"/>
                <w:szCs w:val="20"/>
              </w:rPr>
            </w:pPr>
            <w:r w:rsidRPr="007313D3">
              <w:rPr>
                <w:rFonts w:ascii="Times New Roman" w:eastAsiaTheme="minorEastAsia" w:hAnsi="Times New Roman" w:cs="Times New Roman"/>
                <w:sz w:val="20"/>
                <w:szCs w:val="20"/>
              </w:rPr>
              <w:t xml:space="preserve">Лесной кодекс РФ </w:t>
            </w:r>
          </w:p>
        </w:tc>
      </w:tr>
      <w:tr w:rsidR="007313D3" w:rsidRPr="007313D3" w14:paraId="5C0F1D42" w14:textId="77777777" w:rsidTr="007313D3">
        <w:trPr>
          <w:jc w:val="center"/>
        </w:trPr>
        <w:tc>
          <w:tcPr>
            <w:tcW w:w="2644" w:type="dxa"/>
            <w:tcBorders>
              <w:top w:val="single" w:sz="4" w:space="0" w:color="auto"/>
              <w:left w:val="single" w:sz="4" w:space="0" w:color="auto"/>
              <w:bottom w:val="single" w:sz="4" w:space="0" w:color="auto"/>
              <w:right w:val="single" w:sz="4" w:space="0" w:color="auto"/>
            </w:tcBorders>
            <w:vAlign w:val="center"/>
          </w:tcPr>
          <w:p w14:paraId="7F9260D9" w14:textId="77777777" w:rsidR="007313D3" w:rsidRPr="007313D3" w:rsidRDefault="007313D3" w:rsidP="007313D3">
            <w:pPr>
              <w:jc w:val="center"/>
              <w:rPr>
                <w:rFonts w:ascii="Times New Roman" w:eastAsiaTheme="minorEastAsia" w:hAnsi="Times New Roman" w:cs="Times New Roman"/>
                <w:sz w:val="20"/>
                <w:szCs w:val="20"/>
              </w:rPr>
            </w:pPr>
            <w:r w:rsidRPr="007313D3">
              <w:rPr>
                <w:rFonts w:ascii="Times New Roman" w:eastAsiaTheme="minorEastAsia" w:hAnsi="Times New Roman" w:cs="Times New Roman"/>
                <w:sz w:val="20"/>
                <w:szCs w:val="20"/>
              </w:rPr>
              <w:t xml:space="preserve">Ценные леса </w:t>
            </w:r>
          </w:p>
        </w:tc>
        <w:tc>
          <w:tcPr>
            <w:tcW w:w="4445" w:type="dxa"/>
            <w:tcBorders>
              <w:top w:val="single" w:sz="4" w:space="0" w:color="auto"/>
              <w:left w:val="single" w:sz="4" w:space="0" w:color="auto"/>
              <w:bottom w:val="single" w:sz="4" w:space="0" w:color="auto"/>
              <w:right w:val="single" w:sz="4" w:space="0" w:color="auto"/>
            </w:tcBorders>
            <w:vAlign w:val="center"/>
          </w:tcPr>
          <w:p w14:paraId="2D9A63B0" w14:textId="77777777" w:rsidR="007313D3" w:rsidRPr="007313D3" w:rsidRDefault="007313D3" w:rsidP="007313D3">
            <w:pPr>
              <w:contextualSpacing/>
              <w:jc w:val="both"/>
              <w:rPr>
                <w:rFonts w:ascii="Times New Roman" w:hAnsi="Times New Roman" w:cs="Times New Roman"/>
                <w:spacing w:val="-1"/>
                <w:sz w:val="20"/>
              </w:rPr>
            </w:pPr>
            <w:r w:rsidRPr="007313D3">
              <w:rPr>
                <w:rFonts w:ascii="Times New Roman" w:hAnsi="Times New Roman" w:cs="Times New Roman"/>
                <w:spacing w:val="-1"/>
                <w:sz w:val="20"/>
              </w:rPr>
              <w:t>В ценных лесах запрещается проведение сплошных рубок лесных насаждений, за исключением:</w:t>
            </w:r>
          </w:p>
          <w:p w14:paraId="16EF1E59" w14:textId="77777777" w:rsidR="007313D3" w:rsidRPr="007313D3" w:rsidRDefault="007313D3" w:rsidP="007313D3">
            <w:pPr>
              <w:contextualSpacing/>
              <w:jc w:val="both"/>
              <w:rPr>
                <w:rFonts w:ascii="Times New Roman" w:hAnsi="Times New Roman" w:cs="Times New Roman"/>
                <w:spacing w:val="-1"/>
                <w:sz w:val="20"/>
              </w:rPr>
            </w:pPr>
            <w:r w:rsidRPr="007313D3">
              <w:rPr>
                <w:rFonts w:ascii="Times New Roman" w:hAnsi="Times New Roman" w:cs="Times New Roman"/>
                <w:spacing w:val="-1"/>
                <w:sz w:val="20"/>
              </w:rPr>
              <w:t xml:space="preserve">- случаев, когда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w:t>
            </w:r>
          </w:p>
          <w:p w14:paraId="6E6BF3C7" w14:textId="77777777" w:rsidR="007313D3" w:rsidRPr="007313D3" w:rsidRDefault="007313D3" w:rsidP="007313D3">
            <w:pPr>
              <w:contextualSpacing/>
              <w:jc w:val="both"/>
              <w:rPr>
                <w:rFonts w:ascii="Times New Roman" w:hAnsi="Times New Roman" w:cs="Times New Roman"/>
                <w:spacing w:val="-1"/>
                <w:sz w:val="20"/>
              </w:rPr>
            </w:pPr>
            <w:r w:rsidRPr="007313D3">
              <w:rPr>
                <w:rFonts w:ascii="Times New Roman" w:hAnsi="Times New Roman" w:cs="Times New Roman"/>
                <w:spacing w:val="-1"/>
                <w:sz w:val="20"/>
              </w:rPr>
              <w:t xml:space="preserve">- случаев, когда строительство, реконструкция, эксплуатация объектов, не связанных с созданием лесной инфраструктуры, не запрещены или не ограничены в соответствии с законодательством Российской Федерации в целях осуществления работ по геологическому изучению недр, разработки месторождений полезных ископаемых, использования водохранилищ и иных </w:t>
            </w:r>
            <w:r w:rsidRPr="007313D3">
              <w:rPr>
                <w:rFonts w:ascii="Times New Roman" w:hAnsi="Times New Roman" w:cs="Times New Roman"/>
                <w:spacing w:val="-1"/>
                <w:sz w:val="20"/>
              </w:rPr>
              <w:lastRenderedPageBreak/>
              <w:t>искусственных водных объектов, а также гидротехнических сооружений, речных портов, причалов;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w:t>
            </w:r>
          </w:p>
          <w:p w14:paraId="3E740304" w14:textId="77777777" w:rsidR="007313D3" w:rsidRPr="007313D3" w:rsidRDefault="007313D3" w:rsidP="007313D3">
            <w:pPr>
              <w:contextualSpacing/>
              <w:jc w:val="both"/>
              <w:rPr>
                <w:rFonts w:ascii="Times New Roman" w:hAnsi="Times New Roman" w:cs="Times New Roman"/>
                <w:spacing w:val="-1"/>
                <w:sz w:val="20"/>
              </w:rPr>
            </w:pPr>
            <w:r w:rsidRPr="007313D3">
              <w:rPr>
                <w:rFonts w:ascii="Times New Roman" w:hAnsi="Times New Roman" w:cs="Times New Roman"/>
                <w:spacing w:val="-1"/>
                <w:sz w:val="20"/>
              </w:rPr>
              <w:t>В ценных лесах запрещается размещение объектов капитального строительства, за исключением линейных объектов и гидротехнических сооружений.</w:t>
            </w:r>
          </w:p>
        </w:tc>
        <w:tc>
          <w:tcPr>
            <w:tcW w:w="3048" w:type="dxa"/>
            <w:tcBorders>
              <w:top w:val="single" w:sz="4" w:space="0" w:color="auto"/>
              <w:left w:val="single" w:sz="4" w:space="0" w:color="auto"/>
              <w:bottom w:val="single" w:sz="4" w:space="0" w:color="auto"/>
              <w:right w:val="single" w:sz="4" w:space="0" w:color="auto"/>
            </w:tcBorders>
            <w:vAlign w:val="center"/>
          </w:tcPr>
          <w:p w14:paraId="03A495AF" w14:textId="77777777" w:rsidR="007313D3" w:rsidRPr="007313D3" w:rsidRDefault="007313D3" w:rsidP="007313D3">
            <w:pPr>
              <w:jc w:val="center"/>
              <w:rPr>
                <w:rFonts w:ascii="Times New Roman" w:eastAsiaTheme="minorEastAsia" w:hAnsi="Times New Roman" w:cs="Times New Roman"/>
                <w:sz w:val="20"/>
                <w:szCs w:val="20"/>
              </w:rPr>
            </w:pPr>
            <w:r w:rsidRPr="007313D3">
              <w:rPr>
                <w:rFonts w:ascii="Times New Roman" w:eastAsiaTheme="minorEastAsia" w:hAnsi="Times New Roman" w:cs="Times New Roman"/>
                <w:sz w:val="20"/>
                <w:szCs w:val="20"/>
              </w:rPr>
              <w:lastRenderedPageBreak/>
              <w:t xml:space="preserve">Лесной кодекс РФ </w:t>
            </w:r>
          </w:p>
        </w:tc>
      </w:tr>
    </w:tbl>
    <w:p w14:paraId="4AE26024" w14:textId="77777777" w:rsidR="007313D3" w:rsidRPr="007313D3" w:rsidRDefault="007313D3" w:rsidP="007313D3">
      <w:pPr>
        <w:widowControl w:val="0"/>
        <w:suppressAutoHyphens/>
        <w:spacing w:after="0" w:line="240" w:lineRule="auto"/>
        <w:jc w:val="both"/>
        <w:rPr>
          <w:rFonts w:ascii="Times New Roman" w:eastAsia="Times New Roman" w:hAnsi="Times New Roman" w:cs="Times New Roman"/>
          <w:sz w:val="28"/>
          <w:szCs w:val="28"/>
          <w:lang w:eastAsia="ru-RU"/>
        </w:rPr>
      </w:pPr>
    </w:p>
    <w:p w14:paraId="698F25E2" w14:textId="77777777" w:rsidR="007313D3" w:rsidRPr="007313D3" w:rsidRDefault="007313D3" w:rsidP="007313D3">
      <w:pPr>
        <w:spacing w:line="240" w:lineRule="auto"/>
        <w:rPr>
          <w:rFonts w:ascii="Times New Roman" w:eastAsia="Times New Roman" w:hAnsi="Times New Roman" w:cs="Times New Roman"/>
          <w:sz w:val="28"/>
          <w:szCs w:val="28"/>
          <w:lang w:eastAsia="ru-RU"/>
        </w:rPr>
      </w:pPr>
      <w:r w:rsidRPr="007313D3">
        <w:rPr>
          <w:rFonts w:ascii="Times New Roman" w:hAnsi="Times New Roman" w:cs="Times New Roman"/>
          <w:szCs w:val="28"/>
        </w:rPr>
        <w:br w:type="page"/>
      </w:r>
    </w:p>
    <w:p w14:paraId="33AD4304" w14:textId="77777777" w:rsidR="007313D3" w:rsidRPr="007313D3" w:rsidRDefault="007313D3" w:rsidP="007313D3">
      <w:pPr>
        <w:widowControl w:val="0"/>
        <w:suppressAutoHyphens/>
        <w:spacing w:after="0" w:line="240" w:lineRule="auto"/>
        <w:ind w:left="360"/>
        <w:jc w:val="center"/>
        <w:outlineLvl w:val="0"/>
        <w:rPr>
          <w:rFonts w:ascii="Times New Roman" w:eastAsiaTheme="majorEastAsia" w:hAnsi="Times New Roman" w:cs="Times New Roman"/>
          <w:b/>
          <w:sz w:val="28"/>
          <w:szCs w:val="28"/>
        </w:rPr>
      </w:pPr>
      <w:bookmarkStart w:id="65" w:name="_Toc153973533"/>
      <w:bookmarkStart w:id="66" w:name="_Toc159497106"/>
      <w:bookmarkStart w:id="67" w:name="_Toc34205841"/>
      <w:r w:rsidRPr="007313D3">
        <w:rPr>
          <w:rFonts w:ascii="Times New Roman" w:eastAsiaTheme="majorEastAsia" w:hAnsi="Times New Roman" w:cs="Times New Roman"/>
          <w:b/>
          <w:sz w:val="28"/>
          <w:szCs w:val="28"/>
        </w:rPr>
        <w:lastRenderedPageBreak/>
        <w:t>4. ГОРНЫЕ ОТВОДЫ МЕСТОРОЖДЕНИЙ ПОЛЕЗНЫХ ИСКОПАЕМЫХ</w:t>
      </w:r>
      <w:bookmarkEnd w:id="65"/>
      <w:bookmarkEnd w:id="66"/>
    </w:p>
    <w:p w14:paraId="18F0CA38"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rPr>
      </w:pPr>
      <w:bookmarkStart w:id="68" w:name="_Toc34205842"/>
      <w:bookmarkEnd w:id="67"/>
      <w:r w:rsidRPr="007313D3">
        <w:rPr>
          <w:rFonts w:ascii="Times New Roman" w:eastAsia="Times New Roman" w:hAnsi="Times New Roman" w:cs="Times New Roman"/>
          <w:sz w:val="28"/>
          <w:szCs w:val="28"/>
        </w:rPr>
        <w:t>По данным, имеющимся в фонде геологической информации Министерства экологии и природных ресурсов РТ в 0,8 км юго-западнее южной окраины н.п. Сарсаз-Бли расположено месторождение кирпичных суглинков «Сарсаз-Бли», предоставленное в пользование ООО «Волгадорстрой» (ИНН 1614009744) на основании лицензии серии ТАТ 017236 ТЭ для разведки и добычи полезных ископаемых. Срок окончания действия лицензии – 30.11.2025.</w:t>
      </w:r>
    </w:p>
    <w:p w14:paraId="688A910C"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 xml:space="preserve">Ташлыкский и Северогалиевский участки Галиевского месторождения пресных подземных вод. </w:t>
      </w:r>
    </w:p>
    <w:p w14:paraId="26EB56DF" w14:textId="77777777" w:rsidR="007313D3" w:rsidRPr="007313D3" w:rsidRDefault="007313D3" w:rsidP="007313D3">
      <w:pPr>
        <w:spacing w:after="0" w:line="240" w:lineRule="auto"/>
        <w:ind w:firstLine="709"/>
        <w:jc w:val="both"/>
        <w:rPr>
          <w:rFonts w:ascii="Times New Roman" w:eastAsia="Calibri" w:hAnsi="Times New Roman" w:cs="Times New Roman"/>
          <w:sz w:val="28"/>
          <w:szCs w:val="28"/>
        </w:rPr>
      </w:pPr>
      <w:r w:rsidRPr="007313D3">
        <w:rPr>
          <w:rFonts w:ascii="Times New Roman" w:eastAsia="Calibri" w:hAnsi="Times New Roman" w:cs="Times New Roman"/>
          <w:sz w:val="28"/>
          <w:szCs w:val="28"/>
        </w:rPr>
        <w:t xml:space="preserve">В соответствии с Водным Кодексом РФ разведка и добыча общераспространенных полезных ископаемых допускается в границах горного отвода за исключением территории, находящихся в пределах водоохранной зоны. </w:t>
      </w:r>
    </w:p>
    <w:p w14:paraId="2D7076DD"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Согласно ст. 7 Закона РФ от 21.02.1992 N 2395-1 (ред. от 25.12.2023) «О недрах» (с изм. и доп., вступ. в силу с 01.01.2024) (далее Закон РФ «О недрах»)  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а также в соответствии с соглашением о разделе продукции при разведке и добыче минерального сырья пользователю предоставляется участок недр в виде горного отвода - геометризованного блока недр.</w:t>
      </w:r>
    </w:p>
    <w:p w14:paraId="4E8CCB8F"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При определении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 </w:t>
      </w:r>
    </w:p>
    <w:p w14:paraId="0A6A0D89"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 Пользование недрами на территориях населённых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среды. Пользование недрами на особо охраняемых природных территориях производится в соответствии со статусом этих территорий (ст.8 Закона РФ «О недрах»).</w:t>
      </w:r>
    </w:p>
    <w:p w14:paraId="2195F96B"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В соответствии со ст. 22 указанного закона пользователь недр имеет право ограничивать застройку площадей залегания полезных ископаемых в границах предоставленного ему горного отвода. Пользователь отвечает за безопасное веде</w:t>
      </w:r>
      <w:r w:rsidRPr="007313D3">
        <w:rPr>
          <w:rFonts w:ascii="Times New Roman" w:eastAsia="Times New Roman" w:hAnsi="Times New Roman" w:cs="Times New Roman"/>
          <w:sz w:val="28"/>
          <w:szCs w:val="28"/>
          <w:lang w:eastAsia="ru-RU"/>
        </w:rPr>
        <w:lastRenderedPageBreak/>
        <w:t>ние работ, связанных с пользованием недрами; соблюдение утверждённых в установленном порядке стандартов, регламентирующих условия охраны недр, атмосферного воздуха, земель, лесов, водных объектов, зданий и сооружений от вредного влияния работ, связанных с пользованием недрами; а также за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14:paraId="118E3DA3"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Согласно ст. 25 Закона РФ «О недрах»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14:paraId="18DF5FCC"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Самовольная застройка площадей залегания полезных ископаемых прекращается без возмещения произведённых затрат и затрат по рекультивации территории и демонтажу возведённых объектов.</w:t>
      </w:r>
    </w:p>
    <w:p w14:paraId="4C6AD6D2"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p>
    <w:p w14:paraId="39C01B98" w14:textId="77777777" w:rsidR="007313D3" w:rsidRPr="007313D3" w:rsidRDefault="007313D3" w:rsidP="007313D3">
      <w:pPr>
        <w:spacing w:after="0" w:line="240" w:lineRule="auto"/>
        <w:ind w:firstLine="709"/>
        <w:jc w:val="both"/>
        <w:rPr>
          <w:rFonts w:ascii="Times New Roman" w:hAnsi="Times New Roman" w:cs="Times New Roman"/>
          <w:sz w:val="28"/>
          <w:szCs w:val="28"/>
        </w:rPr>
      </w:pPr>
    </w:p>
    <w:p w14:paraId="19EF5FE0" w14:textId="77777777" w:rsidR="007313D3" w:rsidRPr="007313D3" w:rsidRDefault="007313D3" w:rsidP="00BC092C">
      <w:pPr>
        <w:widowControl w:val="0"/>
        <w:numPr>
          <w:ilvl w:val="0"/>
          <w:numId w:val="27"/>
        </w:numPr>
        <w:suppressAutoHyphens/>
        <w:spacing w:line="240" w:lineRule="auto"/>
        <w:contextualSpacing/>
        <w:jc w:val="center"/>
        <w:outlineLvl w:val="0"/>
        <w:rPr>
          <w:rFonts w:ascii="Times New Roman" w:eastAsiaTheme="majorEastAsia" w:hAnsi="Times New Roman" w:cs="Times New Roman"/>
          <w:b/>
          <w:sz w:val="28"/>
          <w:szCs w:val="28"/>
          <w:lang w:eastAsia="ru-RU"/>
        </w:rPr>
      </w:pPr>
      <w:bookmarkStart w:id="69" w:name="_Toc153973534"/>
      <w:bookmarkStart w:id="70" w:name="_Toc159497107"/>
      <w:r w:rsidRPr="007313D3">
        <w:rPr>
          <w:rFonts w:ascii="Times New Roman" w:eastAsiaTheme="majorEastAsia" w:hAnsi="Times New Roman" w:cs="Times New Roman"/>
          <w:b/>
          <w:sz w:val="28"/>
          <w:szCs w:val="28"/>
          <w:lang w:eastAsia="ru-RU"/>
        </w:rPr>
        <w:t>ОСОБО ОХРАНЯЕМЫЕ ПРИРОДНЫЕ ТЕРРИТОРИИ</w:t>
      </w:r>
      <w:bookmarkEnd w:id="68"/>
      <w:bookmarkEnd w:id="69"/>
      <w:bookmarkEnd w:id="70"/>
    </w:p>
    <w:p w14:paraId="0F3DDD0F"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На территории Шингальчинского сельского поселения особо охраняемые природные территории представлены памятником природы регионального значения «Река Степной Зай». Длина реки составляет 211,3 км, площадь водосбора - 5,0 тыс.км2. Река протекает по весьма сложной в геоморфологическом отношении возвышенной (высота 200-360 м) равнине с общим наклоном с юга на север, к долине Камы. </w:t>
      </w:r>
    </w:p>
    <w:p w14:paraId="53564344" w14:textId="77777777" w:rsidR="007313D3" w:rsidRPr="007313D3" w:rsidRDefault="007313D3" w:rsidP="007313D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313D3">
        <w:rPr>
          <w:rFonts w:ascii="Times New Roman" w:hAnsi="Times New Roman" w:cs="Times New Roman"/>
          <w:color w:val="000000"/>
          <w:sz w:val="28"/>
          <w:szCs w:val="28"/>
        </w:rPr>
        <w:t>Памятник природы регионального значения «Река Степной Зай» располагается в Бугульминском, Азнакаевском, Тукаевском, Сармановском, Лениногорском, Альметьевском, Заинском, Нижнекамском муниципальных районах Республики Татарстан. Исток реки расположен южнее с. Михайловка Лениногорского муниципального района Республики Татарстан, устье - западнее с.Нижнее Афанасово Нижнекамского муниципального района. Утвержден постановлением СМ ТАССР от 10.01.1978 г. №25</w:t>
      </w:r>
      <w:r w:rsidRPr="007313D3">
        <w:rPr>
          <w:rFonts w:ascii="Times New Roman" w:hAnsi="Times New Roman" w:cs="Times New Roman"/>
          <w:sz w:val="28"/>
          <w:szCs w:val="28"/>
        </w:rPr>
        <w:t xml:space="preserve"> «О признании водных объектов памятниками природы»</w:t>
      </w:r>
      <w:r w:rsidRPr="007313D3">
        <w:rPr>
          <w:rFonts w:ascii="Times New Roman" w:hAnsi="Times New Roman" w:cs="Times New Roman"/>
          <w:color w:val="000000"/>
          <w:sz w:val="28"/>
          <w:szCs w:val="28"/>
        </w:rPr>
        <w:t>, Постановление КМ РТ от 29.12.2005 N 644 «О внесении изменений в отдельные нормативные правовые акты Совета Министров Татарской АССР, Кабинета Министров Татарской ССР и Кабинета Министров Республики Татарстан по вопросам особо охраняемых природных территорий».</w:t>
      </w:r>
    </w:p>
    <w:p w14:paraId="2F5F7819" w14:textId="77777777" w:rsidR="007313D3" w:rsidRDefault="007313D3" w:rsidP="007313D3">
      <w:pPr>
        <w:tabs>
          <w:tab w:val="num" w:pos="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313D3">
        <w:rPr>
          <w:rFonts w:ascii="Times New Roman" w:hAnsi="Times New Roman" w:cs="Times New Roman"/>
          <w:color w:val="000000"/>
          <w:sz w:val="28"/>
          <w:szCs w:val="28"/>
        </w:rPr>
        <w:t xml:space="preserve">Степной Зай - крупная река лесостепи Высокого Заволжья, является транспортной магистралью местного значения, важным источником природного водоснабжения. Имеет хозяйственное значение. Протекает по наиболее развитым в промышленном отношении и богатым полезными ископаемыми районам Республики Татарстан. </w:t>
      </w:r>
    </w:p>
    <w:p w14:paraId="078D6909" w14:textId="77777777" w:rsidR="007313D3" w:rsidRDefault="007313D3" w:rsidP="007313D3">
      <w:pPr>
        <w:tabs>
          <w:tab w:val="num" w:pos="0"/>
        </w:tabs>
        <w:autoSpaceDE w:val="0"/>
        <w:autoSpaceDN w:val="0"/>
        <w:adjustRightInd w:val="0"/>
        <w:spacing w:after="0" w:line="240" w:lineRule="auto"/>
        <w:ind w:firstLine="709"/>
        <w:jc w:val="both"/>
        <w:rPr>
          <w:rFonts w:ascii="Times New Roman" w:hAnsi="Times New Roman" w:cs="Times New Roman"/>
          <w:color w:val="000000"/>
          <w:sz w:val="28"/>
          <w:szCs w:val="28"/>
        </w:rPr>
      </w:pPr>
    </w:p>
    <w:p w14:paraId="57033497" w14:textId="77777777" w:rsidR="007313D3" w:rsidRPr="007313D3" w:rsidRDefault="007313D3" w:rsidP="007313D3">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p>
    <w:p w14:paraId="7C8F1C3D" w14:textId="77777777" w:rsidR="007313D3" w:rsidRPr="007313D3" w:rsidRDefault="007313D3" w:rsidP="007313D3">
      <w:pPr>
        <w:spacing w:after="0" w:line="240" w:lineRule="auto"/>
        <w:ind w:firstLine="540"/>
        <w:jc w:val="right"/>
        <w:rPr>
          <w:rFonts w:ascii="Times New Roman" w:eastAsia="Times New Roman" w:hAnsi="Times New Roman" w:cs="Times New Roman"/>
          <w:sz w:val="28"/>
          <w:szCs w:val="20"/>
          <w:lang w:eastAsia="x-none"/>
        </w:rPr>
      </w:pPr>
      <w:r w:rsidRPr="007313D3">
        <w:rPr>
          <w:rFonts w:ascii="Times New Roman" w:eastAsia="Times New Roman" w:hAnsi="Times New Roman" w:cs="Times New Roman"/>
          <w:sz w:val="28"/>
          <w:szCs w:val="20"/>
          <w:lang w:eastAsia="x-none"/>
        </w:rPr>
        <w:t>Таблица 5.1</w:t>
      </w:r>
    </w:p>
    <w:p w14:paraId="193B431A" w14:textId="77777777" w:rsidR="007313D3" w:rsidRPr="007313D3" w:rsidRDefault="007313D3" w:rsidP="007313D3">
      <w:pPr>
        <w:spacing w:after="0" w:line="240" w:lineRule="auto"/>
        <w:ind w:firstLine="540"/>
        <w:jc w:val="center"/>
        <w:rPr>
          <w:rFonts w:ascii="Times New Roman" w:eastAsia="Times New Roman" w:hAnsi="Times New Roman" w:cs="Times New Roman"/>
          <w:sz w:val="28"/>
          <w:szCs w:val="20"/>
          <w:lang w:val="x-none" w:eastAsia="x-none"/>
        </w:rPr>
      </w:pPr>
      <w:r w:rsidRPr="007313D3">
        <w:rPr>
          <w:rFonts w:ascii="Times New Roman" w:eastAsia="Times New Roman" w:hAnsi="Times New Roman" w:cs="Times New Roman"/>
          <w:sz w:val="28"/>
          <w:szCs w:val="20"/>
          <w:lang w:val="x-none" w:eastAsia="x-none"/>
        </w:rPr>
        <w:t>Режим использования территории ООПТ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88"/>
        <w:gridCol w:w="4252"/>
        <w:gridCol w:w="3402"/>
      </w:tblGrid>
      <w:tr w:rsidR="007313D3" w:rsidRPr="007313D3" w14:paraId="030FF346" w14:textId="77777777" w:rsidTr="007313D3">
        <w:trPr>
          <w:trHeight w:val="73"/>
        </w:trPr>
        <w:tc>
          <w:tcPr>
            <w:tcW w:w="534" w:type="dxa"/>
            <w:vAlign w:val="center"/>
          </w:tcPr>
          <w:p w14:paraId="118A0880" w14:textId="77777777" w:rsidR="007313D3" w:rsidRPr="007313D3" w:rsidRDefault="007313D3" w:rsidP="007313D3">
            <w:pPr>
              <w:spacing w:after="0" w:line="240" w:lineRule="auto"/>
              <w:contextualSpacing/>
              <w:jc w:val="center"/>
              <w:rPr>
                <w:rFonts w:ascii="Times New Roman" w:eastAsiaTheme="majorEastAsia" w:hAnsi="Times New Roman" w:cs="Times New Roman"/>
                <w:spacing w:val="-10"/>
                <w:sz w:val="20"/>
                <w:szCs w:val="20"/>
              </w:rPr>
            </w:pPr>
            <w:r w:rsidRPr="007313D3">
              <w:rPr>
                <w:rFonts w:ascii="Times New Roman" w:eastAsiaTheme="majorEastAsia" w:hAnsi="Times New Roman" w:cs="Times New Roman"/>
                <w:spacing w:val="-10"/>
                <w:sz w:val="20"/>
                <w:szCs w:val="20"/>
              </w:rPr>
              <w:t>№п/п</w:t>
            </w:r>
          </w:p>
        </w:tc>
        <w:tc>
          <w:tcPr>
            <w:tcW w:w="1588" w:type="dxa"/>
            <w:vAlign w:val="center"/>
          </w:tcPr>
          <w:p w14:paraId="7774D7FC" w14:textId="77777777" w:rsidR="007313D3" w:rsidRPr="007313D3" w:rsidRDefault="007313D3" w:rsidP="007313D3">
            <w:pPr>
              <w:spacing w:after="0" w:line="240" w:lineRule="auto"/>
              <w:contextualSpacing/>
              <w:jc w:val="center"/>
              <w:rPr>
                <w:rFonts w:ascii="Times New Roman" w:eastAsiaTheme="majorEastAsia" w:hAnsi="Times New Roman" w:cs="Times New Roman"/>
                <w:spacing w:val="-10"/>
                <w:sz w:val="20"/>
                <w:szCs w:val="20"/>
              </w:rPr>
            </w:pPr>
            <w:r w:rsidRPr="007313D3">
              <w:rPr>
                <w:rFonts w:ascii="Times New Roman" w:eastAsiaTheme="majorEastAsia" w:hAnsi="Times New Roman" w:cs="Times New Roman"/>
                <w:spacing w:val="-10"/>
                <w:sz w:val="20"/>
                <w:szCs w:val="20"/>
              </w:rPr>
              <w:t>Название зоны</w:t>
            </w:r>
          </w:p>
        </w:tc>
        <w:tc>
          <w:tcPr>
            <w:tcW w:w="4252" w:type="dxa"/>
            <w:vAlign w:val="center"/>
          </w:tcPr>
          <w:p w14:paraId="588ED54F" w14:textId="77777777" w:rsidR="007313D3" w:rsidRPr="007313D3" w:rsidRDefault="007313D3" w:rsidP="007313D3">
            <w:pPr>
              <w:spacing w:after="0" w:line="240" w:lineRule="auto"/>
              <w:contextualSpacing/>
              <w:jc w:val="center"/>
              <w:rPr>
                <w:rFonts w:ascii="Times New Roman" w:eastAsiaTheme="majorEastAsia" w:hAnsi="Times New Roman" w:cs="Times New Roman"/>
                <w:spacing w:val="-10"/>
                <w:sz w:val="20"/>
                <w:szCs w:val="20"/>
              </w:rPr>
            </w:pPr>
            <w:r w:rsidRPr="007313D3">
              <w:rPr>
                <w:rFonts w:ascii="Times New Roman" w:eastAsiaTheme="majorEastAsia" w:hAnsi="Times New Roman" w:cs="Times New Roman"/>
                <w:spacing w:val="-10"/>
                <w:sz w:val="20"/>
                <w:szCs w:val="20"/>
              </w:rPr>
              <w:t>Режим использования указанной зоны</w:t>
            </w:r>
          </w:p>
        </w:tc>
        <w:tc>
          <w:tcPr>
            <w:tcW w:w="3402" w:type="dxa"/>
            <w:vAlign w:val="center"/>
          </w:tcPr>
          <w:p w14:paraId="7A9A0DCA" w14:textId="77777777" w:rsidR="007313D3" w:rsidRPr="007313D3" w:rsidRDefault="007313D3" w:rsidP="007313D3">
            <w:pPr>
              <w:spacing w:after="0" w:line="240" w:lineRule="auto"/>
              <w:contextualSpacing/>
              <w:jc w:val="center"/>
              <w:rPr>
                <w:rFonts w:ascii="Times New Roman" w:eastAsiaTheme="majorEastAsia" w:hAnsi="Times New Roman" w:cs="Times New Roman"/>
                <w:spacing w:val="-10"/>
                <w:sz w:val="20"/>
                <w:szCs w:val="20"/>
              </w:rPr>
            </w:pPr>
            <w:r w:rsidRPr="007313D3">
              <w:rPr>
                <w:rFonts w:ascii="Times New Roman" w:eastAsiaTheme="majorEastAsia" w:hAnsi="Times New Roman" w:cs="Times New Roman"/>
                <w:spacing w:val="-10"/>
                <w:sz w:val="20"/>
                <w:szCs w:val="20"/>
              </w:rPr>
              <w:t>Нормативные документы, регулирующие разрешенное использование</w:t>
            </w:r>
          </w:p>
        </w:tc>
      </w:tr>
      <w:tr w:rsidR="007313D3" w:rsidRPr="007313D3" w14:paraId="17722F69" w14:textId="77777777" w:rsidTr="007313D3">
        <w:tc>
          <w:tcPr>
            <w:tcW w:w="534" w:type="dxa"/>
          </w:tcPr>
          <w:p w14:paraId="15F485B2" w14:textId="77777777" w:rsidR="007313D3" w:rsidRPr="007313D3" w:rsidRDefault="007313D3" w:rsidP="007313D3">
            <w:pPr>
              <w:spacing w:after="0" w:line="240" w:lineRule="auto"/>
              <w:contextualSpacing/>
              <w:jc w:val="both"/>
              <w:rPr>
                <w:rFonts w:ascii="Times New Roman" w:eastAsiaTheme="majorEastAsia" w:hAnsi="Times New Roman" w:cs="Times New Roman"/>
                <w:spacing w:val="-10"/>
                <w:sz w:val="20"/>
                <w:szCs w:val="20"/>
              </w:rPr>
            </w:pPr>
            <w:r w:rsidRPr="007313D3">
              <w:rPr>
                <w:rFonts w:ascii="Times New Roman" w:eastAsiaTheme="majorEastAsia" w:hAnsi="Times New Roman" w:cs="Times New Roman"/>
                <w:spacing w:val="-10"/>
                <w:sz w:val="20"/>
                <w:szCs w:val="20"/>
              </w:rPr>
              <w:t>1</w:t>
            </w:r>
          </w:p>
        </w:tc>
        <w:tc>
          <w:tcPr>
            <w:tcW w:w="1588" w:type="dxa"/>
          </w:tcPr>
          <w:p w14:paraId="60B9B928" w14:textId="77777777" w:rsidR="007313D3" w:rsidRPr="007313D3" w:rsidRDefault="007313D3" w:rsidP="007313D3">
            <w:pPr>
              <w:spacing w:line="240" w:lineRule="auto"/>
              <w:rPr>
                <w:rFonts w:ascii="Times New Roman" w:hAnsi="Times New Roman" w:cs="Times New Roman"/>
                <w:sz w:val="20"/>
                <w:szCs w:val="20"/>
              </w:rPr>
            </w:pPr>
            <w:r w:rsidRPr="007313D3">
              <w:rPr>
                <w:rFonts w:ascii="Times New Roman" w:hAnsi="Times New Roman" w:cs="Times New Roman"/>
                <w:sz w:val="20"/>
                <w:szCs w:val="20"/>
              </w:rPr>
              <w:t>Памятник природы регионального значения «Река Степной Зай»</w:t>
            </w:r>
          </w:p>
        </w:tc>
        <w:tc>
          <w:tcPr>
            <w:tcW w:w="4252" w:type="dxa"/>
          </w:tcPr>
          <w:p w14:paraId="50012CEA" w14:textId="77777777" w:rsidR="007313D3" w:rsidRPr="007313D3" w:rsidRDefault="007313D3" w:rsidP="007313D3">
            <w:pPr>
              <w:spacing w:after="0" w:line="240" w:lineRule="auto"/>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xml:space="preserve"> На территории Памятников природы запрещена любая деятельность, которая может привести к угрозе их существования, в том числе:</w:t>
            </w:r>
          </w:p>
          <w:p w14:paraId="5824F0BC" w14:textId="77777777" w:rsidR="007313D3" w:rsidRPr="007313D3" w:rsidRDefault="007313D3" w:rsidP="007313D3">
            <w:pPr>
              <w:spacing w:after="0" w:line="240" w:lineRule="auto"/>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без согласования с Государственным комитетом Республики Татарстан по биологическим ресурсам (далее - Комитет) сбор зоологических, ботанических и минералогических коллекций и палеонтологических объектов, строительство путепроводов, линий электропередачи и иных коммуникаций (кроме случаев, если строительство осуществляется в целях добычи углеводородного сырья владельцами лицензии на пользование участком недр), геологоразведочные работы, разработка полезных ископаемых, нерудных материалов и взрывные работы, изменение гидрологического режима объекта (спрямление русла, строительство плотин без рыбопропускных сооружений);</w:t>
            </w:r>
          </w:p>
          <w:p w14:paraId="1C34536F" w14:textId="77777777" w:rsidR="007313D3" w:rsidRPr="007313D3" w:rsidRDefault="007313D3" w:rsidP="007313D3">
            <w:pPr>
              <w:spacing w:after="0" w:line="240" w:lineRule="auto"/>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мойка автотранспортных средств и сельскохозяйственной техники из источника Памятников природы;</w:t>
            </w:r>
          </w:p>
          <w:p w14:paraId="1E719BD3" w14:textId="77777777" w:rsidR="007313D3" w:rsidRPr="007313D3" w:rsidRDefault="007313D3" w:rsidP="007313D3">
            <w:pPr>
              <w:spacing w:after="0" w:line="240" w:lineRule="auto"/>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разведка и добыча общераспространенных полезных ископаемых;</w:t>
            </w:r>
          </w:p>
          <w:p w14:paraId="0773A09B" w14:textId="77777777" w:rsidR="007313D3" w:rsidRPr="007313D3" w:rsidRDefault="007313D3" w:rsidP="007313D3">
            <w:pPr>
              <w:spacing w:after="0" w:line="240" w:lineRule="auto"/>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создание объектов размещения отходов производства и потребления, радиоактивных, химических, взрывчатых, токсичных, отравляющих и ядовитых веществ, минеральных удобрений, навоза и горюче-смазочных материалов;</w:t>
            </w:r>
          </w:p>
          <w:p w14:paraId="79E52190" w14:textId="77777777" w:rsidR="007313D3" w:rsidRPr="007313D3" w:rsidRDefault="007313D3" w:rsidP="007313D3">
            <w:pPr>
              <w:spacing w:after="0" w:line="240" w:lineRule="auto"/>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хранение и применение ядохимикатов, минеральных удобрений, химических средств защиты растений и стимуляторов роста, а также размещение и складирование ядохимикатов, минеральных удобрений, навоза и горюче-смазочных материалов.</w:t>
            </w:r>
          </w:p>
          <w:p w14:paraId="6645878C" w14:textId="77777777" w:rsidR="007313D3" w:rsidRPr="007313D3" w:rsidRDefault="007313D3" w:rsidP="007313D3">
            <w:pPr>
              <w:spacing w:after="0" w:line="240" w:lineRule="auto"/>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xml:space="preserve"> Граждане имеют право находиться на территории Памятников природы и использовать их источники для собственных нужд.</w:t>
            </w:r>
          </w:p>
          <w:p w14:paraId="146DF7FA" w14:textId="77777777" w:rsidR="007313D3" w:rsidRPr="007313D3" w:rsidRDefault="007313D3" w:rsidP="007313D3">
            <w:pPr>
              <w:spacing w:after="0" w:line="240" w:lineRule="auto"/>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xml:space="preserve"> Юридические лица, индивидуальные предприниматели и граждане обязаны соблюдать установленный режим особой охраны и несут за его нарушение административную, уголовную и иную ответственность в соответствии с законодательством Российской Федерации.</w:t>
            </w:r>
          </w:p>
        </w:tc>
        <w:tc>
          <w:tcPr>
            <w:tcW w:w="3402" w:type="dxa"/>
          </w:tcPr>
          <w:p w14:paraId="59CEFDCC" w14:textId="77777777" w:rsidR="007313D3" w:rsidRPr="007313D3" w:rsidRDefault="007313D3" w:rsidP="007313D3">
            <w:pPr>
              <w:spacing w:after="100" w:line="240" w:lineRule="auto"/>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4"/>
                <w:lang w:eastAsia="ru-RU"/>
              </w:rPr>
              <w:t xml:space="preserve">Водный кодекс РФ, </w:t>
            </w:r>
            <w:r w:rsidRPr="007313D3">
              <w:rPr>
                <w:rFonts w:ascii="Times New Roman" w:eastAsia="Times New Roman" w:hAnsi="Times New Roman" w:cs="Times New Roman"/>
                <w:sz w:val="20"/>
                <w:szCs w:val="20"/>
                <w:lang w:eastAsia="ru-RU"/>
              </w:rPr>
              <w:t>Федеральный закон от 14.03.1995 N 33-ФЗ (ред. от 10.07.2023) "Об особо охраняемых природных территориях" (с изм. и доп., вступ. в силу с 01.09.2023)</w:t>
            </w:r>
          </w:p>
          <w:p w14:paraId="74EB5BFD" w14:textId="77777777" w:rsidR="007313D3" w:rsidRPr="007313D3" w:rsidRDefault="007313D3" w:rsidP="007313D3">
            <w:pPr>
              <w:autoSpaceDE w:val="0"/>
              <w:autoSpaceDN w:val="0"/>
              <w:adjustRightInd w:val="0"/>
              <w:spacing w:after="0" w:line="240" w:lineRule="auto"/>
              <w:jc w:val="both"/>
              <w:rPr>
                <w:rFonts w:ascii="Times New Roman" w:hAnsi="Times New Roman" w:cs="Times New Roman"/>
                <w:sz w:val="20"/>
                <w:szCs w:val="20"/>
              </w:rPr>
            </w:pPr>
            <w:r w:rsidRPr="007313D3">
              <w:rPr>
                <w:rFonts w:ascii="Times New Roman" w:hAnsi="Times New Roman" w:cs="Times New Roman"/>
                <w:sz w:val="20"/>
                <w:szCs w:val="20"/>
              </w:rPr>
              <w:t>Постановление КМ РТ от 29.03.2019 N 237 (ред. от 22.02.2022)</w:t>
            </w:r>
          </w:p>
          <w:p w14:paraId="0434F3CC" w14:textId="77777777" w:rsidR="007313D3" w:rsidRPr="007313D3" w:rsidRDefault="007313D3" w:rsidP="007313D3">
            <w:pPr>
              <w:autoSpaceDE w:val="0"/>
              <w:autoSpaceDN w:val="0"/>
              <w:adjustRightInd w:val="0"/>
              <w:spacing w:after="0" w:line="240" w:lineRule="auto"/>
              <w:jc w:val="both"/>
              <w:rPr>
                <w:rFonts w:ascii="Times New Roman" w:hAnsi="Times New Roman" w:cs="Times New Roman"/>
                <w:sz w:val="20"/>
                <w:szCs w:val="20"/>
              </w:rPr>
            </w:pPr>
            <w:r w:rsidRPr="007313D3">
              <w:rPr>
                <w:rFonts w:ascii="Times New Roman" w:hAnsi="Times New Roman" w:cs="Times New Roman"/>
                <w:sz w:val="20"/>
                <w:szCs w:val="20"/>
              </w:rPr>
              <w:t>"Об утверждении положений о памятниках природы регионального значения Республики Татарстан"</w:t>
            </w:r>
          </w:p>
          <w:p w14:paraId="7E798863" w14:textId="77777777" w:rsidR="007313D3" w:rsidRPr="007313D3" w:rsidRDefault="007313D3" w:rsidP="007313D3">
            <w:pPr>
              <w:spacing w:after="100" w:line="240" w:lineRule="auto"/>
              <w:rPr>
                <w:rFonts w:ascii="Times New Roman" w:eastAsia="Times New Roman" w:hAnsi="Times New Roman" w:cs="Times New Roman"/>
                <w:sz w:val="20"/>
                <w:szCs w:val="24"/>
                <w:lang w:eastAsia="ru-RU"/>
              </w:rPr>
            </w:pPr>
          </w:p>
        </w:tc>
      </w:tr>
    </w:tbl>
    <w:p w14:paraId="129182EC" w14:textId="77777777" w:rsidR="007313D3" w:rsidRPr="007313D3" w:rsidRDefault="007313D3" w:rsidP="007313D3">
      <w:pPr>
        <w:spacing w:after="0" w:line="240" w:lineRule="auto"/>
        <w:jc w:val="both"/>
        <w:rPr>
          <w:rFonts w:ascii="Times New Roman" w:eastAsia="Times New Roman" w:hAnsi="Times New Roman" w:cs="Times New Roman"/>
          <w:b/>
          <w:color w:val="FF0000"/>
          <w:sz w:val="28"/>
          <w:szCs w:val="24"/>
          <w:lang w:eastAsia="ru-RU"/>
        </w:rPr>
      </w:pPr>
    </w:p>
    <w:p w14:paraId="73585EEA" w14:textId="77777777" w:rsidR="007313D3" w:rsidRDefault="007313D3" w:rsidP="007313D3">
      <w:pPr>
        <w:widowControl w:val="0"/>
        <w:autoSpaceDE w:val="0"/>
        <w:autoSpaceDN w:val="0"/>
        <w:spacing w:after="0" w:line="240" w:lineRule="auto"/>
        <w:ind w:firstLine="709"/>
        <w:jc w:val="both"/>
        <w:rPr>
          <w:rFonts w:ascii="Times New Roman" w:hAnsi="Times New Roman" w:cs="Times New Roman"/>
          <w:sz w:val="28"/>
          <w:szCs w:val="28"/>
          <w:lang w:eastAsia="ru-RU"/>
        </w:rPr>
      </w:pPr>
    </w:p>
    <w:p w14:paraId="31057925" w14:textId="77777777" w:rsidR="007313D3" w:rsidRDefault="007313D3" w:rsidP="007313D3">
      <w:pPr>
        <w:widowControl w:val="0"/>
        <w:autoSpaceDE w:val="0"/>
        <w:autoSpaceDN w:val="0"/>
        <w:spacing w:after="0" w:line="240" w:lineRule="auto"/>
        <w:ind w:firstLine="709"/>
        <w:jc w:val="both"/>
        <w:rPr>
          <w:rFonts w:ascii="Times New Roman" w:hAnsi="Times New Roman" w:cs="Times New Roman"/>
          <w:sz w:val="28"/>
          <w:szCs w:val="28"/>
          <w:lang w:eastAsia="ru-RU"/>
        </w:rPr>
      </w:pPr>
    </w:p>
    <w:p w14:paraId="3A0556AF" w14:textId="77777777" w:rsidR="007313D3" w:rsidRDefault="007313D3" w:rsidP="007313D3">
      <w:pPr>
        <w:widowControl w:val="0"/>
        <w:autoSpaceDE w:val="0"/>
        <w:autoSpaceDN w:val="0"/>
        <w:spacing w:after="0" w:line="240" w:lineRule="auto"/>
        <w:ind w:firstLine="709"/>
        <w:jc w:val="both"/>
        <w:rPr>
          <w:rFonts w:ascii="Times New Roman" w:hAnsi="Times New Roman" w:cs="Times New Roman"/>
          <w:sz w:val="28"/>
          <w:szCs w:val="28"/>
          <w:lang w:eastAsia="ru-RU"/>
        </w:rPr>
      </w:pPr>
    </w:p>
    <w:p w14:paraId="79DB5408" w14:textId="77777777" w:rsidR="007313D3" w:rsidRDefault="007313D3" w:rsidP="007313D3">
      <w:pPr>
        <w:widowControl w:val="0"/>
        <w:autoSpaceDE w:val="0"/>
        <w:autoSpaceDN w:val="0"/>
        <w:spacing w:after="0" w:line="240" w:lineRule="auto"/>
        <w:ind w:firstLine="709"/>
        <w:jc w:val="both"/>
        <w:rPr>
          <w:rFonts w:ascii="Times New Roman" w:hAnsi="Times New Roman" w:cs="Times New Roman"/>
          <w:sz w:val="28"/>
          <w:szCs w:val="28"/>
          <w:lang w:eastAsia="ru-RU"/>
        </w:rPr>
      </w:pPr>
    </w:p>
    <w:p w14:paraId="6E33BCA7" w14:textId="77777777" w:rsidR="007313D3" w:rsidRPr="007313D3" w:rsidRDefault="007313D3" w:rsidP="007313D3">
      <w:pPr>
        <w:widowControl w:val="0"/>
        <w:autoSpaceDE w:val="0"/>
        <w:autoSpaceDN w:val="0"/>
        <w:spacing w:after="0" w:line="240" w:lineRule="auto"/>
        <w:ind w:firstLine="709"/>
        <w:jc w:val="both"/>
        <w:rPr>
          <w:rFonts w:ascii="Times New Roman" w:hAnsi="Times New Roman" w:cs="Times New Roman"/>
          <w:sz w:val="28"/>
          <w:szCs w:val="28"/>
          <w:lang w:eastAsia="ru-RU"/>
        </w:rPr>
      </w:pPr>
    </w:p>
    <w:p w14:paraId="203E2647" w14:textId="77777777" w:rsidR="007313D3" w:rsidRPr="007313D3" w:rsidRDefault="007313D3" w:rsidP="007313D3">
      <w:pPr>
        <w:widowControl w:val="0"/>
        <w:suppressAutoHyphens/>
        <w:spacing w:line="240" w:lineRule="auto"/>
        <w:ind w:firstLine="709"/>
        <w:jc w:val="center"/>
        <w:outlineLvl w:val="0"/>
        <w:rPr>
          <w:rFonts w:ascii="Times New Roman" w:eastAsiaTheme="majorEastAsia" w:hAnsi="Times New Roman" w:cs="Times New Roman"/>
          <w:b/>
          <w:sz w:val="28"/>
          <w:szCs w:val="28"/>
        </w:rPr>
      </w:pPr>
      <w:bookmarkStart w:id="71" w:name="_Toc34205843"/>
      <w:bookmarkStart w:id="72" w:name="_Toc153973535"/>
      <w:bookmarkStart w:id="73" w:name="_Toc159497108"/>
      <w:r w:rsidRPr="007313D3">
        <w:rPr>
          <w:rFonts w:ascii="Times New Roman" w:eastAsiaTheme="majorEastAsia" w:hAnsi="Times New Roman" w:cs="Times New Roman"/>
          <w:b/>
          <w:sz w:val="28"/>
          <w:szCs w:val="28"/>
        </w:rPr>
        <w:lastRenderedPageBreak/>
        <w:t>6. ЗОНЫ С ОСОБЫМИ УСЛОВИЯМИ ИСПОЛЬЗОВАНИЯ ТЕРРИТОРИИ</w:t>
      </w:r>
      <w:bookmarkEnd w:id="71"/>
      <w:bookmarkEnd w:id="72"/>
      <w:bookmarkEnd w:id="73"/>
    </w:p>
    <w:p w14:paraId="0B4F4198" w14:textId="77777777" w:rsidR="007313D3" w:rsidRPr="007313D3" w:rsidRDefault="007313D3" w:rsidP="007313D3">
      <w:pPr>
        <w:widowControl w:val="0"/>
        <w:numPr>
          <w:ilvl w:val="1"/>
          <w:numId w:val="11"/>
        </w:numPr>
        <w:suppressAutoHyphens/>
        <w:spacing w:line="240" w:lineRule="auto"/>
        <w:ind w:left="0" w:firstLine="709"/>
        <w:jc w:val="center"/>
        <w:outlineLvl w:val="1"/>
        <w:rPr>
          <w:rFonts w:ascii="Times New Roman" w:eastAsiaTheme="majorEastAsia" w:hAnsi="Times New Roman" w:cs="Times New Roman"/>
          <w:b/>
          <w:sz w:val="28"/>
          <w:szCs w:val="28"/>
        </w:rPr>
      </w:pPr>
      <w:bookmarkStart w:id="74" w:name="_Toc34205844"/>
      <w:bookmarkStart w:id="75" w:name="_Toc153973536"/>
      <w:bookmarkStart w:id="76" w:name="_Toc159497109"/>
      <w:r w:rsidRPr="007313D3">
        <w:rPr>
          <w:rFonts w:ascii="Times New Roman" w:eastAsiaTheme="majorEastAsia" w:hAnsi="Times New Roman" w:cs="Times New Roman"/>
          <w:b/>
          <w:sz w:val="28"/>
          <w:szCs w:val="28"/>
        </w:rPr>
        <w:t>Санитарно-защитные зоны производственных и иных объектов</w:t>
      </w:r>
      <w:bookmarkEnd w:id="74"/>
      <w:bookmarkEnd w:id="75"/>
      <w:bookmarkEnd w:id="76"/>
    </w:p>
    <w:p w14:paraId="7A9428DA" w14:textId="77777777" w:rsidR="007313D3" w:rsidRPr="007313D3" w:rsidRDefault="007313D3" w:rsidP="007313D3">
      <w:pPr>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На территории поселения расположены объекты </w:t>
      </w:r>
      <w:r w:rsidRPr="007313D3">
        <w:rPr>
          <w:rFonts w:ascii="Times New Roman" w:eastAsia="Times New Roman" w:hAnsi="Times New Roman" w:cs="Times New Roman"/>
          <w:sz w:val="28"/>
          <w:szCs w:val="28"/>
          <w:lang w:val="en-US" w:eastAsia="ru-RU"/>
        </w:rPr>
        <w:t>I</w:t>
      </w:r>
      <w:r w:rsidRPr="007313D3">
        <w:rPr>
          <w:rFonts w:ascii="Times New Roman" w:eastAsia="Times New Roman" w:hAnsi="Times New Roman" w:cs="Times New Roman"/>
          <w:sz w:val="28"/>
          <w:szCs w:val="28"/>
          <w:lang w:eastAsia="ru-RU"/>
        </w:rPr>
        <w:t xml:space="preserve"> – </w:t>
      </w:r>
      <w:r w:rsidRPr="007313D3">
        <w:rPr>
          <w:rFonts w:ascii="Times New Roman" w:eastAsia="Times New Roman" w:hAnsi="Times New Roman" w:cs="Times New Roman"/>
          <w:sz w:val="28"/>
          <w:szCs w:val="28"/>
          <w:lang w:val="en-US" w:eastAsia="ru-RU"/>
        </w:rPr>
        <w:t>V</w:t>
      </w:r>
      <w:r w:rsidRPr="007313D3">
        <w:rPr>
          <w:rFonts w:ascii="Times New Roman" w:eastAsia="Times New Roman" w:hAnsi="Times New Roman" w:cs="Times New Roman"/>
          <w:sz w:val="28"/>
          <w:szCs w:val="28"/>
          <w:lang w:eastAsia="ru-RU"/>
        </w:rPr>
        <w:t xml:space="preserve"> классов опасности. Данные о санитарно-защитных зонах существующих объектов и информация о соблюдении режима санитарно-защитных зон приведены в таблице 6.1.1. Регламенты использования санитарно-защитной зоны объектов приведены в таблице 6.1.2.</w:t>
      </w:r>
    </w:p>
    <w:p w14:paraId="20F01BB9" w14:textId="77777777" w:rsidR="007313D3" w:rsidRPr="007313D3" w:rsidRDefault="007313D3" w:rsidP="007313D3">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14:paraId="40916062" w14:textId="77777777" w:rsidR="007313D3" w:rsidRPr="007313D3" w:rsidRDefault="007313D3" w:rsidP="007313D3">
      <w:pPr>
        <w:tabs>
          <w:tab w:val="left" w:pos="1770"/>
        </w:tabs>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Согласно СанПиН 2.2.1/2.1.1.1200-03, санитарные разрывы устанавливаются в отношении автомагистралей. На территории поселения автомагистрали отсутствуют.</w:t>
      </w:r>
    </w:p>
    <w:p w14:paraId="242B5669" w14:textId="77777777" w:rsidR="007313D3" w:rsidRPr="007313D3" w:rsidRDefault="007313D3" w:rsidP="007313D3">
      <w:pPr>
        <w:spacing w:after="0" w:line="240" w:lineRule="auto"/>
        <w:jc w:val="both"/>
        <w:rPr>
          <w:rFonts w:ascii="Times New Roman" w:hAnsi="Times New Roman" w:cs="Times New Roman"/>
          <w:szCs w:val="28"/>
        </w:rPr>
      </w:pPr>
    </w:p>
    <w:p w14:paraId="2D9EC693" w14:textId="77777777" w:rsidR="007313D3" w:rsidRPr="007313D3" w:rsidRDefault="007313D3" w:rsidP="007313D3">
      <w:pPr>
        <w:spacing w:line="240" w:lineRule="auto"/>
        <w:rPr>
          <w:rFonts w:ascii="Times New Roman" w:eastAsia="Times New Roman" w:hAnsi="Times New Roman" w:cs="Times New Roman"/>
          <w:sz w:val="28"/>
          <w:szCs w:val="28"/>
          <w:lang w:eastAsia="ru-RU"/>
        </w:rPr>
      </w:pPr>
      <w:r w:rsidRPr="007313D3">
        <w:rPr>
          <w:rFonts w:ascii="Times New Roman" w:hAnsi="Times New Roman" w:cs="Times New Roman"/>
          <w:szCs w:val="28"/>
        </w:rPr>
        <w:br w:type="page"/>
      </w:r>
    </w:p>
    <w:p w14:paraId="3F34B35E" w14:textId="77777777" w:rsidR="007313D3" w:rsidRPr="007313D3" w:rsidRDefault="007313D3" w:rsidP="007313D3">
      <w:pPr>
        <w:widowControl w:val="0"/>
        <w:suppressAutoHyphens/>
        <w:spacing w:after="0" w:line="240" w:lineRule="auto"/>
        <w:ind w:firstLine="709"/>
        <w:contextualSpacing/>
        <w:jc w:val="right"/>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lastRenderedPageBreak/>
        <w:t>Таблица 6.1.1</w:t>
      </w:r>
    </w:p>
    <w:p w14:paraId="63D1FF4D" w14:textId="77777777" w:rsidR="007313D3" w:rsidRPr="007313D3" w:rsidRDefault="007313D3" w:rsidP="007313D3">
      <w:pPr>
        <w:widowControl w:val="0"/>
        <w:suppressAutoHyphens/>
        <w:spacing w:line="240" w:lineRule="auto"/>
        <w:ind w:firstLine="709"/>
        <w:jc w:val="center"/>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Санитарно-защитные зоны производственных и иных объектов, расположенных на рассматриваемой территории </w:t>
      </w:r>
    </w:p>
    <w:tbl>
      <w:tblPr>
        <w:tblStyle w:val="af2"/>
        <w:tblW w:w="5218" w:type="pct"/>
        <w:tblLayout w:type="fixed"/>
        <w:tblLook w:val="04A0" w:firstRow="1" w:lastRow="0" w:firstColumn="1" w:lastColumn="0" w:noHBand="0" w:noVBand="1"/>
      </w:tblPr>
      <w:tblGrid>
        <w:gridCol w:w="2108"/>
        <w:gridCol w:w="1431"/>
        <w:gridCol w:w="1134"/>
        <w:gridCol w:w="1986"/>
        <w:gridCol w:w="1659"/>
        <w:gridCol w:w="2025"/>
      </w:tblGrid>
      <w:tr w:rsidR="007313D3" w:rsidRPr="007313D3" w14:paraId="6EB93518" w14:textId="77777777" w:rsidTr="007313D3">
        <w:trPr>
          <w:tblHeader/>
        </w:trPr>
        <w:tc>
          <w:tcPr>
            <w:tcW w:w="1019" w:type="pct"/>
            <w:vAlign w:val="center"/>
          </w:tcPr>
          <w:p w14:paraId="0A3C2B3B"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Наименование объекта</w:t>
            </w:r>
          </w:p>
        </w:tc>
        <w:tc>
          <w:tcPr>
            <w:tcW w:w="692" w:type="pct"/>
            <w:vAlign w:val="center"/>
          </w:tcPr>
          <w:p w14:paraId="41532C62"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Вид СЗЗ (ориентировочная, расчетная, установленная)</w:t>
            </w:r>
          </w:p>
        </w:tc>
        <w:tc>
          <w:tcPr>
            <w:tcW w:w="548" w:type="pct"/>
            <w:vAlign w:val="center"/>
          </w:tcPr>
          <w:p w14:paraId="2EDA7D0D"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Размер СЗЗ, м</w:t>
            </w:r>
          </w:p>
        </w:tc>
        <w:tc>
          <w:tcPr>
            <w:tcW w:w="960" w:type="pct"/>
            <w:vAlign w:val="center"/>
          </w:tcPr>
          <w:p w14:paraId="0EFC2036"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Сведения о местоположении объекта (КН ЗУ), СЗЗ (КН ЗОУИТ) в ЕГРН</w:t>
            </w:r>
            <w:r w:rsidRPr="007313D3">
              <w:rPr>
                <w:rFonts w:ascii="Times New Roman" w:eastAsia="Times New Roman" w:hAnsi="Times New Roman" w:cs="Times New Roman"/>
                <w:sz w:val="20"/>
                <w:szCs w:val="20"/>
                <w:vertAlign w:val="superscript"/>
                <w:lang w:eastAsia="ru-RU"/>
              </w:rPr>
              <w:footnoteReference w:id="1"/>
            </w:r>
          </w:p>
        </w:tc>
        <w:tc>
          <w:tcPr>
            <w:tcW w:w="802" w:type="pct"/>
            <w:vAlign w:val="center"/>
          </w:tcPr>
          <w:p w14:paraId="796C6BD7"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Обоснование</w:t>
            </w:r>
          </w:p>
          <w:p w14:paraId="4F720819"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(нормативные документы)</w:t>
            </w:r>
          </w:p>
        </w:tc>
        <w:tc>
          <w:tcPr>
            <w:tcW w:w="979" w:type="pct"/>
            <w:vAlign w:val="center"/>
          </w:tcPr>
          <w:p w14:paraId="64AD7D9F"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Соблюдение режима СЗЗ объекта</w:t>
            </w:r>
          </w:p>
        </w:tc>
      </w:tr>
      <w:tr w:rsidR="007313D3" w:rsidRPr="007313D3" w14:paraId="1BAF575E" w14:textId="77777777" w:rsidTr="007313D3">
        <w:tc>
          <w:tcPr>
            <w:tcW w:w="5000" w:type="pct"/>
            <w:gridSpan w:val="6"/>
            <w:vAlign w:val="center"/>
          </w:tcPr>
          <w:p w14:paraId="5236CEFB"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Объекты, связанные с производственной деятельностью</w:t>
            </w:r>
          </w:p>
        </w:tc>
      </w:tr>
      <w:tr w:rsidR="007313D3" w:rsidRPr="007313D3" w14:paraId="05C48980" w14:textId="77777777" w:rsidTr="007313D3">
        <w:tc>
          <w:tcPr>
            <w:tcW w:w="5000" w:type="pct"/>
            <w:gridSpan w:val="6"/>
            <w:vAlign w:val="center"/>
          </w:tcPr>
          <w:p w14:paraId="30B75F01"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Существующие</w:t>
            </w:r>
          </w:p>
        </w:tc>
      </w:tr>
      <w:tr w:rsidR="007313D3" w:rsidRPr="007313D3" w14:paraId="06B679F5" w14:textId="77777777" w:rsidTr="007313D3">
        <w:tc>
          <w:tcPr>
            <w:tcW w:w="1019" w:type="pct"/>
            <w:vAlign w:val="center"/>
          </w:tcPr>
          <w:p w14:paraId="5FDBA8B3"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ООО "СафПЭТ" (Завод по производству терефталевой кислоты и полиэтилентерефталата)</w:t>
            </w:r>
          </w:p>
        </w:tc>
        <w:tc>
          <w:tcPr>
            <w:tcW w:w="692" w:type="pct"/>
            <w:vAlign w:val="center"/>
          </w:tcPr>
          <w:p w14:paraId="08E3B385"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Установленная</w:t>
            </w:r>
          </w:p>
        </w:tc>
        <w:tc>
          <w:tcPr>
            <w:tcW w:w="548" w:type="pct"/>
            <w:vAlign w:val="center"/>
          </w:tcPr>
          <w:p w14:paraId="226ABCA6"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c>
          <w:tcPr>
            <w:tcW w:w="960" w:type="pct"/>
            <w:vAlign w:val="center"/>
          </w:tcPr>
          <w:p w14:paraId="73D40325"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16:00-6.3592</w:t>
            </w:r>
          </w:p>
        </w:tc>
        <w:tc>
          <w:tcPr>
            <w:tcW w:w="802" w:type="pct"/>
            <w:vAlign w:val="center"/>
          </w:tcPr>
          <w:p w14:paraId="2789904A"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c>
          <w:tcPr>
            <w:tcW w:w="979" w:type="pct"/>
            <w:vAlign w:val="center"/>
          </w:tcPr>
          <w:p w14:paraId="63712572"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Соблюдается</w:t>
            </w:r>
          </w:p>
        </w:tc>
      </w:tr>
      <w:tr w:rsidR="007313D3" w:rsidRPr="007313D3" w14:paraId="020509F6" w14:textId="77777777" w:rsidTr="007313D3">
        <w:tc>
          <w:tcPr>
            <w:tcW w:w="1019" w:type="pct"/>
            <w:vAlign w:val="center"/>
          </w:tcPr>
          <w:p w14:paraId="217162EE"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Асфальтобетонный завод</w:t>
            </w:r>
          </w:p>
        </w:tc>
        <w:tc>
          <w:tcPr>
            <w:tcW w:w="692" w:type="pct"/>
            <w:vAlign w:val="center"/>
          </w:tcPr>
          <w:p w14:paraId="15ECFD69"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Ориентировочная</w:t>
            </w:r>
          </w:p>
        </w:tc>
        <w:tc>
          <w:tcPr>
            <w:tcW w:w="548" w:type="pct"/>
            <w:vAlign w:val="center"/>
          </w:tcPr>
          <w:p w14:paraId="3FC25A6B"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500</w:t>
            </w:r>
          </w:p>
        </w:tc>
        <w:tc>
          <w:tcPr>
            <w:tcW w:w="960" w:type="pct"/>
            <w:vAlign w:val="center"/>
          </w:tcPr>
          <w:p w14:paraId="1E139A55"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 земельном участке с КН</w:t>
            </w:r>
          </w:p>
          <w:p w14:paraId="71147216"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16:30:111201:306</w:t>
            </w:r>
          </w:p>
        </w:tc>
        <w:tc>
          <w:tcPr>
            <w:tcW w:w="802" w:type="pct"/>
            <w:vAlign w:val="center"/>
          </w:tcPr>
          <w:p w14:paraId="3869B393"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2.2.1/2.1.1.1200-03 табл. 7 п.4.2.2</w:t>
            </w:r>
          </w:p>
        </w:tc>
        <w:tc>
          <w:tcPr>
            <w:tcW w:w="979" w:type="pct"/>
            <w:vAlign w:val="center"/>
          </w:tcPr>
          <w:p w14:paraId="4A1AD25D"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Соблюдается</w:t>
            </w:r>
          </w:p>
        </w:tc>
      </w:tr>
      <w:tr w:rsidR="007313D3" w:rsidRPr="007313D3" w14:paraId="25654CBC" w14:textId="77777777" w:rsidTr="007313D3">
        <w:tc>
          <w:tcPr>
            <w:tcW w:w="1019" w:type="pct"/>
            <w:vAlign w:val="center"/>
          </w:tcPr>
          <w:p w14:paraId="165BE37C"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Полигон ТБО ООО «Полигон НК»</w:t>
            </w:r>
          </w:p>
        </w:tc>
        <w:tc>
          <w:tcPr>
            <w:tcW w:w="692" w:type="pct"/>
            <w:vAlign w:val="center"/>
          </w:tcPr>
          <w:p w14:paraId="5E32B99B"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Установленная</w:t>
            </w:r>
          </w:p>
        </w:tc>
        <w:tc>
          <w:tcPr>
            <w:tcW w:w="548" w:type="pct"/>
            <w:vAlign w:val="center"/>
          </w:tcPr>
          <w:p w14:paraId="5B074A92"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c>
          <w:tcPr>
            <w:tcW w:w="960" w:type="pct"/>
            <w:vAlign w:val="center"/>
          </w:tcPr>
          <w:p w14:paraId="41C4A605"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16:30-6.2124</w:t>
            </w:r>
          </w:p>
        </w:tc>
        <w:tc>
          <w:tcPr>
            <w:tcW w:w="802" w:type="pct"/>
            <w:vAlign w:val="center"/>
          </w:tcPr>
          <w:p w14:paraId="3021E5A2"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c>
          <w:tcPr>
            <w:tcW w:w="979" w:type="pct"/>
            <w:vAlign w:val="center"/>
          </w:tcPr>
          <w:p w14:paraId="1F734D32"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Соблюдается</w:t>
            </w:r>
          </w:p>
        </w:tc>
      </w:tr>
      <w:tr w:rsidR="007313D3" w:rsidRPr="007313D3" w14:paraId="4AC56394" w14:textId="77777777" w:rsidTr="007313D3">
        <w:tc>
          <w:tcPr>
            <w:tcW w:w="1019" w:type="pct"/>
            <w:vAlign w:val="center"/>
          </w:tcPr>
          <w:p w14:paraId="3A3D8C68"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Ферма КРС (недейств.)</w:t>
            </w:r>
          </w:p>
        </w:tc>
        <w:tc>
          <w:tcPr>
            <w:tcW w:w="692" w:type="pct"/>
            <w:vAlign w:val="center"/>
          </w:tcPr>
          <w:p w14:paraId="66404FE4"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c>
          <w:tcPr>
            <w:tcW w:w="548" w:type="pct"/>
            <w:vAlign w:val="center"/>
          </w:tcPr>
          <w:p w14:paraId="4C45BD10"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c>
          <w:tcPr>
            <w:tcW w:w="960" w:type="pct"/>
            <w:vAlign w:val="center"/>
          </w:tcPr>
          <w:p w14:paraId="2A72E37C"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 части земельного участка с КН</w:t>
            </w:r>
          </w:p>
          <w:p w14:paraId="148DC944"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16:30:111102:59</w:t>
            </w:r>
          </w:p>
        </w:tc>
        <w:tc>
          <w:tcPr>
            <w:tcW w:w="802" w:type="pct"/>
            <w:vAlign w:val="center"/>
          </w:tcPr>
          <w:p w14:paraId="1E6EF88B"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c>
          <w:tcPr>
            <w:tcW w:w="979" w:type="pct"/>
            <w:vAlign w:val="center"/>
          </w:tcPr>
          <w:p w14:paraId="2241A0E0"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r>
      <w:tr w:rsidR="007313D3" w:rsidRPr="007313D3" w14:paraId="5F86B655" w14:textId="77777777" w:rsidTr="007313D3">
        <w:tc>
          <w:tcPr>
            <w:tcW w:w="1019" w:type="pct"/>
            <w:vAlign w:val="center"/>
          </w:tcPr>
          <w:p w14:paraId="1189F312"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Ферма КРС на 10 голов</w:t>
            </w:r>
          </w:p>
        </w:tc>
        <w:tc>
          <w:tcPr>
            <w:tcW w:w="692" w:type="pct"/>
            <w:vAlign w:val="center"/>
          </w:tcPr>
          <w:p w14:paraId="743EA5E5"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Ориентировочная</w:t>
            </w:r>
          </w:p>
        </w:tc>
        <w:tc>
          <w:tcPr>
            <w:tcW w:w="548" w:type="pct"/>
            <w:vAlign w:val="center"/>
          </w:tcPr>
          <w:p w14:paraId="226F306A"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50</w:t>
            </w:r>
          </w:p>
        </w:tc>
        <w:tc>
          <w:tcPr>
            <w:tcW w:w="960" w:type="pct"/>
            <w:vAlign w:val="center"/>
          </w:tcPr>
          <w:p w14:paraId="1EA10D7B"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 земельном участке с КН</w:t>
            </w:r>
          </w:p>
          <w:p w14:paraId="238ED94A"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16:30:111102:106</w:t>
            </w:r>
          </w:p>
        </w:tc>
        <w:tc>
          <w:tcPr>
            <w:tcW w:w="802" w:type="pct"/>
            <w:vAlign w:val="center"/>
          </w:tcPr>
          <w:p w14:paraId="3A32A8CD"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2.2.1/2.1.1.1200-03 табл. 7 п.11.5.2</w:t>
            </w:r>
          </w:p>
        </w:tc>
        <w:tc>
          <w:tcPr>
            <w:tcW w:w="979" w:type="pct"/>
            <w:vAlign w:val="center"/>
          </w:tcPr>
          <w:p w14:paraId="44828DCC"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Попадает территория жилой застройки н.п. Шингальчи</w:t>
            </w:r>
          </w:p>
        </w:tc>
      </w:tr>
      <w:tr w:rsidR="007313D3" w:rsidRPr="007313D3" w14:paraId="7690CA57" w14:textId="77777777" w:rsidTr="007313D3">
        <w:trPr>
          <w:trHeight w:val="357"/>
        </w:trPr>
        <w:tc>
          <w:tcPr>
            <w:tcW w:w="1019" w:type="pct"/>
            <w:vAlign w:val="center"/>
          </w:tcPr>
          <w:p w14:paraId="4E0DB1F2"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Зерноток</w:t>
            </w:r>
          </w:p>
        </w:tc>
        <w:tc>
          <w:tcPr>
            <w:tcW w:w="692" w:type="pct"/>
            <w:vAlign w:val="center"/>
          </w:tcPr>
          <w:p w14:paraId="7E706D4C"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Ориентировочная</w:t>
            </w:r>
          </w:p>
        </w:tc>
        <w:tc>
          <w:tcPr>
            <w:tcW w:w="548" w:type="pct"/>
            <w:vAlign w:val="center"/>
          </w:tcPr>
          <w:p w14:paraId="3A1DFB64"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50</w:t>
            </w:r>
          </w:p>
        </w:tc>
        <w:tc>
          <w:tcPr>
            <w:tcW w:w="960" w:type="pct"/>
            <w:vAlign w:val="center"/>
          </w:tcPr>
          <w:p w14:paraId="2B41EBB1"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 части кадастрового квартала с КН</w:t>
            </w:r>
          </w:p>
          <w:p w14:paraId="1AFBC044"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16:30:111201</w:t>
            </w:r>
          </w:p>
        </w:tc>
        <w:tc>
          <w:tcPr>
            <w:tcW w:w="802" w:type="pct"/>
            <w:vAlign w:val="center"/>
          </w:tcPr>
          <w:p w14:paraId="470BB7CF"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2.2.1/2.1.1.1200-03 табл. 7 п.12.5.1</w:t>
            </w:r>
          </w:p>
        </w:tc>
        <w:tc>
          <w:tcPr>
            <w:tcW w:w="979" w:type="pct"/>
            <w:vAlign w:val="center"/>
          </w:tcPr>
          <w:p w14:paraId="27976880"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Попадает территория жилой и иной застройки н.п. Шингальчи</w:t>
            </w:r>
          </w:p>
        </w:tc>
      </w:tr>
      <w:tr w:rsidR="007313D3" w:rsidRPr="007313D3" w14:paraId="24EA40E6" w14:textId="77777777" w:rsidTr="007313D3">
        <w:tc>
          <w:tcPr>
            <w:tcW w:w="1019" w:type="pct"/>
            <w:vAlign w:val="center"/>
          </w:tcPr>
          <w:p w14:paraId="2BAF75A0"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Ферма (недейств.)</w:t>
            </w:r>
          </w:p>
        </w:tc>
        <w:tc>
          <w:tcPr>
            <w:tcW w:w="692" w:type="pct"/>
            <w:vAlign w:val="center"/>
          </w:tcPr>
          <w:p w14:paraId="05404515"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c>
          <w:tcPr>
            <w:tcW w:w="548" w:type="pct"/>
            <w:vAlign w:val="center"/>
          </w:tcPr>
          <w:p w14:paraId="0DA6F4D3"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c>
          <w:tcPr>
            <w:tcW w:w="960" w:type="pct"/>
            <w:vAlign w:val="center"/>
          </w:tcPr>
          <w:p w14:paraId="590AECFC"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 части кадастрового квартала с КН</w:t>
            </w:r>
          </w:p>
          <w:p w14:paraId="13327171"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16:30:111102</w:t>
            </w:r>
          </w:p>
          <w:p w14:paraId="1136B320"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 части земельного участка с КН</w:t>
            </w:r>
          </w:p>
          <w:p w14:paraId="7A829981"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16:30:110801:111</w:t>
            </w:r>
          </w:p>
          <w:p w14:paraId="7F47E39E"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 земельных участках с КН</w:t>
            </w:r>
          </w:p>
          <w:p w14:paraId="03F42B0C"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16:30:110801:78</w:t>
            </w:r>
          </w:p>
          <w:p w14:paraId="49242E92"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16:30:110801:77</w:t>
            </w:r>
          </w:p>
          <w:p w14:paraId="0C1B6E42"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16:30:110801:76</w:t>
            </w:r>
          </w:p>
        </w:tc>
        <w:tc>
          <w:tcPr>
            <w:tcW w:w="802" w:type="pct"/>
            <w:vAlign w:val="center"/>
          </w:tcPr>
          <w:p w14:paraId="13619DF1"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c>
          <w:tcPr>
            <w:tcW w:w="979" w:type="pct"/>
            <w:vAlign w:val="center"/>
          </w:tcPr>
          <w:p w14:paraId="22F4D05D"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r>
      <w:tr w:rsidR="007313D3" w:rsidRPr="007313D3" w14:paraId="02A43171" w14:textId="77777777" w:rsidTr="007313D3">
        <w:tc>
          <w:tcPr>
            <w:tcW w:w="1019" w:type="pct"/>
            <w:vAlign w:val="center"/>
          </w:tcPr>
          <w:p w14:paraId="49C88B79"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Склад сельскохозяйственной техники</w:t>
            </w:r>
          </w:p>
        </w:tc>
        <w:tc>
          <w:tcPr>
            <w:tcW w:w="692" w:type="pct"/>
            <w:vAlign w:val="center"/>
          </w:tcPr>
          <w:p w14:paraId="2D9B8B95"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Ориентировочная</w:t>
            </w:r>
          </w:p>
        </w:tc>
        <w:tc>
          <w:tcPr>
            <w:tcW w:w="548" w:type="pct"/>
            <w:vAlign w:val="center"/>
          </w:tcPr>
          <w:p w14:paraId="434698D0"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100</w:t>
            </w:r>
          </w:p>
        </w:tc>
        <w:tc>
          <w:tcPr>
            <w:tcW w:w="960" w:type="pct"/>
            <w:vAlign w:val="center"/>
          </w:tcPr>
          <w:p w14:paraId="06613A8F"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 части кадастрового квартала с КН</w:t>
            </w:r>
          </w:p>
          <w:p w14:paraId="5B102F01"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16:30:111202</w:t>
            </w:r>
          </w:p>
          <w:p w14:paraId="16E815E7"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 земельном участке с КН</w:t>
            </w:r>
          </w:p>
          <w:p w14:paraId="609CFEE8"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16:30:111202:84</w:t>
            </w:r>
          </w:p>
        </w:tc>
        <w:tc>
          <w:tcPr>
            <w:tcW w:w="802" w:type="pct"/>
            <w:vAlign w:val="center"/>
          </w:tcPr>
          <w:p w14:paraId="01EBE8C5"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2.2.1/2.1.1.1200-03 табл. 7 п.11.4.9</w:t>
            </w:r>
          </w:p>
        </w:tc>
        <w:tc>
          <w:tcPr>
            <w:tcW w:w="979" w:type="pct"/>
            <w:vAlign w:val="center"/>
          </w:tcPr>
          <w:p w14:paraId="524D82EA"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Попадает территория жилой застройки н.п. Шингальчи</w:t>
            </w:r>
          </w:p>
        </w:tc>
      </w:tr>
      <w:tr w:rsidR="007313D3" w:rsidRPr="007313D3" w14:paraId="4899B595" w14:textId="77777777" w:rsidTr="007313D3">
        <w:tc>
          <w:tcPr>
            <w:tcW w:w="1019" w:type="pct"/>
            <w:vAlign w:val="center"/>
          </w:tcPr>
          <w:p w14:paraId="70096BC7"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Навозохранилище</w:t>
            </w:r>
          </w:p>
        </w:tc>
        <w:tc>
          <w:tcPr>
            <w:tcW w:w="692" w:type="pct"/>
            <w:vAlign w:val="center"/>
          </w:tcPr>
          <w:p w14:paraId="3478A62F"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Ориентировочная</w:t>
            </w:r>
          </w:p>
        </w:tc>
        <w:tc>
          <w:tcPr>
            <w:tcW w:w="548" w:type="pct"/>
            <w:vAlign w:val="center"/>
          </w:tcPr>
          <w:p w14:paraId="138C316B"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1000</w:t>
            </w:r>
          </w:p>
        </w:tc>
        <w:tc>
          <w:tcPr>
            <w:tcW w:w="960" w:type="pct"/>
            <w:vAlign w:val="center"/>
          </w:tcPr>
          <w:p w14:paraId="04508F45"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 части земельного участка с КН</w:t>
            </w:r>
          </w:p>
          <w:p w14:paraId="219502CA"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16:30:110801:72</w:t>
            </w:r>
          </w:p>
        </w:tc>
        <w:tc>
          <w:tcPr>
            <w:tcW w:w="802" w:type="pct"/>
            <w:vAlign w:val="center"/>
          </w:tcPr>
          <w:p w14:paraId="6C98C61D"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2.2.1/2.1.1.1200-03 табл. 7 п.11.1.4</w:t>
            </w:r>
          </w:p>
        </w:tc>
        <w:tc>
          <w:tcPr>
            <w:tcW w:w="979" w:type="pct"/>
            <w:vAlign w:val="center"/>
          </w:tcPr>
          <w:p w14:paraId="3BF5325C"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Соблюдается</w:t>
            </w:r>
          </w:p>
        </w:tc>
      </w:tr>
      <w:tr w:rsidR="007313D3" w:rsidRPr="007313D3" w14:paraId="4294BB73" w14:textId="77777777" w:rsidTr="007313D3">
        <w:tc>
          <w:tcPr>
            <w:tcW w:w="1019" w:type="pct"/>
            <w:vAlign w:val="center"/>
          </w:tcPr>
          <w:p w14:paraId="4BD7FDE1"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lastRenderedPageBreak/>
              <w:t>Цех</w:t>
            </w:r>
          </w:p>
        </w:tc>
        <w:tc>
          <w:tcPr>
            <w:tcW w:w="692" w:type="pct"/>
            <w:vAlign w:val="center"/>
          </w:tcPr>
          <w:p w14:paraId="38337808"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Ориентировочная</w:t>
            </w:r>
          </w:p>
        </w:tc>
        <w:tc>
          <w:tcPr>
            <w:tcW w:w="548" w:type="pct"/>
            <w:vAlign w:val="center"/>
          </w:tcPr>
          <w:p w14:paraId="299095D6"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100</w:t>
            </w:r>
          </w:p>
        </w:tc>
        <w:tc>
          <w:tcPr>
            <w:tcW w:w="960" w:type="pct"/>
            <w:vAlign w:val="center"/>
          </w:tcPr>
          <w:p w14:paraId="2AD0FECC"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 части земельного участка с КН</w:t>
            </w:r>
          </w:p>
          <w:p w14:paraId="2ECB9999"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16:30:111102:59</w:t>
            </w:r>
          </w:p>
        </w:tc>
        <w:tc>
          <w:tcPr>
            <w:tcW w:w="802" w:type="pct"/>
            <w:vAlign w:val="center"/>
          </w:tcPr>
          <w:p w14:paraId="53D052FB"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2.2.1/2.1.1.1200-03 табл. 7 п.11.4.5</w:t>
            </w:r>
          </w:p>
        </w:tc>
        <w:tc>
          <w:tcPr>
            <w:tcW w:w="979" w:type="pct"/>
            <w:vAlign w:val="center"/>
          </w:tcPr>
          <w:p w14:paraId="7A0C3D33"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Попадает территория жилой застройки н.п. Ташлык</w:t>
            </w:r>
          </w:p>
        </w:tc>
      </w:tr>
      <w:tr w:rsidR="007313D3" w:rsidRPr="007313D3" w14:paraId="105FCAD1" w14:textId="77777777" w:rsidTr="007313D3">
        <w:tc>
          <w:tcPr>
            <w:tcW w:w="1019" w:type="pct"/>
            <w:vAlign w:val="center"/>
          </w:tcPr>
          <w:p w14:paraId="5EE7F03C"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Пилорама</w:t>
            </w:r>
          </w:p>
        </w:tc>
        <w:tc>
          <w:tcPr>
            <w:tcW w:w="692" w:type="pct"/>
            <w:vAlign w:val="center"/>
          </w:tcPr>
          <w:p w14:paraId="02F81640"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Ориентировочная</w:t>
            </w:r>
          </w:p>
        </w:tc>
        <w:tc>
          <w:tcPr>
            <w:tcW w:w="548" w:type="pct"/>
            <w:vAlign w:val="center"/>
          </w:tcPr>
          <w:p w14:paraId="027A50AC"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100</w:t>
            </w:r>
          </w:p>
        </w:tc>
        <w:tc>
          <w:tcPr>
            <w:tcW w:w="960" w:type="pct"/>
            <w:vAlign w:val="center"/>
          </w:tcPr>
          <w:p w14:paraId="29758B8A"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 части кадастрового квартала с КН</w:t>
            </w:r>
          </w:p>
          <w:p w14:paraId="1D76E853"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16:30:111001</w:t>
            </w:r>
          </w:p>
        </w:tc>
        <w:tc>
          <w:tcPr>
            <w:tcW w:w="802" w:type="pct"/>
            <w:vAlign w:val="center"/>
          </w:tcPr>
          <w:p w14:paraId="75BB7704"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2.2.1/2.1.1.1200-03 табл. 7 п.5.4.2</w:t>
            </w:r>
          </w:p>
        </w:tc>
        <w:tc>
          <w:tcPr>
            <w:tcW w:w="979" w:type="pct"/>
            <w:vAlign w:val="center"/>
          </w:tcPr>
          <w:p w14:paraId="33D1BD81"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Соблюдается</w:t>
            </w:r>
          </w:p>
        </w:tc>
      </w:tr>
      <w:tr w:rsidR="007313D3" w:rsidRPr="007313D3" w14:paraId="04D53C67" w14:textId="77777777" w:rsidTr="007313D3">
        <w:tc>
          <w:tcPr>
            <w:tcW w:w="1019" w:type="pct"/>
            <w:vAlign w:val="center"/>
          </w:tcPr>
          <w:p w14:paraId="45F47C4E"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Нижнекамский промышленный узел (расположен на территории МО «город Нижнекамск»)</w:t>
            </w:r>
          </w:p>
        </w:tc>
        <w:tc>
          <w:tcPr>
            <w:tcW w:w="692" w:type="pct"/>
            <w:vAlign w:val="center"/>
          </w:tcPr>
          <w:p w14:paraId="4F51A802"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Установленная</w:t>
            </w:r>
          </w:p>
        </w:tc>
        <w:tc>
          <w:tcPr>
            <w:tcW w:w="548" w:type="pct"/>
            <w:vAlign w:val="center"/>
          </w:tcPr>
          <w:p w14:paraId="0AA72F3E"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c>
          <w:tcPr>
            <w:tcW w:w="960" w:type="pct"/>
            <w:vAlign w:val="center"/>
          </w:tcPr>
          <w:p w14:paraId="4ACC212F"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16:00-6.3592</w:t>
            </w:r>
          </w:p>
        </w:tc>
        <w:tc>
          <w:tcPr>
            <w:tcW w:w="802" w:type="pct"/>
            <w:vAlign w:val="center"/>
          </w:tcPr>
          <w:p w14:paraId="1421E2BE"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c>
          <w:tcPr>
            <w:tcW w:w="979" w:type="pct"/>
            <w:vAlign w:val="center"/>
          </w:tcPr>
          <w:p w14:paraId="73043E41"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Соблюдается</w:t>
            </w:r>
          </w:p>
        </w:tc>
      </w:tr>
      <w:tr w:rsidR="007313D3" w:rsidRPr="007313D3" w14:paraId="1D0C25CC" w14:textId="77777777" w:rsidTr="007313D3">
        <w:tc>
          <w:tcPr>
            <w:tcW w:w="5000" w:type="pct"/>
            <w:gridSpan w:val="6"/>
            <w:vAlign w:val="center"/>
          </w:tcPr>
          <w:p w14:paraId="037AE768"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Планируемые</w:t>
            </w:r>
          </w:p>
        </w:tc>
      </w:tr>
      <w:tr w:rsidR="007313D3" w:rsidRPr="007313D3" w14:paraId="1C3F76AA" w14:textId="77777777" w:rsidTr="007313D3">
        <w:tc>
          <w:tcPr>
            <w:tcW w:w="1019" w:type="pct"/>
            <w:vAlign w:val="center"/>
          </w:tcPr>
          <w:p w14:paraId="7612D29B"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Карьер по добыче суглинка кирпичного</w:t>
            </w:r>
          </w:p>
        </w:tc>
        <w:tc>
          <w:tcPr>
            <w:tcW w:w="692" w:type="pct"/>
            <w:vAlign w:val="center"/>
          </w:tcPr>
          <w:p w14:paraId="4B2679CC"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Ориентировочная</w:t>
            </w:r>
          </w:p>
        </w:tc>
        <w:tc>
          <w:tcPr>
            <w:tcW w:w="548" w:type="pct"/>
            <w:vAlign w:val="center"/>
          </w:tcPr>
          <w:p w14:paraId="1E1B59C2"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100</w:t>
            </w:r>
          </w:p>
        </w:tc>
        <w:tc>
          <w:tcPr>
            <w:tcW w:w="960" w:type="pct"/>
            <w:vAlign w:val="center"/>
          </w:tcPr>
          <w:p w14:paraId="1A4F285E"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 части земельного участка с КН 16:30:111101:63</w:t>
            </w:r>
          </w:p>
        </w:tc>
        <w:tc>
          <w:tcPr>
            <w:tcW w:w="802" w:type="pct"/>
            <w:vAlign w:val="center"/>
          </w:tcPr>
          <w:p w14:paraId="69CC5D29"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2.2.1/2.1.1.1200-03 табл. 7 п.3.4.1</w:t>
            </w:r>
          </w:p>
        </w:tc>
        <w:tc>
          <w:tcPr>
            <w:tcW w:w="979" w:type="pct"/>
            <w:vAlign w:val="center"/>
          </w:tcPr>
          <w:p w14:paraId="601EE4E1"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Соблюдается</w:t>
            </w:r>
          </w:p>
        </w:tc>
      </w:tr>
      <w:tr w:rsidR="007313D3" w:rsidRPr="007313D3" w14:paraId="3D2FC056" w14:textId="77777777" w:rsidTr="007313D3">
        <w:tc>
          <w:tcPr>
            <w:tcW w:w="1019" w:type="pct"/>
            <w:vAlign w:val="center"/>
          </w:tcPr>
          <w:p w14:paraId="49B812F3"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Резервная территория сельскохозяйственных объектов V класса опасности</w:t>
            </w:r>
          </w:p>
        </w:tc>
        <w:tc>
          <w:tcPr>
            <w:tcW w:w="692" w:type="pct"/>
            <w:vAlign w:val="center"/>
          </w:tcPr>
          <w:p w14:paraId="35BBE126"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Ориентировочная</w:t>
            </w:r>
          </w:p>
        </w:tc>
        <w:tc>
          <w:tcPr>
            <w:tcW w:w="548" w:type="pct"/>
            <w:vAlign w:val="center"/>
          </w:tcPr>
          <w:p w14:paraId="03B945BA"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50</w:t>
            </w:r>
          </w:p>
        </w:tc>
        <w:tc>
          <w:tcPr>
            <w:tcW w:w="960" w:type="pct"/>
            <w:vAlign w:val="center"/>
          </w:tcPr>
          <w:p w14:paraId="75B498A7"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 части земельного участка с КН</w:t>
            </w:r>
          </w:p>
          <w:p w14:paraId="2C5145B1"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16:30:111102:59</w:t>
            </w:r>
          </w:p>
          <w:p w14:paraId="44EB5711"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 части кадастрового квартала с КН</w:t>
            </w:r>
          </w:p>
          <w:p w14:paraId="1377F0C2"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16:30:111102</w:t>
            </w:r>
          </w:p>
          <w:p w14:paraId="7B5C042F"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 части земельного участка с КН</w:t>
            </w:r>
          </w:p>
          <w:p w14:paraId="14198ABE"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16:30:110801:111</w:t>
            </w:r>
          </w:p>
          <w:p w14:paraId="32EC64AE"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 земельных участках с КН</w:t>
            </w:r>
          </w:p>
          <w:p w14:paraId="31DF2FE4"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16:30:110801:78</w:t>
            </w:r>
          </w:p>
          <w:p w14:paraId="5A3D1F02"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16:30:110801:77</w:t>
            </w:r>
          </w:p>
          <w:p w14:paraId="75DB801E"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16:30:110801:76</w:t>
            </w:r>
          </w:p>
        </w:tc>
        <w:tc>
          <w:tcPr>
            <w:tcW w:w="802" w:type="pct"/>
            <w:vAlign w:val="center"/>
          </w:tcPr>
          <w:p w14:paraId="00CEEA6D"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2.2.1/2.1.1.1200-03 табл. 7 п.12.5.1</w:t>
            </w:r>
          </w:p>
        </w:tc>
        <w:tc>
          <w:tcPr>
            <w:tcW w:w="979" w:type="pct"/>
            <w:vAlign w:val="center"/>
          </w:tcPr>
          <w:p w14:paraId="1D03FDE3"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Соблюдается</w:t>
            </w:r>
          </w:p>
        </w:tc>
      </w:tr>
      <w:tr w:rsidR="007313D3" w:rsidRPr="007313D3" w14:paraId="51D36378" w14:textId="77777777" w:rsidTr="007313D3">
        <w:tc>
          <w:tcPr>
            <w:tcW w:w="5000" w:type="pct"/>
            <w:gridSpan w:val="6"/>
            <w:vAlign w:val="center"/>
          </w:tcPr>
          <w:p w14:paraId="6BF28489"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Объекты инженерной инфраструктуры</w:t>
            </w:r>
          </w:p>
        </w:tc>
      </w:tr>
      <w:tr w:rsidR="007313D3" w:rsidRPr="007313D3" w14:paraId="76930BDF" w14:textId="77777777" w:rsidTr="007313D3">
        <w:tc>
          <w:tcPr>
            <w:tcW w:w="1019" w:type="pct"/>
            <w:vAlign w:val="center"/>
          </w:tcPr>
          <w:p w14:paraId="359BDB6B"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Насосная станция</w:t>
            </w:r>
          </w:p>
        </w:tc>
        <w:tc>
          <w:tcPr>
            <w:tcW w:w="692" w:type="pct"/>
            <w:vAlign w:val="center"/>
          </w:tcPr>
          <w:p w14:paraId="373D7622"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Ориентировочная</w:t>
            </w:r>
          </w:p>
        </w:tc>
        <w:tc>
          <w:tcPr>
            <w:tcW w:w="548" w:type="pct"/>
            <w:vAlign w:val="center"/>
          </w:tcPr>
          <w:p w14:paraId="4BE9BD29"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50</w:t>
            </w:r>
          </w:p>
        </w:tc>
        <w:tc>
          <w:tcPr>
            <w:tcW w:w="960" w:type="pct"/>
            <w:vAlign w:val="center"/>
          </w:tcPr>
          <w:p w14:paraId="610A9A52"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 части кадастрового квартала с КН</w:t>
            </w:r>
          </w:p>
          <w:p w14:paraId="6ECF201E"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16:30:111101</w:t>
            </w:r>
          </w:p>
        </w:tc>
        <w:tc>
          <w:tcPr>
            <w:tcW w:w="802" w:type="pct"/>
            <w:vAlign w:val="center"/>
          </w:tcPr>
          <w:p w14:paraId="1B10010F"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2.2.1/2.1.1.1200-03 табл. 7 п.13.5.1</w:t>
            </w:r>
          </w:p>
        </w:tc>
        <w:tc>
          <w:tcPr>
            <w:tcW w:w="979" w:type="pct"/>
            <w:vAlign w:val="center"/>
          </w:tcPr>
          <w:p w14:paraId="50054E20"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Соблюдается</w:t>
            </w:r>
          </w:p>
        </w:tc>
      </w:tr>
      <w:tr w:rsidR="007313D3" w:rsidRPr="007313D3" w14:paraId="0DBC5852" w14:textId="77777777" w:rsidTr="007313D3">
        <w:tc>
          <w:tcPr>
            <w:tcW w:w="1019" w:type="pct"/>
            <w:vAlign w:val="center"/>
          </w:tcPr>
          <w:p w14:paraId="023B5996"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Очистные сооружения</w:t>
            </w:r>
          </w:p>
        </w:tc>
        <w:tc>
          <w:tcPr>
            <w:tcW w:w="692" w:type="pct"/>
            <w:vAlign w:val="center"/>
          </w:tcPr>
          <w:p w14:paraId="39E86E70"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Ориентировочная</w:t>
            </w:r>
          </w:p>
        </w:tc>
        <w:tc>
          <w:tcPr>
            <w:tcW w:w="548" w:type="pct"/>
            <w:vAlign w:val="center"/>
          </w:tcPr>
          <w:p w14:paraId="24E19935"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100</w:t>
            </w:r>
          </w:p>
        </w:tc>
        <w:tc>
          <w:tcPr>
            <w:tcW w:w="960" w:type="pct"/>
            <w:vAlign w:val="center"/>
          </w:tcPr>
          <w:p w14:paraId="7DBF3A8D"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 земельном участке с КН</w:t>
            </w:r>
          </w:p>
          <w:p w14:paraId="2C362B2F"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16:30:111101:86</w:t>
            </w:r>
          </w:p>
        </w:tc>
        <w:tc>
          <w:tcPr>
            <w:tcW w:w="802" w:type="pct"/>
            <w:vAlign w:val="center"/>
          </w:tcPr>
          <w:p w14:paraId="35237C92"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2.2.1/2.1.1.1200-03 табл. 7 п.13.4.1</w:t>
            </w:r>
          </w:p>
        </w:tc>
        <w:tc>
          <w:tcPr>
            <w:tcW w:w="979" w:type="pct"/>
            <w:vAlign w:val="center"/>
          </w:tcPr>
          <w:p w14:paraId="2D6EC65B"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Соблюдается</w:t>
            </w:r>
          </w:p>
        </w:tc>
      </w:tr>
      <w:tr w:rsidR="007313D3" w:rsidRPr="007313D3" w14:paraId="2513B494" w14:textId="77777777" w:rsidTr="007313D3">
        <w:tc>
          <w:tcPr>
            <w:tcW w:w="5000" w:type="pct"/>
            <w:gridSpan w:val="6"/>
            <w:vAlign w:val="center"/>
          </w:tcPr>
          <w:p w14:paraId="0D94EB4E"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Места погребения</w:t>
            </w:r>
          </w:p>
        </w:tc>
      </w:tr>
      <w:tr w:rsidR="007313D3" w:rsidRPr="007313D3" w14:paraId="5CA0FE76" w14:textId="77777777" w:rsidTr="007313D3">
        <w:tc>
          <w:tcPr>
            <w:tcW w:w="1019" w:type="pct"/>
            <w:vAlign w:val="center"/>
          </w:tcPr>
          <w:p w14:paraId="00034FCF"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Кладбище недейств.</w:t>
            </w:r>
          </w:p>
          <w:p w14:paraId="1A197AF7" w14:textId="77777777" w:rsidR="007313D3" w:rsidRPr="007313D3" w:rsidRDefault="007313D3" w:rsidP="007313D3">
            <w:pPr>
              <w:jc w:val="center"/>
              <w:rPr>
                <w:rFonts w:ascii="Times New Roman" w:eastAsia="Times New Roman" w:hAnsi="Times New Roman" w:cs="Times New Roman"/>
                <w:sz w:val="20"/>
                <w:szCs w:val="20"/>
                <w:lang w:eastAsia="ru-RU"/>
              </w:rPr>
            </w:pPr>
          </w:p>
        </w:tc>
        <w:tc>
          <w:tcPr>
            <w:tcW w:w="692" w:type="pct"/>
            <w:vAlign w:val="center"/>
          </w:tcPr>
          <w:p w14:paraId="5E8F0323" w14:textId="77777777" w:rsidR="007313D3" w:rsidRPr="007313D3" w:rsidRDefault="007313D3" w:rsidP="007313D3">
            <w:pPr>
              <w:ind w:hanging="30"/>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Ориентировочная</w:t>
            </w:r>
          </w:p>
        </w:tc>
        <w:tc>
          <w:tcPr>
            <w:tcW w:w="548" w:type="pct"/>
            <w:vAlign w:val="center"/>
          </w:tcPr>
          <w:p w14:paraId="2F78403A" w14:textId="77777777" w:rsidR="007313D3" w:rsidRPr="007313D3" w:rsidRDefault="007313D3" w:rsidP="007313D3">
            <w:pPr>
              <w:ind w:firstLine="65"/>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50</w:t>
            </w:r>
          </w:p>
        </w:tc>
        <w:tc>
          <w:tcPr>
            <w:tcW w:w="960" w:type="pct"/>
            <w:vAlign w:val="center"/>
          </w:tcPr>
          <w:p w14:paraId="3344BF72"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ЗУ с КН</w:t>
            </w:r>
          </w:p>
          <w:p w14:paraId="6F71521A"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16:30:111202:170</w:t>
            </w:r>
          </w:p>
        </w:tc>
        <w:tc>
          <w:tcPr>
            <w:tcW w:w="802" w:type="pct"/>
            <w:vAlign w:val="center"/>
          </w:tcPr>
          <w:p w14:paraId="6967998B"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2.2.1/2.1.1.1200-03, п.12.5.2</w:t>
            </w:r>
          </w:p>
        </w:tc>
        <w:tc>
          <w:tcPr>
            <w:tcW w:w="979" w:type="pct"/>
            <w:vAlign w:val="center"/>
          </w:tcPr>
          <w:p w14:paraId="467A4B21"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Соблюдается</w:t>
            </w:r>
          </w:p>
        </w:tc>
      </w:tr>
      <w:tr w:rsidR="007313D3" w:rsidRPr="007313D3" w14:paraId="4C49571C" w14:textId="77777777" w:rsidTr="007313D3">
        <w:trPr>
          <w:trHeight w:val="700"/>
        </w:trPr>
        <w:tc>
          <w:tcPr>
            <w:tcW w:w="1019" w:type="pct"/>
            <w:vAlign w:val="center"/>
          </w:tcPr>
          <w:p w14:paraId="274EEE07"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Кладбище рядом с н.п. Ташлык</w:t>
            </w:r>
          </w:p>
        </w:tc>
        <w:tc>
          <w:tcPr>
            <w:tcW w:w="692" w:type="pct"/>
            <w:vAlign w:val="center"/>
          </w:tcPr>
          <w:p w14:paraId="1A0E515F" w14:textId="77777777" w:rsidR="007313D3" w:rsidRPr="007313D3" w:rsidRDefault="007313D3" w:rsidP="007313D3">
            <w:pPr>
              <w:ind w:hanging="30"/>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Ориентировочная</w:t>
            </w:r>
          </w:p>
        </w:tc>
        <w:tc>
          <w:tcPr>
            <w:tcW w:w="548" w:type="pct"/>
            <w:vAlign w:val="center"/>
          </w:tcPr>
          <w:p w14:paraId="32546049" w14:textId="77777777" w:rsidR="007313D3" w:rsidRPr="007313D3" w:rsidRDefault="007313D3" w:rsidP="007313D3">
            <w:pPr>
              <w:ind w:firstLine="65"/>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50</w:t>
            </w:r>
          </w:p>
        </w:tc>
        <w:tc>
          <w:tcPr>
            <w:tcW w:w="960" w:type="pct"/>
            <w:vAlign w:val="center"/>
          </w:tcPr>
          <w:p w14:paraId="69FEA1E4" w14:textId="77777777" w:rsidR="007313D3" w:rsidRPr="007313D3" w:rsidRDefault="007313D3" w:rsidP="007313D3">
            <w:pPr>
              <w:ind w:firstLine="40"/>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ЗУ с КН</w:t>
            </w:r>
          </w:p>
          <w:p w14:paraId="68958BB5" w14:textId="77777777" w:rsidR="007313D3" w:rsidRPr="007313D3" w:rsidRDefault="007313D3" w:rsidP="007313D3">
            <w:pPr>
              <w:ind w:firstLine="40"/>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16:30:111202:171</w:t>
            </w:r>
          </w:p>
        </w:tc>
        <w:tc>
          <w:tcPr>
            <w:tcW w:w="802" w:type="pct"/>
            <w:vAlign w:val="center"/>
          </w:tcPr>
          <w:p w14:paraId="4C1D7D76"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2.2.1/2.1.1.1200-03, п.12.5.2</w:t>
            </w:r>
          </w:p>
        </w:tc>
        <w:tc>
          <w:tcPr>
            <w:tcW w:w="979" w:type="pct"/>
            <w:vAlign w:val="center"/>
          </w:tcPr>
          <w:p w14:paraId="2263087D"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Соблюдается</w:t>
            </w:r>
          </w:p>
        </w:tc>
      </w:tr>
      <w:tr w:rsidR="007313D3" w:rsidRPr="007313D3" w14:paraId="4B1C79F3" w14:textId="77777777" w:rsidTr="007313D3">
        <w:tc>
          <w:tcPr>
            <w:tcW w:w="1019" w:type="pct"/>
            <w:vAlign w:val="center"/>
          </w:tcPr>
          <w:p w14:paraId="349FB3C0"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Кладбище к северо-западу от н.п. Кашаево</w:t>
            </w:r>
          </w:p>
          <w:p w14:paraId="6DBF99C6" w14:textId="77777777" w:rsidR="007313D3" w:rsidRPr="007313D3" w:rsidRDefault="007313D3" w:rsidP="007313D3">
            <w:pPr>
              <w:jc w:val="center"/>
              <w:rPr>
                <w:rFonts w:ascii="Times New Roman" w:eastAsia="Times New Roman" w:hAnsi="Times New Roman" w:cs="Times New Roman"/>
                <w:sz w:val="20"/>
                <w:szCs w:val="20"/>
                <w:lang w:eastAsia="ru-RU"/>
              </w:rPr>
            </w:pPr>
          </w:p>
        </w:tc>
        <w:tc>
          <w:tcPr>
            <w:tcW w:w="692" w:type="pct"/>
            <w:vAlign w:val="center"/>
          </w:tcPr>
          <w:p w14:paraId="6A7B36A4"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Ориентировочная</w:t>
            </w:r>
          </w:p>
        </w:tc>
        <w:tc>
          <w:tcPr>
            <w:tcW w:w="548" w:type="pct"/>
            <w:vAlign w:val="center"/>
          </w:tcPr>
          <w:p w14:paraId="13EC1935"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50</w:t>
            </w:r>
          </w:p>
        </w:tc>
        <w:tc>
          <w:tcPr>
            <w:tcW w:w="960" w:type="pct"/>
            <w:vAlign w:val="center"/>
          </w:tcPr>
          <w:p w14:paraId="638FC1BF"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ЗУ с КН 16:30:111201:83</w:t>
            </w:r>
          </w:p>
        </w:tc>
        <w:tc>
          <w:tcPr>
            <w:tcW w:w="802" w:type="pct"/>
            <w:vAlign w:val="center"/>
          </w:tcPr>
          <w:p w14:paraId="1D089EC5" w14:textId="77777777" w:rsidR="007313D3" w:rsidRPr="007313D3" w:rsidRDefault="007313D3" w:rsidP="007313D3">
            <w:pPr>
              <w:ind w:firstLine="567"/>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2.2.1/2.1.1.1200-03, п.12.5.2</w:t>
            </w:r>
          </w:p>
        </w:tc>
        <w:tc>
          <w:tcPr>
            <w:tcW w:w="979" w:type="pct"/>
            <w:vAlign w:val="center"/>
          </w:tcPr>
          <w:p w14:paraId="6EBFB1FF"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Соблюдается</w:t>
            </w:r>
          </w:p>
        </w:tc>
      </w:tr>
      <w:tr w:rsidR="007313D3" w:rsidRPr="007313D3" w14:paraId="541F463F" w14:textId="77777777" w:rsidTr="007313D3">
        <w:tc>
          <w:tcPr>
            <w:tcW w:w="1019" w:type="pct"/>
            <w:vAlign w:val="center"/>
          </w:tcPr>
          <w:p w14:paraId="1E7F31ED"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lastRenderedPageBreak/>
              <w:t>Кладбище близ н.п. Сарсаз-Бли</w:t>
            </w:r>
          </w:p>
          <w:p w14:paraId="10AB11FD" w14:textId="77777777" w:rsidR="007313D3" w:rsidRPr="007313D3" w:rsidRDefault="007313D3" w:rsidP="007313D3">
            <w:pPr>
              <w:jc w:val="center"/>
              <w:rPr>
                <w:rFonts w:ascii="Times New Roman" w:eastAsia="Times New Roman" w:hAnsi="Times New Roman" w:cs="Times New Roman"/>
                <w:sz w:val="20"/>
                <w:szCs w:val="20"/>
                <w:lang w:eastAsia="ru-RU"/>
              </w:rPr>
            </w:pPr>
          </w:p>
        </w:tc>
        <w:tc>
          <w:tcPr>
            <w:tcW w:w="692" w:type="pct"/>
            <w:vAlign w:val="center"/>
          </w:tcPr>
          <w:p w14:paraId="0DDDD5EE"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Ориентировочная</w:t>
            </w:r>
          </w:p>
        </w:tc>
        <w:tc>
          <w:tcPr>
            <w:tcW w:w="548" w:type="pct"/>
            <w:vAlign w:val="center"/>
          </w:tcPr>
          <w:p w14:paraId="1264B5B9"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50</w:t>
            </w:r>
          </w:p>
        </w:tc>
        <w:tc>
          <w:tcPr>
            <w:tcW w:w="960" w:type="pct"/>
            <w:vAlign w:val="center"/>
          </w:tcPr>
          <w:p w14:paraId="3C9C3EC4"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ЗУ с КН 16:30:111101:108</w:t>
            </w:r>
          </w:p>
        </w:tc>
        <w:tc>
          <w:tcPr>
            <w:tcW w:w="802" w:type="pct"/>
            <w:vAlign w:val="center"/>
          </w:tcPr>
          <w:p w14:paraId="5120C6C2" w14:textId="77777777" w:rsidR="007313D3" w:rsidRPr="007313D3" w:rsidRDefault="007313D3" w:rsidP="007313D3">
            <w:pPr>
              <w:ind w:firstLine="567"/>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2.2.1/2.1.1.1200-03, п.12.5.2</w:t>
            </w:r>
          </w:p>
        </w:tc>
        <w:tc>
          <w:tcPr>
            <w:tcW w:w="979" w:type="pct"/>
            <w:vAlign w:val="center"/>
          </w:tcPr>
          <w:p w14:paraId="7175ED58"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Попадает территория жилой застройки н.п. Сарсаз-Бли</w:t>
            </w:r>
          </w:p>
        </w:tc>
      </w:tr>
      <w:tr w:rsidR="007313D3" w:rsidRPr="007313D3" w14:paraId="4999E6FB" w14:textId="77777777" w:rsidTr="007313D3">
        <w:tc>
          <w:tcPr>
            <w:tcW w:w="1019" w:type="pct"/>
            <w:vAlign w:val="center"/>
          </w:tcPr>
          <w:p w14:paraId="4ED6D3B3"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Кладбище в н.п. Клятле</w:t>
            </w:r>
          </w:p>
          <w:p w14:paraId="22845AB0" w14:textId="77777777" w:rsidR="007313D3" w:rsidRPr="007313D3" w:rsidRDefault="007313D3" w:rsidP="007313D3">
            <w:pPr>
              <w:jc w:val="center"/>
              <w:rPr>
                <w:rFonts w:ascii="Times New Roman" w:eastAsia="Times New Roman" w:hAnsi="Times New Roman" w:cs="Times New Roman"/>
                <w:sz w:val="20"/>
                <w:szCs w:val="20"/>
                <w:lang w:eastAsia="ru-RU"/>
              </w:rPr>
            </w:pPr>
          </w:p>
        </w:tc>
        <w:tc>
          <w:tcPr>
            <w:tcW w:w="692" w:type="pct"/>
            <w:vAlign w:val="center"/>
          </w:tcPr>
          <w:p w14:paraId="4A97D18D"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Ориентировочная</w:t>
            </w:r>
          </w:p>
        </w:tc>
        <w:tc>
          <w:tcPr>
            <w:tcW w:w="548" w:type="pct"/>
            <w:vAlign w:val="center"/>
          </w:tcPr>
          <w:p w14:paraId="3D4EF03B"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50</w:t>
            </w:r>
          </w:p>
        </w:tc>
        <w:tc>
          <w:tcPr>
            <w:tcW w:w="960" w:type="pct"/>
            <w:vAlign w:val="center"/>
          </w:tcPr>
          <w:p w14:paraId="1862D164"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ЗУ с КН 16:30:110401:46 Часть кадастрового квартала 16:30:110401</w:t>
            </w:r>
          </w:p>
        </w:tc>
        <w:tc>
          <w:tcPr>
            <w:tcW w:w="802" w:type="pct"/>
            <w:vAlign w:val="center"/>
          </w:tcPr>
          <w:p w14:paraId="2207A785" w14:textId="77777777" w:rsidR="007313D3" w:rsidRPr="007313D3" w:rsidRDefault="007313D3" w:rsidP="007313D3">
            <w:pPr>
              <w:ind w:firstLine="567"/>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2.2.1/2.1.1.1200-03, п.12.5.2</w:t>
            </w:r>
          </w:p>
        </w:tc>
        <w:tc>
          <w:tcPr>
            <w:tcW w:w="979" w:type="pct"/>
            <w:vAlign w:val="center"/>
          </w:tcPr>
          <w:p w14:paraId="1AB26A04"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Попадает территория жилой застройки н.п. Клятле</w:t>
            </w:r>
          </w:p>
        </w:tc>
      </w:tr>
      <w:tr w:rsidR="007313D3" w:rsidRPr="007313D3" w14:paraId="5439B493" w14:textId="77777777" w:rsidTr="007313D3">
        <w:tc>
          <w:tcPr>
            <w:tcW w:w="1019" w:type="pct"/>
            <w:vAlign w:val="center"/>
          </w:tcPr>
          <w:p w14:paraId="303F089F"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Кладбище к северо-востоку от н.п. Балчыклы</w:t>
            </w:r>
          </w:p>
          <w:p w14:paraId="7D3A82A4" w14:textId="77777777" w:rsidR="007313D3" w:rsidRPr="007313D3" w:rsidRDefault="007313D3" w:rsidP="007313D3">
            <w:pPr>
              <w:jc w:val="center"/>
              <w:rPr>
                <w:rFonts w:ascii="Times New Roman" w:eastAsia="Times New Roman" w:hAnsi="Times New Roman" w:cs="Times New Roman"/>
                <w:sz w:val="20"/>
                <w:szCs w:val="20"/>
                <w:lang w:eastAsia="ru-RU"/>
              </w:rPr>
            </w:pPr>
          </w:p>
        </w:tc>
        <w:tc>
          <w:tcPr>
            <w:tcW w:w="692" w:type="pct"/>
            <w:vAlign w:val="center"/>
          </w:tcPr>
          <w:p w14:paraId="48B2C756"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Ориентировочная</w:t>
            </w:r>
          </w:p>
        </w:tc>
        <w:tc>
          <w:tcPr>
            <w:tcW w:w="548" w:type="pct"/>
            <w:vAlign w:val="center"/>
          </w:tcPr>
          <w:p w14:paraId="0D960E87"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50</w:t>
            </w:r>
          </w:p>
        </w:tc>
        <w:tc>
          <w:tcPr>
            <w:tcW w:w="960" w:type="pct"/>
            <w:vAlign w:val="center"/>
          </w:tcPr>
          <w:p w14:paraId="50B8142E"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ЗУ с КН 16:30:110901:273</w:t>
            </w:r>
          </w:p>
        </w:tc>
        <w:tc>
          <w:tcPr>
            <w:tcW w:w="802" w:type="pct"/>
            <w:vAlign w:val="center"/>
          </w:tcPr>
          <w:p w14:paraId="40EAF8F6" w14:textId="77777777" w:rsidR="007313D3" w:rsidRPr="007313D3" w:rsidRDefault="007313D3" w:rsidP="007313D3">
            <w:pPr>
              <w:ind w:firstLine="567"/>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2.2.1/2.1.1.1200-03, п.12.5.2</w:t>
            </w:r>
          </w:p>
        </w:tc>
        <w:tc>
          <w:tcPr>
            <w:tcW w:w="979" w:type="pct"/>
            <w:vAlign w:val="center"/>
          </w:tcPr>
          <w:p w14:paraId="115DBD74"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Соблюдается</w:t>
            </w:r>
          </w:p>
        </w:tc>
      </w:tr>
      <w:tr w:rsidR="007313D3" w:rsidRPr="007313D3" w14:paraId="2DEC6F95" w14:textId="77777777" w:rsidTr="007313D3">
        <w:tc>
          <w:tcPr>
            <w:tcW w:w="5000" w:type="pct"/>
            <w:gridSpan w:val="6"/>
            <w:vAlign w:val="center"/>
          </w:tcPr>
          <w:p w14:paraId="44D15666"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Объекты утилизации, уничтожения биологических отходов</w:t>
            </w:r>
          </w:p>
        </w:tc>
      </w:tr>
      <w:tr w:rsidR="007313D3" w:rsidRPr="007313D3" w14:paraId="27BB301F" w14:textId="77777777" w:rsidTr="007313D3">
        <w:tc>
          <w:tcPr>
            <w:tcW w:w="1019" w:type="pct"/>
            <w:vAlign w:val="center"/>
          </w:tcPr>
          <w:p w14:paraId="62816983"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Биотермическая яма близ н.п. Ташлык</w:t>
            </w:r>
          </w:p>
        </w:tc>
        <w:tc>
          <w:tcPr>
            <w:tcW w:w="692" w:type="pct"/>
            <w:vAlign w:val="center"/>
          </w:tcPr>
          <w:p w14:paraId="19B9C43F"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Ориентировочная</w:t>
            </w:r>
          </w:p>
        </w:tc>
        <w:tc>
          <w:tcPr>
            <w:tcW w:w="548" w:type="pct"/>
            <w:vAlign w:val="center"/>
          </w:tcPr>
          <w:p w14:paraId="06AA6FD2"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1000</w:t>
            </w:r>
          </w:p>
        </w:tc>
        <w:tc>
          <w:tcPr>
            <w:tcW w:w="960" w:type="pct"/>
            <w:vAlign w:val="center"/>
          </w:tcPr>
          <w:p w14:paraId="539070FA"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ЗУ с КН 16:30:111202:75</w:t>
            </w:r>
          </w:p>
        </w:tc>
        <w:tc>
          <w:tcPr>
            <w:tcW w:w="802" w:type="pct"/>
            <w:vAlign w:val="center"/>
          </w:tcPr>
          <w:p w14:paraId="674B0EAB" w14:textId="77777777" w:rsidR="007313D3" w:rsidRPr="007313D3" w:rsidRDefault="007313D3" w:rsidP="007313D3">
            <w:pPr>
              <w:ind w:firstLine="567"/>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2.2.1/2.1.1.1200-03, табл. 7.1 п.12.1.4</w:t>
            </w:r>
          </w:p>
        </w:tc>
        <w:tc>
          <w:tcPr>
            <w:tcW w:w="979" w:type="pct"/>
            <w:vAlign w:val="center"/>
          </w:tcPr>
          <w:p w14:paraId="457EACE2"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Попадает территория жилой застройки н.п. Ташлык</w:t>
            </w:r>
          </w:p>
        </w:tc>
      </w:tr>
      <w:tr w:rsidR="007313D3" w:rsidRPr="007313D3" w14:paraId="7EB35C18" w14:textId="77777777" w:rsidTr="007313D3">
        <w:tc>
          <w:tcPr>
            <w:tcW w:w="1019" w:type="pct"/>
            <w:vAlign w:val="center"/>
          </w:tcPr>
          <w:p w14:paraId="5331DCD1"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Биотермическая яма за границей Шингальчинского СП</w:t>
            </w:r>
          </w:p>
        </w:tc>
        <w:tc>
          <w:tcPr>
            <w:tcW w:w="692" w:type="pct"/>
            <w:vAlign w:val="center"/>
          </w:tcPr>
          <w:p w14:paraId="3AF129AC"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Ориентировочная</w:t>
            </w:r>
          </w:p>
        </w:tc>
        <w:tc>
          <w:tcPr>
            <w:tcW w:w="548" w:type="pct"/>
            <w:vAlign w:val="center"/>
          </w:tcPr>
          <w:p w14:paraId="50D88CF7"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1000</w:t>
            </w:r>
          </w:p>
        </w:tc>
        <w:tc>
          <w:tcPr>
            <w:tcW w:w="960" w:type="pct"/>
            <w:vAlign w:val="center"/>
          </w:tcPr>
          <w:p w14:paraId="1EA4C5A3"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ЗУ с КН 16:30:110801:114</w:t>
            </w:r>
          </w:p>
        </w:tc>
        <w:tc>
          <w:tcPr>
            <w:tcW w:w="802" w:type="pct"/>
            <w:vAlign w:val="center"/>
          </w:tcPr>
          <w:p w14:paraId="323EB2E4" w14:textId="77777777" w:rsidR="007313D3" w:rsidRPr="007313D3" w:rsidRDefault="007313D3" w:rsidP="007313D3">
            <w:pPr>
              <w:ind w:firstLine="567"/>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2.2.1/2.1.1.1200-03, табл. 7.1 п.12.1.4</w:t>
            </w:r>
          </w:p>
        </w:tc>
        <w:tc>
          <w:tcPr>
            <w:tcW w:w="979" w:type="pct"/>
            <w:vAlign w:val="center"/>
          </w:tcPr>
          <w:p w14:paraId="2A61A2E8"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Соблюдается</w:t>
            </w:r>
          </w:p>
        </w:tc>
      </w:tr>
    </w:tbl>
    <w:p w14:paraId="41E0FF4D" w14:textId="77777777" w:rsidR="007313D3" w:rsidRPr="007313D3" w:rsidRDefault="007313D3" w:rsidP="007313D3">
      <w:pPr>
        <w:widowControl w:val="0"/>
        <w:suppressAutoHyphens/>
        <w:spacing w:after="0" w:line="240" w:lineRule="auto"/>
        <w:jc w:val="both"/>
        <w:rPr>
          <w:rFonts w:ascii="Times New Roman" w:eastAsia="Times New Roman" w:hAnsi="Times New Roman" w:cs="Times New Roman"/>
          <w:sz w:val="28"/>
          <w:szCs w:val="28"/>
          <w:lang w:eastAsia="ru-RU"/>
        </w:rPr>
      </w:pPr>
    </w:p>
    <w:p w14:paraId="6FAF0D1A" w14:textId="77777777" w:rsidR="007313D3" w:rsidRPr="007313D3" w:rsidRDefault="007313D3" w:rsidP="007313D3">
      <w:pPr>
        <w:widowControl w:val="0"/>
        <w:suppressAutoHyphens/>
        <w:spacing w:after="0" w:line="240" w:lineRule="auto"/>
        <w:ind w:firstLine="709"/>
        <w:contextualSpacing/>
        <w:jc w:val="right"/>
        <w:rPr>
          <w:rFonts w:ascii="Times New Roman" w:eastAsia="Times New Roman" w:hAnsi="Times New Roman" w:cs="Times New Roman"/>
          <w:sz w:val="28"/>
          <w:szCs w:val="28"/>
          <w:lang w:eastAsia="ru-RU"/>
        </w:rPr>
      </w:pPr>
    </w:p>
    <w:p w14:paraId="2996A05F" w14:textId="77777777" w:rsidR="007313D3" w:rsidRPr="007313D3" w:rsidRDefault="007313D3" w:rsidP="007313D3">
      <w:pPr>
        <w:widowControl w:val="0"/>
        <w:suppressAutoHyphens/>
        <w:spacing w:after="0" w:line="240" w:lineRule="auto"/>
        <w:ind w:firstLine="709"/>
        <w:contextualSpacing/>
        <w:jc w:val="right"/>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Таблица 6.1.2</w:t>
      </w:r>
    </w:p>
    <w:p w14:paraId="12933528" w14:textId="77777777" w:rsidR="007313D3" w:rsidRPr="007313D3" w:rsidRDefault="007313D3" w:rsidP="007313D3">
      <w:pPr>
        <w:widowControl w:val="0"/>
        <w:suppressAutoHyphens/>
        <w:spacing w:line="240" w:lineRule="auto"/>
        <w:ind w:firstLine="709"/>
        <w:jc w:val="center"/>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Регламенты использования санитарно-защитных зон</w:t>
      </w:r>
    </w:p>
    <w:tbl>
      <w:tblPr>
        <w:tblStyle w:val="af2"/>
        <w:tblW w:w="5000" w:type="pct"/>
        <w:tblLook w:val="04A0" w:firstRow="1" w:lastRow="0" w:firstColumn="1" w:lastColumn="0" w:noHBand="0" w:noVBand="1"/>
      </w:tblPr>
      <w:tblGrid>
        <w:gridCol w:w="2250"/>
        <w:gridCol w:w="4961"/>
        <w:gridCol w:w="2700"/>
      </w:tblGrid>
      <w:tr w:rsidR="007313D3" w:rsidRPr="007313D3" w14:paraId="70572FD2" w14:textId="77777777" w:rsidTr="007313D3">
        <w:trPr>
          <w:tblHeader/>
        </w:trPr>
        <w:tc>
          <w:tcPr>
            <w:tcW w:w="1135" w:type="pct"/>
            <w:vAlign w:val="center"/>
          </w:tcPr>
          <w:p w14:paraId="346AEE70"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Наименование зоны</w:t>
            </w:r>
          </w:p>
        </w:tc>
        <w:tc>
          <w:tcPr>
            <w:tcW w:w="2503" w:type="pct"/>
            <w:vAlign w:val="center"/>
          </w:tcPr>
          <w:p w14:paraId="054A0D4B"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Правовой режим использования зоны</w:t>
            </w:r>
          </w:p>
        </w:tc>
        <w:tc>
          <w:tcPr>
            <w:tcW w:w="1362" w:type="pct"/>
            <w:vAlign w:val="center"/>
          </w:tcPr>
          <w:p w14:paraId="04EC981E"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Обоснование</w:t>
            </w:r>
          </w:p>
          <w:p w14:paraId="03946E46"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(нормативные документы)</w:t>
            </w:r>
          </w:p>
        </w:tc>
      </w:tr>
      <w:tr w:rsidR="007313D3" w:rsidRPr="007313D3" w14:paraId="0AAC9CF2" w14:textId="77777777" w:rsidTr="007313D3">
        <w:tc>
          <w:tcPr>
            <w:tcW w:w="1135" w:type="pct"/>
            <w:vMerge w:val="restart"/>
          </w:tcPr>
          <w:p w14:paraId="5BD27490" w14:textId="77777777" w:rsidR="007313D3" w:rsidRPr="007313D3" w:rsidRDefault="007313D3" w:rsidP="007313D3">
            <w:pPr>
              <w:widowControl w:val="0"/>
              <w:suppressAutoHyphens/>
              <w:rPr>
                <w:rFonts w:ascii="Times New Roman" w:hAnsi="Times New Roman" w:cs="Times New Roman"/>
                <w:sz w:val="20"/>
                <w:szCs w:val="20"/>
              </w:rPr>
            </w:pPr>
            <w:r w:rsidRPr="007313D3">
              <w:rPr>
                <w:rFonts w:ascii="Times New Roman" w:hAnsi="Times New Roman" w:cs="Times New Roman"/>
                <w:sz w:val="20"/>
                <w:szCs w:val="20"/>
              </w:rPr>
              <w:t>Санитарно-защитная зона</w:t>
            </w:r>
          </w:p>
          <w:p w14:paraId="33CE9A18" w14:textId="77777777" w:rsidR="007313D3" w:rsidRPr="007313D3" w:rsidRDefault="007313D3" w:rsidP="007313D3">
            <w:pPr>
              <w:widowControl w:val="0"/>
              <w:suppressAutoHyphens/>
              <w:rPr>
                <w:rFonts w:ascii="Times New Roman" w:hAnsi="Times New Roman" w:cs="Times New Roman"/>
                <w:sz w:val="20"/>
                <w:szCs w:val="20"/>
              </w:rPr>
            </w:pPr>
          </w:p>
        </w:tc>
        <w:tc>
          <w:tcPr>
            <w:tcW w:w="2503" w:type="pct"/>
            <w:vAlign w:val="center"/>
          </w:tcPr>
          <w:p w14:paraId="17FA6622" w14:textId="77777777" w:rsidR="007313D3" w:rsidRPr="007313D3" w:rsidRDefault="007313D3" w:rsidP="007313D3">
            <w:pPr>
              <w:widowControl w:val="0"/>
              <w:autoSpaceDE w:val="0"/>
              <w:autoSpaceDN w:val="0"/>
              <w:spacing w:before="240"/>
              <w:ind w:firstLine="540"/>
              <w:contextualSpacing/>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 границах санитарно-защитной зоны не допускается использования земельных участков в целях:</w:t>
            </w:r>
          </w:p>
          <w:p w14:paraId="7C2CF0E7" w14:textId="77777777" w:rsidR="007313D3" w:rsidRPr="007313D3" w:rsidRDefault="007313D3" w:rsidP="007313D3">
            <w:pPr>
              <w:widowControl w:val="0"/>
              <w:autoSpaceDE w:val="0"/>
              <w:autoSpaceDN w:val="0"/>
              <w:spacing w:before="240"/>
              <w:ind w:firstLine="540"/>
              <w:contextualSpacing/>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6322C3DA" w14:textId="77777777" w:rsidR="007313D3" w:rsidRPr="007313D3" w:rsidRDefault="007313D3" w:rsidP="007313D3">
            <w:pPr>
              <w:widowControl w:val="0"/>
              <w:autoSpaceDE w:val="0"/>
              <w:autoSpaceDN w:val="0"/>
              <w:contextualSpacing/>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 ред. Постановления Правительства РФ от 21.12.2018 № 1622)</w:t>
            </w:r>
          </w:p>
          <w:p w14:paraId="47C07ECD" w14:textId="77777777" w:rsidR="007313D3" w:rsidRPr="007313D3" w:rsidRDefault="007313D3" w:rsidP="007313D3">
            <w:pPr>
              <w:widowControl w:val="0"/>
              <w:autoSpaceDE w:val="0"/>
              <w:autoSpaceDN w:val="0"/>
              <w:spacing w:before="240"/>
              <w:ind w:firstLine="540"/>
              <w:contextualSpacing/>
              <w:jc w:val="both"/>
              <w:rPr>
                <w:rFonts w:ascii="Times New Roman" w:eastAsia="Times New Roman" w:hAnsi="Times New Roman" w:cs="Times New Roman"/>
                <w:sz w:val="20"/>
                <w:szCs w:val="20"/>
                <w:lang w:eastAsia="ru-RU"/>
              </w:rPr>
            </w:pPr>
            <w:bookmarkStart w:id="77" w:name="Par54"/>
            <w:bookmarkEnd w:id="77"/>
            <w:r w:rsidRPr="007313D3">
              <w:rPr>
                <w:rFonts w:ascii="Times New Roman" w:eastAsia="Times New Roman" w:hAnsi="Times New Roman" w:cs="Times New Roman"/>
                <w:sz w:val="20"/>
                <w:szCs w:val="20"/>
                <w:lang w:eastAsia="ru-RU"/>
              </w:rPr>
              <w:t xml:space="preserve">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w:t>
            </w:r>
            <w:r w:rsidRPr="007313D3">
              <w:rPr>
                <w:rFonts w:ascii="Times New Roman" w:eastAsia="Times New Roman" w:hAnsi="Times New Roman" w:cs="Times New Roman"/>
                <w:sz w:val="20"/>
                <w:szCs w:val="20"/>
                <w:lang w:eastAsia="ru-RU"/>
              </w:rPr>
              <w:lastRenderedPageBreak/>
              <w:t>продукции в соответствии с установленными к ним требованиями.</w:t>
            </w:r>
          </w:p>
          <w:p w14:paraId="3ECD5AEF" w14:textId="77777777" w:rsidR="007313D3" w:rsidRPr="007313D3" w:rsidRDefault="007313D3" w:rsidP="007313D3">
            <w:pPr>
              <w:contextualSpacing/>
              <w:jc w:val="both"/>
              <w:rPr>
                <w:rFonts w:ascii="Times New Roman" w:eastAsia="Times New Roman" w:hAnsi="Times New Roman" w:cs="Times New Roman"/>
                <w:sz w:val="20"/>
                <w:szCs w:val="20"/>
                <w:lang w:eastAsia="ru-RU"/>
              </w:rPr>
            </w:pPr>
          </w:p>
        </w:tc>
        <w:tc>
          <w:tcPr>
            <w:tcW w:w="1362" w:type="pct"/>
          </w:tcPr>
          <w:p w14:paraId="67266235" w14:textId="77777777" w:rsidR="007313D3" w:rsidRPr="007313D3" w:rsidRDefault="007313D3" w:rsidP="007313D3">
            <w:pPr>
              <w:widowControl w:val="0"/>
              <w:tabs>
                <w:tab w:val="left" w:pos="2431"/>
              </w:tabs>
              <w:suppressAutoHyphens/>
              <w:rPr>
                <w:rFonts w:ascii="Times New Roman" w:hAnsi="Times New Roman" w:cs="Times New Roman"/>
                <w:sz w:val="20"/>
                <w:szCs w:val="20"/>
              </w:rPr>
            </w:pPr>
            <w:r w:rsidRPr="007313D3">
              <w:rPr>
                <w:rFonts w:ascii="Times New Roman" w:hAnsi="Times New Roman" w:cs="Times New Roman"/>
                <w:sz w:val="20"/>
                <w:szCs w:val="20"/>
              </w:rPr>
              <w:lastRenderedPageBreak/>
              <w:t>Правила</w:t>
            </w:r>
          </w:p>
          <w:p w14:paraId="46926DDC" w14:textId="77777777" w:rsidR="007313D3" w:rsidRPr="007313D3" w:rsidRDefault="007313D3" w:rsidP="007313D3">
            <w:pPr>
              <w:widowControl w:val="0"/>
              <w:tabs>
                <w:tab w:val="left" w:pos="2431"/>
              </w:tabs>
              <w:suppressAutoHyphens/>
              <w:rPr>
                <w:rFonts w:ascii="Times New Roman" w:hAnsi="Times New Roman" w:cs="Times New Roman"/>
                <w:sz w:val="20"/>
                <w:szCs w:val="20"/>
              </w:rPr>
            </w:pPr>
            <w:r w:rsidRPr="007313D3">
              <w:rPr>
                <w:rFonts w:ascii="Times New Roman" w:hAnsi="Times New Roman" w:cs="Times New Roman"/>
                <w:sz w:val="20"/>
                <w:szCs w:val="20"/>
              </w:rPr>
              <w:t>установления санитарно-защитных зон и использования</w:t>
            </w:r>
          </w:p>
          <w:p w14:paraId="7A8D6C42" w14:textId="77777777" w:rsidR="007313D3" w:rsidRPr="007313D3" w:rsidRDefault="007313D3" w:rsidP="007313D3">
            <w:pPr>
              <w:widowControl w:val="0"/>
              <w:tabs>
                <w:tab w:val="left" w:pos="2431"/>
              </w:tabs>
              <w:suppressAutoHyphens/>
              <w:rPr>
                <w:rFonts w:ascii="Times New Roman" w:hAnsi="Times New Roman" w:cs="Times New Roman"/>
                <w:sz w:val="20"/>
                <w:szCs w:val="20"/>
              </w:rPr>
            </w:pPr>
            <w:r w:rsidRPr="007313D3">
              <w:rPr>
                <w:rFonts w:ascii="Times New Roman" w:hAnsi="Times New Roman" w:cs="Times New Roman"/>
                <w:sz w:val="20"/>
                <w:szCs w:val="20"/>
              </w:rPr>
              <w:t>земельных участков, расположенных в границах</w:t>
            </w:r>
          </w:p>
          <w:p w14:paraId="1E7F09ED" w14:textId="77777777" w:rsidR="007313D3" w:rsidRPr="007313D3" w:rsidRDefault="007313D3" w:rsidP="007313D3">
            <w:pPr>
              <w:widowControl w:val="0"/>
              <w:tabs>
                <w:tab w:val="left" w:pos="2431"/>
              </w:tabs>
              <w:suppressAutoHyphens/>
              <w:rPr>
                <w:rFonts w:ascii="Times New Roman" w:hAnsi="Times New Roman" w:cs="Times New Roman"/>
                <w:sz w:val="20"/>
                <w:szCs w:val="20"/>
              </w:rPr>
            </w:pPr>
            <w:r w:rsidRPr="007313D3">
              <w:rPr>
                <w:rFonts w:ascii="Times New Roman" w:hAnsi="Times New Roman" w:cs="Times New Roman"/>
                <w:sz w:val="20"/>
                <w:szCs w:val="20"/>
              </w:rPr>
              <w:t>санитарно-защитных зон (утв. Постановлением Правительства РФ от 03.03.2018 №222)</w:t>
            </w:r>
          </w:p>
        </w:tc>
      </w:tr>
      <w:tr w:rsidR="007313D3" w:rsidRPr="007313D3" w14:paraId="69CC3DD0" w14:textId="77777777" w:rsidTr="007313D3">
        <w:tc>
          <w:tcPr>
            <w:tcW w:w="1135" w:type="pct"/>
            <w:vMerge/>
          </w:tcPr>
          <w:p w14:paraId="1B0DAD35" w14:textId="77777777" w:rsidR="007313D3" w:rsidRPr="007313D3" w:rsidRDefault="007313D3" w:rsidP="007313D3">
            <w:pPr>
              <w:widowControl w:val="0"/>
              <w:suppressAutoHyphens/>
              <w:rPr>
                <w:rFonts w:ascii="Times New Roman" w:hAnsi="Times New Roman" w:cs="Times New Roman"/>
                <w:sz w:val="20"/>
                <w:szCs w:val="20"/>
              </w:rPr>
            </w:pPr>
          </w:p>
        </w:tc>
        <w:tc>
          <w:tcPr>
            <w:tcW w:w="2503" w:type="pct"/>
            <w:vAlign w:val="center"/>
          </w:tcPr>
          <w:p w14:paraId="76BA940E" w14:textId="77777777" w:rsidR="007313D3" w:rsidRPr="007313D3" w:rsidRDefault="007313D3" w:rsidP="007313D3">
            <w:pPr>
              <w:contextualSpacing/>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Не допускается размещение:</w:t>
            </w:r>
          </w:p>
          <w:p w14:paraId="6ECEDA10" w14:textId="77777777" w:rsidR="007313D3" w:rsidRPr="007313D3" w:rsidRDefault="007313D3" w:rsidP="007313D3">
            <w:pPr>
              <w:numPr>
                <w:ilvl w:val="0"/>
                <w:numId w:val="4"/>
              </w:numPr>
              <w:tabs>
                <w:tab w:val="clear" w:pos="3060"/>
                <w:tab w:val="num" w:pos="0"/>
              </w:tabs>
              <w:ind w:left="0" w:firstLine="0"/>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жилой застройки,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14:paraId="1090971E" w14:textId="77777777" w:rsidR="007313D3" w:rsidRPr="007313D3" w:rsidRDefault="007313D3" w:rsidP="007313D3">
            <w:pPr>
              <w:numPr>
                <w:ilvl w:val="0"/>
                <w:numId w:val="4"/>
              </w:numPr>
              <w:tabs>
                <w:tab w:val="clear" w:pos="3060"/>
                <w:tab w:val="num" w:pos="0"/>
              </w:tabs>
              <w:ind w:left="0" w:firstLine="0"/>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14:paraId="160224C1" w14:textId="77777777" w:rsidR="007313D3" w:rsidRPr="007313D3" w:rsidRDefault="007313D3" w:rsidP="007313D3">
            <w:pPr>
              <w:numPr>
                <w:ilvl w:val="0"/>
                <w:numId w:val="4"/>
              </w:numPr>
              <w:tabs>
                <w:tab w:val="clear" w:pos="3060"/>
                <w:tab w:val="num" w:pos="0"/>
              </w:tabs>
              <w:ind w:left="0" w:firstLine="0"/>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объектов по производству лекарственных веществ, лекарственных средств и (или) лекарственных форм, складов сырья и полупродуктов для фармацевтических предприятий; объектов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14:paraId="6B48C532" w14:textId="77777777" w:rsidR="007313D3" w:rsidRPr="007313D3" w:rsidRDefault="007313D3" w:rsidP="007313D3">
            <w:pPr>
              <w:widowControl w:val="0"/>
              <w:suppressAutoHyphens/>
              <w:jc w:val="both"/>
              <w:rPr>
                <w:rFonts w:ascii="Times New Roman" w:hAnsi="Times New Roman" w:cs="Times New Roman"/>
                <w:sz w:val="20"/>
                <w:szCs w:val="20"/>
              </w:rPr>
            </w:pPr>
            <w:r w:rsidRPr="007313D3">
              <w:rPr>
                <w:rFonts w:ascii="Times New Roman" w:hAnsi="Times New Roman" w:cs="Times New Roman"/>
                <w:sz w:val="20"/>
                <w:szCs w:val="20"/>
              </w:rPr>
              <w:t xml:space="preserve">Допускается размещать </w:t>
            </w:r>
            <w:r w:rsidRPr="007313D3">
              <w:rPr>
                <w:rFonts w:ascii="Times New Roman" w:hAnsi="Times New Roman" w:cs="Times New Roman"/>
                <w:iCs/>
                <w:sz w:val="20"/>
                <w:szCs w:val="20"/>
              </w:rPr>
              <w:t>нежилые помещения для дежурного аварийного персонала, помещения для пребывания работающих по вахтовому методу, здания управления, конструкторские бюро, здания административного назначения, научно-исследовательские лабора</w:t>
            </w:r>
            <w:r w:rsidRPr="007313D3">
              <w:rPr>
                <w:rFonts w:ascii="Times New Roman" w:hAnsi="Times New Roman" w:cs="Times New Roman"/>
                <w:iCs/>
                <w:sz w:val="20"/>
                <w:szCs w:val="20"/>
              </w:rPr>
              <w:softHyphen/>
              <w:t>тории, поликлиники, спортив</w:t>
            </w:r>
            <w:r w:rsidRPr="007313D3">
              <w:rPr>
                <w:rFonts w:ascii="Times New Roman" w:hAnsi="Times New Roman" w:cs="Times New Roman"/>
                <w:iCs/>
                <w:sz w:val="20"/>
                <w:szCs w:val="20"/>
              </w:rPr>
              <w:softHyphen/>
              <w:t>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w:t>
            </w:r>
            <w:r w:rsidRPr="007313D3">
              <w:rPr>
                <w:rFonts w:ascii="Times New Roman" w:hAnsi="Times New Roman" w:cs="Times New Roman"/>
                <w:iCs/>
                <w:sz w:val="20"/>
                <w:szCs w:val="20"/>
              </w:rPr>
              <w:softHyphen/>
              <w:t>оружения для подготовки технической воды, канализационные на</w:t>
            </w:r>
            <w:r w:rsidRPr="007313D3">
              <w:rPr>
                <w:rFonts w:ascii="Times New Roman" w:hAnsi="Times New Roman" w:cs="Times New Roman"/>
                <w:iCs/>
                <w:sz w:val="20"/>
                <w:szCs w:val="20"/>
              </w:rPr>
              <w:softHyphen/>
              <w:t>сосные станции, сооружения оборотного водоснабжения, АЗС, СТО.</w:t>
            </w:r>
          </w:p>
        </w:tc>
        <w:tc>
          <w:tcPr>
            <w:tcW w:w="1362" w:type="pct"/>
          </w:tcPr>
          <w:p w14:paraId="61C1FB22" w14:textId="77777777" w:rsidR="007313D3" w:rsidRPr="007313D3" w:rsidRDefault="007313D3" w:rsidP="007313D3">
            <w:pPr>
              <w:widowControl w:val="0"/>
              <w:suppressAutoHyphens/>
              <w:ind w:firstLine="142"/>
              <w:jc w:val="both"/>
              <w:rPr>
                <w:rFonts w:ascii="Times New Roman" w:hAnsi="Times New Roman" w:cs="Times New Roman"/>
                <w:sz w:val="20"/>
                <w:szCs w:val="20"/>
              </w:rPr>
            </w:pPr>
            <w:r w:rsidRPr="007313D3">
              <w:rPr>
                <w:rFonts w:ascii="Times New Roman" w:hAnsi="Times New Roman" w:cs="Times New Roman"/>
                <w:sz w:val="20"/>
                <w:szCs w:val="20"/>
              </w:rPr>
              <w:t>СанПиН 2.2.1/2.1.1.1200-03</w:t>
            </w:r>
          </w:p>
        </w:tc>
      </w:tr>
      <w:tr w:rsidR="007313D3" w:rsidRPr="007313D3" w14:paraId="5BF77DA8" w14:textId="77777777" w:rsidTr="007313D3">
        <w:tc>
          <w:tcPr>
            <w:tcW w:w="1135" w:type="pct"/>
            <w:vMerge/>
          </w:tcPr>
          <w:p w14:paraId="5B6C3512" w14:textId="77777777" w:rsidR="007313D3" w:rsidRPr="007313D3" w:rsidRDefault="007313D3" w:rsidP="007313D3">
            <w:pPr>
              <w:widowControl w:val="0"/>
              <w:suppressAutoHyphens/>
              <w:rPr>
                <w:rFonts w:ascii="Times New Roman" w:hAnsi="Times New Roman" w:cs="Times New Roman"/>
                <w:sz w:val="20"/>
                <w:szCs w:val="20"/>
              </w:rPr>
            </w:pPr>
          </w:p>
        </w:tc>
        <w:tc>
          <w:tcPr>
            <w:tcW w:w="2503" w:type="pct"/>
            <w:vAlign w:val="center"/>
          </w:tcPr>
          <w:p w14:paraId="613CCB94" w14:textId="77777777" w:rsidR="007313D3" w:rsidRPr="007313D3" w:rsidRDefault="007313D3" w:rsidP="007313D3">
            <w:pPr>
              <w:contextualSpacing/>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Строительство объекта капитального строительства и (или) возведение некапитального строения, сооружения, связанных с выращиванием и содержанием животных, производством, хранением продукции животного происхождения, допускается только при наличии заключения органа, осуществляющего федеральный государственный ветеринарный контроль (надзор), (а именно Россельхознадзора), о соответствии планируемого размещения таких объектов капитального строительства, некапитального строения, сооружения обязательным требованиям, соблюдение которых входит в предмет федерального государственного ветеринарного контроля (надзора)</w:t>
            </w:r>
          </w:p>
        </w:tc>
        <w:tc>
          <w:tcPr>
            <w:tcW w:w="1362" w:type="pct"/>
          </w:tcPr>
          <w:p w14:paraId="745AD703" w14:textId="77777777" w:rsidR="007313D3" w:rsidRPr="007313D3" w:rsidRDefault="007313D3" w:rsidP="007313D3">
            <w:pPr>
              <w:widowControl w:val="0"/>
              <w:suppressAutoHyphens/>
              <w:ind w:firstLine="142"/>
              <w:jc w:val="both"/>
              <w:rPr>
                <w:rFonts w:ascii="Times New Roman" w:hAnsi="Times New Roman" w:cs="Times New Roman"/>
                <w:sz w:val="20"/>
                <w:szCs w:val="20"/>
              </w:rPr>
            </w:pPr>
            <w:r w:rsidRPr="007313D3">
              <w:rPr>
                <w:rFonts w:ascii="Times New Roman" w:hAnsi="Times New Roman" w:cs="Times New Roman"/>
                <w:sz w:val="20"/>
                <w:szCs w:val="20"/>
              </w:rPr>
              <w:t>В соответствии с частью 2 статьи 12 закона РФ от 14.05.1993 № 4979-1 «О ветеринарии» (с изменениями и дополнениями)</w:t>
            </w:r>
          </w:p>
        </w:tc>
      </w:tr>
    </w:tbl>
    <w:p w14:paraId="409C81B4" w14:textId="77777777" w:rsidR="007313D3" w:rsidRPr="007313D3" w:rsidRDefault="007313D3" w:rsidP="007313D3">
      <w:pPr>
        <w:spacing w:after="120" w:line="240" w:lineRule="auto"/>
        <w:ind w:firstLine="720"/>
        <w:contextualSpacing/>
        <w:jc w:val="center"/>
        <w:rPr>
          <w:rFonts w:ascii="Times New Roman" w:hAnsi="Times New Roman" w:cs="Times New Roman"/>
          <w:sz w:val="28"/>
          <w:lang w:eastAsia="ru-RU"/>
        </w:rPr>
      </w:pPr>
      <w:bookmarkStart w:id="78" w:name="_Toc34205845"/>
    </w:p>
    <w:p w14:paraId="4F28B0E7" w14:textId="77777777" w:rsidR="007313D3" w:rsidRPr="007313D3" w:rsidRDefault="007313D3" w:rsidP="007313D3">
      <w:pPr>
        <w:spacing w:after="120" w:line="240" w:lineRule="auto"/>
        <w:ind w:firstLine="720"/>
        <w:contextualSpacing/>
        <w:jc w:val="center"/>
        <w:rPr>
          <w:rFonts w:ascii="Times New Roman" w:eastAsia="Times New Roman" w:hAnsi="Times New Roman" w:cs="Times New Roman"/>
          <w:b/>
          <w:sz w:val="28"/>
          <w:szCs w:val="20"/>
          <w:lang w:eastAsia="ru-RU"/>
        </w:rPr>
      </w:pPr>
    </w:p>
    <w:p w14:paraId="671777F0" w14:textId="77777777" w:rsidR="007313D3" w:rsidRPr="007313D3" w:rsidRDefault="007313D3" w:rsidP="007313D3">
      <w:pPr>
        <w:widowControl w:val="0"/>
        <w:numPr>
          <w:ilvl w:val="1"/>
          <w:numId w:val="11"/>
        </w:numPr>
        <w:suppressAutoHyphens/>
        <w:spacing w:line="240" w:lineRule="auto"/>
        <w:ind w:left="0" w:firstLine="709"/>
        <w:jc w:val="center"/>
        <w:outlineLvl w:val="1"/>
        <w:rPr>
          <w:rFonts w:ascii="Times New Roman" w:eastAsiaTheme="majorEastAsia" w:hAnsi="Times New Roman" w:cs="Times New Roman"/>
          <w:b/>
          <w:sz w:val="28"/>
          <w:szCs w:val="28"/>
          <w:lang w:eastAsia="ru-RU"/>
        </w:rPr>
      </w:pPr>
      <w:bookmarkStart w:id="79" w:name="_Toc153973537"/>
      <w:bookmarkStart w:id="80" w:name="_Toc159497110"/>
      <w:r w:rsidRPr="007313D3">
        <w:rPr>
          <w:rFonts w:ascii="Times New Roman" w:eastAsiaTheme="majorEastAsia" w:hAnsi="Times New Roman" w:cs="Times New Roman"/>
          <w:b/>
          <w:sz w:val="28"/>
          <w:szCs w:val="28"/>
          <w:lang w:eastAsia="ru-RU"/>
        </w:rPr>
        <w:t>Придорожные полосы автомобильных дорог, охранная зона железных дорог, приаэродромная территория</w:t>
      </w:r>
      <w:bookmarkEnd w:id="78"/>
      <w:r w:rsidRPr="007313D3">
        <w:rPr>
          <w:rFonts w:ascii="Times New Roman" w:eastAsiaTheme="majorEastAsia" w:hAnsi="Times New Roman" w:cs="Times New Roman"/>
          <w:b/>
          <w:sz w:val="28"/>
          <w:szCs w:val="28"/>
          <w:lang w:eastAsia="ru-RU"/>
        </w:rPr>
        <w:t>, минимальные расстояния от АЗС</w:t>
      </w:r>
      <w:bookmarkEnd w:id="79"/>
      <w:bookmarkEnd w:id="80"/>
    </w:p>
    <w:p w14:paraId="0A613338" w14:textId="77777777" w:rsidR="007313D3" w:rsidRPr="007313D3" w:rsidRDefault="007313D3" w:rsidP="007313D3">
      <w:pPr>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hAnsi="Times New Roman" w:cs="Times New Roman"/>
          <w:sz w:val="28"/>
          <w:szCs w:val="28"/>
        </w:rPr>
        <w:t>Придорожные полосы</w:t>
      </w:r>
      <w:r w:rsidRPr="007313D3">
        <w:rPr>
          <w:rFonts w:ascii="Times New Roman" w:eastAsia="Times New Roman" w:hAnsi="Times New Roman" w:cs="Times New Roman"/>
          <w:sz w:val="28"/>
          <w:szCs w:val="28"/>
          <w:lang w:eastAsia="ru-RU"/>
        </w:rPr>
        <w:t xml:space="preserve">. </w:t>
      </w:r>
      <w:r w:rsidRPr="007313D3">
        <w:rPr>
          <w:rFonts w:ascii="Times New Roman" w:eastAsia="Times New Roman" w:hAnsi="Times New Roman" w:cs="Times New Roman"/>
          <w:sz w:val="28"/>
          <w:szCs w:val="24"/>
          <w:lang w:eastAsia="ru-RU"/>
        </w:rPr>
        <w:t xml:space="preserve">По территории Шингальчинского сельского поселения проходят </w:t>
      </w:r>
      <w:r w:rsidRPr="007313D3">
        <w:rPr>
          <w:rFonts w:ascii="Times New Roman" w:eastAsia="Times New Roman" w:hAnsi="Times New Roman" w:cs="Times New Roman"/>
          <w:sz w:val="28"/>
          <w:szCs w:val="28"/>
          <w:lang w:eastAsia="ru-RU"/>
        </w:rPr>
        <w:t>автомобильные дороги регионального значения:</w:t>
      </w:r>
    </w:p>
    <w:p w14:paraId="4DF69694" w14:textId="77777777" w:rsidR="007313D3" w:rsidRPr="007313D3" w:rsidRDefault="007313D3" w:rsidP="007313D3">
      <w:pPr>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w:t>
      </w:r>
      <w:r w:rsidRPr="007313D3">
        <w:rPr>
          <w:rFonts w:ascii="Times New Roman" w:eastAsia="Times New Roman" w:hAnsi="Times New Roman" w:cs="Times New Roman"/>
          <w:sz w:val="28"/>
          <w:szCs w:val="28"/>
          <w:lang w:eastAsia="ru-RU"/>
        </w:rPr>
        <w:tab/>
        <w:t>автомобильная дорога IV категории «Балчыклы-Ключ Труда», проходит в северной части поселения, от с.Балчыклы, вдоль южной границы д.Клятле до п.Ключ Труда;</w:t>
      </w:r>
    </w:p>
    <w:p w14:paraId="07FB7E31" w14:textId="77777777" w:rsidR="007313D3" w:rsidRPr="007313D3" w:rsidRDefault="007313D3" w:rsidP="007313D3">
      <w:pPr>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w:t>
      </w:r>
      <w:r w:rsidRPr="007313D3">
        <w:rPr>
          <w:rFonts w:ascii="Times New Roman" w:eastAsia="Times New Roman" w:hAnsi="Times New Roman" w:cs="Times New Roman"/>
          <w:sz w:val="28"/>
          <w:szCs w:val="28"/>
          <w:lang w:eastAsia="ru-RU"/>
        </w:rPr>
        <w:tab/>
        <w:t>автомобильная дорога IV категории «Балчыклы-Сарсаз-Бли», проходит в северной части поселения, от с.Балчыклы до с.Сарсаз-Бли;</w:t>
      </w:r>
    </w:p>
    <w:p w14:paraId="5624C9C8" w14:textId="77777777" w:rsidR="007313D3" w:rsidRPr="007313D3" w:rsidRDefault="007313D3" w:rsidP="007313D3">
      <w:pPr>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w:t>
      </w:r>
      <w:r w:rsidRPr="007313D3">
        <w:rPr>
          <w:rFonts w:ascii="Times New Roman" w:eastAsia="Times New Roman" w:hAnsi="Times New Roman" w:cs="Times New Roman"/>
          <w:sz w:val="28"/>
          <w:szCs w:val="28"/>
          <w:lang w:eastAsia="ru-RU"/>
        </w:rPr>
        <w:tab/>
        <w:t>автомобильная дорога IV категории «Нижнекамск-детский оздоровительный лагерь труда и отдыха», проходит в центральной части поселения.</w:t>
      </w:r>
    </w:p>
    <w:p w14:paraId="5C5DEF65" w14:textId="77777777" w:rsidR="007313D3" w:rsidRPr="007313D3" w:rsidRDefault="007313D3" w:rsidP="007313D3">
      <w:pPr>
        <w:widowControl w:val="0"/>
        <w:tabs>
          <w:tab w:val="left" w:pos="1770"/>
        </w:tabs>
        <w:suppressAutoHyphens/>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Согласно п.1 ст. </w:t>
      </w:r>
      <w:bookmarkStart w:id="81" w:name="_Hlk132623097"/>
      <w:r w:rsidRPr="007313D3">
        <w:rPr>
          <w:rFonts w:ascii="Times New Roman" w:eastAsia="Times New Roman" w:hAnsi="Times New Roman" w:cs="Times New Roman"/>
          <w:sz w:val="28"/>
          <w:szCs w:val="28"/>
          <w:lang w:eastAsia="ru-RU"/>
        </w:rPr>
        <w:t xml:space="preserve">26 </w:t>
      </w:r>
      <w:bookmarkEnd w:id="81"/>
      <w:r w:rsidRPr="007313D3">
        <w:rPr>
          <w:rFonts w:ascii="Times New Roman" w:eastAsia="Times New Roman" w:hAnsi="Times New Roman" w:cs="Times New Roman"/>
          <w:b/>
          <w:sz w:val="28"/>
          <w:szCs w:val="28"/>
          <w:lang w:eastAsia="ru-RU"/>
        </w:rPr>
        <w:t xml:space="preserve">Федеральный закон от 08.11.2007 N 257-ФЗ (ред. от 04.08.2023)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01.09.2023) (далее – ФЗ от 08.11.2007 №257-ФЗ), </w:t>
      </w:r>
      <w:r w:rsidRPr="007313D3">
        <w:rPr>
          <w:rFonts w:ascii="Times New Roman" w:eastAsia="Times New Roman" w:hAnsi="Times New Roman" w:cs="Times New Roman"/>
          <w:sz w:val="28"/>
          <w:szCs w:val="28"/>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1AB5EB8E" w14:textId="77777777" w:rsidR="007313D3" w:rsidRPr="007313D3" w:rsidRDefault="007313D3" w:rsidP="007313D3">
      <w:pPr>
        <w:shd w:val="clear" w:color="auto" w:fill="FFFFFF" w:themeFill="background1"/>
        <w:spacing w:after="0" w:line="240" w:lineRule="auto"/>
        <w:ind w:firstLine="709"/>
        <w:contextualSpacing/>
        <w:jc w:val="both"/>
        <w:rPr>
          <w:rFonts w:ascii="Times New Roman" w:eastAsiaTheme="minorEastAsia" w:hAnsi="Times New Roman" w:cs="Times New Roman"/>
          <w:sz w:val="28"/>
          <w:szCs w:val="28"/>
        </w:rPr>
      </w:pPr>
      <w:r w:rsidRPr="007313D3">
        <w:rPr>
          <w:rFonts w:ascii="Times New Roman" w:eastAsiaTheme="minorEastAsia" w:hAnsi="Times New Roman" w:cs="Times New Roman"/>
          <w:sz w:val="28"/>
          <w:szCs w:val="28"/>
        </w:rPr>
        <w:t xml:space="preserve">Согласно ст. 3 </w:t>
      </w:r>
      <w:r w:rsidRPr="007313D3">
        <w:rPr>
          <w:rFonts w:ascii="Times New Roman" w:eastAsia="Times New Roman" w:hAnsi="Times New Roman" w:cs="Times New Roman"/>
          <w:b/>
          <w:sz w:val="28"/>
          <w:szCs w:val="28"/>
          <w:lang w:eastAsia="ru-RU"/>
        </w:rPr>
        <w:t>ФЗ от 08.11.2007 №257-ФЗ</w:t>
      </w:r>
      <w:r w:rsidRPr="007313D3">
        <w:rPr>
          <w:rFonts w:ascii="Times New Roman" w:hAnsi="Times New Roman" w:cs="Times New Roman"/>
          <w:sz w:val="28"/>
          <w:szCs w:val="28"/>
          <w:lang w:eastAsia="ru-RU"/>
        </w:rPr>
        <w:t xml:space="preserve">, </w:t>
      </w:r>
      <w:r w:rsidRPr="007313D3">
        <w:rPr>
          <w:rFonts w:ascii="Times New Roman" w:eastAsiaTheme="minorEastAsia" w:hAnsi="Times New Roman" w:cs="Times New Roman"/>
          <w:sz w:val="28"/>
          <w:szCs w:val="28"/>
        </w:rPr>
        <w:t>придорожные полосы – это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w:t>
      </w:r>
    </w:p>
    <w:p w14:paraId="501A75B6" w14:textId="77777777" w:rsidR="007313D3" w:rsidRPr="007313D3" w:rsidRDefault="007313D3" w:rsidP="007313D3">
      <w:pPr>
        <w:shd w:val="clear" w:color="auto" w:fill="FFFFFF" w:themeFill="background1"/>
        <w:spacing w:after="0" w:line="240" w:lineRule="auto"/>
        <w:ind w:firstLine="709"/>
        <w:contextualSpacing/>
        <w:jc w:val="both"/>
        <w:rPr>
          <w:rFonts w:ascii="Times New Roman" w:eastAsiaTheme="minorEastAsia" w:hAnsi="Times New Roman" w:cs="Times New Roman"/>
          <w:sz w:val="28"/>
          <w:szCs w:val="28"/>
        </w:rPr>
      </w:pPr>
      <w:r w:rsidRPr="007313D3">
        <w:rPr>
          <w:rFonts w:ascii="Times New Roman" w:eastAsiaTheme="minorEastAsia" w:hAnsi="Times New Roman" w:cs="Times New Roman"/>
          <w:sz w:val="28"/>
          <w:szCs w:val="28"/>
        </w:rPr>
        <w:t xml:space="preserve">В случае, если полоса отвода автомобильной дороги не поставлена на кадастровый учет, в целях обеспечения требований безопасности дорожного движения, на картах зон с особыми условиями использования территории придорожные полосы отложены с учетом требований </w:t>
      </w:r>
      <w:r w:rsidRPr="007313D3">
        <w:rPr>
          <w:rFonts w:ascii="Times New Roman" w:eastAsiaTheme="minorEastAsia" w:hAnsi="Times New Roman" w:cs="Times New Roman"/>
          <w:b/>
          <w:sz w:val="28"/>
          <w:szCs w:val="28"/>
        </w:rPr>
        <w:t>Норм отвода земель для размещения автомобильных дорог и (или) объектов дорожного сервиса, утвержденных Постановлением Правительства РФ от 02.09.2009 №717 (далее - Нормы отвода земель для размещения автомобильных дорог)</w:t>
      </w:r>
      <w:r w:rsidRPr="007313D3">
        <w:rPr>
          <w:rFonts w:ascii="Times New Roman" w:eastAsiaTheme="minorEastAsia" w:hAnsi="Times New Roman" w:cs="Times New Roman"/>
          <w:sz w:val="28"/>
          <w:szCs w:val="28"/>
        </w:rPr>
        <w:t xml:space="preserve">и </w:t>
      </w:r>
      <w:r w:rsidRPr="007313D3">
        <w:rPr>
          <w:rFonts w:ascii="Times New Roman" w:eastAsiaTheme="minorEastAsia" w:hAnsi="Times New Roman" w:cs="Times New Roman"/>
          <w:b/>
          <w:sz w:val="28"/>
          <w:szCs w:val="28"/>
        </w:rPr>
        <w:t>СП 34.13330.2021. Свод правил. Автомобильные дороги. СНиП 2.05.02-85*, утвержденного Приказом Минстроя России от 09.02.2021 № 53/пр (далее - СП 34.13330.2021)</w:t>
      </w:r>
      <w:r w:rsidRPr="007313D3">
        <w:rPr>
          <w:rFonts w:ascii="Times New Roman" w:eastAsiaTheme="minorEastAsia" w:hAnsi="Times New Roman" w:cs="Times New Roman"/>
          <w:sz w:val="28"/>
          <w:szCs w:val="28"/>
        </w:rPr>
        <w:t xml:space="preserve"> (ширина проезжей части). Такие придорожные полосы обозначены как ориентировочные.</w:t>
      </w:r>
    </w:p>
    <w:p w14:paraId="222299C4" w14:textId="77777777" w:rsidR="007313D3" w:rsidRPr="007313D3" w:rsidRDefault="007313D3" w:rsidP="007313D3">
      <w:pPr>
        <w:widowControl w:val="0"/>
        <w:tabs>
          <w:tab w:val="left" w:pos="1770"/>
        </w:tabs>
        <w:suppressAutoHyphens/>
        <w:spacing w:after="0" w:line="240" w:lineRule="auto"/>
        <w:ind w:firstLine="709"/>
        <w:jc w:val="both"/>
        <w:rPr>
          <w:rFonts w:ascii="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Размер придорожных полос автомобильных дорог </w:t>
      </w:r>
      <w:r w:rsidRPr="007313D3">
        <w:rPr>
          <w:rFonts w:ascii="Times New Roman" w:hAnsi="Times New Roman" w:cs="Times New Roman"/>
          <w:sz w:val="28"/>
          <w:szCs w:val="28"/>
          <w:lang w:eastAsia="ru-RU"/>
        </w:rPr>
        <w:t xml:space="preserve">определяется в соответствии с п.2 ст. 26 </w:t>
      </w:r>
      <w:bookmarkStart w:id="82" w:name="_Hlk132624631"/>
      <w:r w:rsidRPr="007313D3">
        <w:rPr>
          <w:rFonts w:ascii="Times New Roman" w:eastAsia="Times New Roman" w:hAnsi="Times New Roman" w:cs="Times New Roman"/>
          <w:b/>
          <w:sz w:val="28"/>
          <w:szCs w:val="28"/>
          <w:lang w:eastAsia="ru-RU"/>
        </w:rPr>
        <w:t>ФЗ от 08.11.2007 №257-ФЗ</w:t>
      </w:r>
      <w:bookmarkEnd w:id="82"/>
      <w:r w:rsidRPr="007313D3">
        <w:rPr>
          <w:rFonts w:ascii="Times New Roman" w:hAnsi="Times New Roman" w:cs="Times New Roman"/>
          <w:sz w:val="28"/>
          <w:szCs w:val="28"/>
          <w:lang w:eastAsia="ru-RU"/>
        </w:rPr>
        <w:t xml:space="preserve"> в зависимости от класса и (или) категории автомобильных дорог и составляет:</w:t>
      </w:r>
    </w:p>
    <w:p w14:paraId="2471B518" w14:textId="77777777" w:rsidR="007313D3" w:rsidRPr="007313D3" w:rsidRDefault="007313D3" w:rsidP="007313D3">
      <w:pPr>
        <w:numPr>
          <w:ilvl w:val="0"/>
          <w:numId w:val="20"/>
        </w:numPr>
        <w:autoSpaceDE w:val="0"/>
        <w:autoSpaceDN w:val="0"/>
        <w:adjustRightInd w:val="0"/>
        <w:spacing w:after="0" w:line="240" w:lineRule="auto"/>
        <w:ind w:left="0" w:firstLine="851"/>
        <w:contextualSpacing/>
        <w:jc w:val="both"/>
        <w:rPr>
          <w:rFonts w:ascii="Times New Roman" w:hAnsi="Times New Roman" w:cs="Times New Roman"/>
          <w:sz w:val="28"/>
          <w:szCs w:val="28"/>
        </w:rPr>
      </w:pPr>
      <w:r w:rsidRPr="007313D3">
        <w:rPr>
          <w:rFonts w:ascii="Times New Roman" w:hAnsi="Times New Roman" w:cs="Times New Roman"/>
          <w:sz w:val="28"/>
          <w:szCs w:val="28"/>
        </w:rPr>
        <w:t>75 м - для автомобильных дорог первой и второй категорий;</w:t>
      </w:r>
    </w:p>
    <w:p w14:paraId="393D18BC" w14:textId="77777777" w:rsidR="007313D3" w:rsidRPr="007313D3" w:rsidRDefault="007313D3" w:rsidP="007313D3">
      <w:pPr>
        <w:numPr>
          <w:ilvl w:val="0"/>
          <w:numId w:val="20"/>
        </w:numPr>
        <w:autoSpaceDE w:val="0"/>
        <w:autoSpaceDN w:val="0"/>
        <w:adjustRightInd w:val="0"/>
        <w:spacing w:before="280" w:after="0" w:line="240" w:lineRule="auto"/>
        <w:ind w:left="0" w:firstLine="851"/>
        <w:contextualSpacing/>
        <w:jc w:val="both"/>
        <w:rPr>
          <w:rFonts w:ascii="Times New Roman" w:hAnsi="Times New Roman" w:cs="Times New Roman"/>
          <w:sz w:val="28"/>
          <w:szCs w:val="28"/>
        </w:rPr>
      </w:pPr>
      <w:r w:rsidRPr="007313D3">
        <w:rPr>
          <w:rFonts w:ascii="Times New Roman" w:hAnsi="Times New Roman" w:cs="Times New Roman"/>
          <w:sz w:val="28"/>
          <w:szCs w:val="28"/>
        </w:rPr>
        <w:t>50 м - для автомобильных дорог третьей и четвертой категорий;</w:t>
      </w:r>
    </w:p>
    <w:p w14:paraId="77EAB4EB" w14:textId="77777777" w:rsidR="007313D3" w:rsidRPr="007313D3" w:rsidRDefault="007313D3" w:rsidP="007313D3">
      <w:pPr>
        <w:numPr>
          <w:ilvl w:val="0"/>
          <w:numId w:val="20"/>
        </w:numPr>
        <w:autoSpaceDE w:val="0"/>
        <w:autoSpaceDN w:val="0"/>
        <w:adjustRightInd w:val="0"/>
        <w:spacing w:before="280" w:after="0" w:line="240" w:lineRule="auto"/>
        <w:ind w:left="0" w:firstLine="851"/>
        <w:contextualSpacing/>
        <w:jc w:val="both"/>
        <w:rPr>
          <w:rFonts w:ascii="Times New Roman" w:hAnsi="Times New Roman" w:cs="Times New Roman"/>
          <w:sz w:val="28"/>
          <w:szCs w:val="28"/>
        </w:rPr>
      </w:pPr>
      <w:r w:rsidRPr="007313D3">
        <w:rPr>
          <w:rFonts w:ascii="Times New Roman" w:hAnsi="Times New Roman" w:cs="Times New Roman"/>
          <w:sz w:val="28"/>
          <w:szCs w:val="28"/>
        </w:rPr>
        <w:t>25 м - для автомобильных дорог пятой категории;</w:t>
      </w:r>
    </w:p>
    <w:p w14:paraId="022B864C" w14:textId="77777777" w:rsidR="007313D3" w:rsidRPr="007313D3" w:rsidRDefault="007313D3" w:rsidP="007313D3">
      <w:pPr>
        <w:numPr>
          <w:ilvl w:val="0"/>
          <w:numId w:val="20"/>
        </w:numPr>
        <w:autoSpaceDE w:val="0"/>
        <w:autoSpaceDN w:val="0"/>
        <w:adjustRightInd w:val="0"/>
        <w:spacing w:before="280" w:after="0" w:line="240" w:lineRule="auto"/>
        <w:ind w:left="0" w:firstLine="851"/>
        <w:contextualSpacing/>
        <w:jc w:val="both"/>
        <w:rPr>
          <w:rFonts w:ascii="Times New Roman" w:hAnsi="Times New Roman" w:cs="Times New Roman"/>
          <w:sz w:val="28"/>
          <w:szCs w:val="28"/>
        </w:rPr>
      </w:pPr>
      <w:r w:rsidRPr="007313D3">
        <w:rPr>
          <w:rFonts w:ascii="Times New Roman" w:hAnsi="Times New Roman" w:cs="Times New Roman"/>
          <w:sz w:val="28"/>
          <w:szCs w:val="28"/>
        </w:rPr>
        <w:lastRenderedPageBreak/>
        <w:t>100 м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5ACBCCE0" w14:textId="77777777" w:rsidR="007313D3" w:rsidRPr="007313D3" w:rsidRDefault="007313D3" w:rsidP="007313D3">
      <w:pPr>
        <w:numPr>
          <w:ilvl w:val="0"/>
          <w:numId w:val="20"/>
        </w:numPr>
        <w:autoSpaceDE w:val="0"/>
        <w:autoSpaceDN w:val="0"/>
        <w:adjustRightInd w:val="0"/>
        <w:spacing w:before="280" w:after="0" w:line="240" w:lineRule="auto"/>
        <w:ind w:left="0"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150 м - для участков автомобильных дорог, построенных для объездов городов с численностью населения свыше двухсот пятидесяти тысяч человек.</w:t>
      </w:r>
    </w:p>
    <w:p w14:paraId="577FA137" w14:textId="77777777" w:rsidR="007313D3" w:rsidRPr="007313D3" w:rsidRDefault="007313D3" w:rsidP="007313D3">
      <w:pPr>
        <w:widowControl w:val="0"/>
        <w:tabs>
          <w:tab w:val="left" w:pos="1770"/>
        </w:tabs>
        <w:suppressAutoHyphens/>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Режим использования придорожных полос автомобильных дорог вне зависимости от значения дороги регулируется положениями </w:t>
      </w:r>
      <w:r w:rsidRPr="007313D3">
        <w:rPr>
          <w:rFonts w:ascii="Times New Roman" w:eastAsia="Times New Roman" w:hAnsi="Times New Roman" w:cs="Times New Roman"/>
          <w:b/>
          <w:sz w:val="28"/>
          <w:szCs w:val="28"/>
          <w:lang w:eastAsia="ru-RU"/>
        </w:rPr>
        <w:t>ФЗ от 08.11.2007 №257-ФЗ.</w:t>
      </w:r>
    </w:p>
    <w:p w14:paraId="5658A4C7" w14:textId="77777777" w:rsidR="007313D3" w:rsidRPr="007313D3" w:rsidRDefault="007313D3" w:rsidP="007313D3">
      <w:pPr>
        <w:widowControl w:val="0"/>
        <w:shd w:val="clear" w:color="auto" w:fill="FFFFFF" w:themeFill="background1"/>
        <w:tabs>
          <w:tab w:val="left" w:pos="1770"/>
        </w:tabs>
        <w:suppressAutoHyphens/>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Режим использования придорожных полос автомобильных дорог регионального значения регламентируется также </w:t>
      </w:r>
      <w:bookmarkStart w:id="83" w:name="_Hlk132630654"/>
      <w:r w:rsidRPr="007313D3">
        <w:rPr>
          <w:rFonts w:ascii="Times New Roman" w:eastAsia="Times New Roman" w:hAnsi="Times New Roman" w:cs="Times New Roman"/>
          <w:b/>
          <w:sz w:val="28"/>
          <w:szCs w:val="28"/>
          <w:lang w:eastAsia="ru-RU"/>
        </w:rPr>
        <w:t>Правилами установления и использования полос отвода и придорожных полос автомобильных дорог общего пользования регионального или межмуниципального значения Республики Татарстан, утвержденными постановлением КМ РТ от 01.12.2008 № 841 (далее – Правила установления полос отвода и придорожных полос автомобильных дорог РТ).</w:t>
      </w:r>
    </w:p>
    <w:bookmarkEnd w:id="83"/>
    <w:p w14:paraId="21B6526B"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shd w:val="clear" w:color="auto" w:fill="FFFFFF"/>
        </w:rPr>
      </w:pPr>
      <w:r w:rsidRPr="007313D3">
        <w:rPr>
          <w:rFonts w:ascii="Times New Roman" w:hAnsi="Times New Roman" w:cs="Times New Roman"/>
          <w:sz w:val="28"/>
          <w:szCs w:val="28"/>
          <w:shd w:val="clear" w:color="auto" w:fill="FFFFFF"/>
        </w:rPr>
        <w:t>Приаэродромная территория. Территория поселения расположена в пределах приаэродромных территорий АО «Аэропорт Бегишево».</w:t>
      </w:r>
    </w:p>
    <w:p w14:paraId="6A848A77"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shd w:val="clear" w:color="auto" w:fill="FFFFFF"/>
        </w:rPr>
      </w:pPr>
      <w:r w:rsidRPr="007313D3">
        <w:rPr>
          <w:rFonts w:ascii="Times New Roman" w:hAnsi="Times New Roman" w:cs="Times New Roman"/>
          <w:sz w:val="28"/>
          <w:szCs w:val="28"/>
          <w:shd w:val="clear" w:color="auto" w:fill="FFFFFF"/>
        </w:rPr>
        <w:t xml:space="preserve">В соответствии с </w:t>
      </w:r>
      <w:r w:rsidRPr="007313D3">
        <w:rPr>
          <w:rFonts w:ascii="Times New Roman" w:hAnsi="Times New Roman" w:cs="Times New Roman"/>
          <w:b/>
          <w:sz w:val="28"/>
          <w:szCs w:val="28"/>
          <w:shd w:val="clear" w:color="auto" w:fill="FFFFFF"/>
        </w:rPr>
        <w:t>Положением о приаэродромной территории и правилами разрешения разногласий, возникающих между высшими исполнительными органами государственной власти субъектов РФ,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подзоны приаэродромной территории, утв. Постановлением Правительства РФ от 02.12.2017 № 1460 (далее - Положение о приаэродромной территории)</w:t>
      </w:r>
      <w:r w:rsidRPr="007313D3">
        <w:rPr>
          <w:rFonts w:ascii="Times New Roman" w:hAnsi="Times New Roman" w:cs="Times New Roman"/>
          <w:sz w:val="28"/>
          <w:szCs w:val="28"/>
          <w:shd w:val="clear" w:color="auto" w:fill="FFFFFF"/>
        </w:rPr>
        <w:t>, выделяют следующие подзоны:</w:t>
      </w:r>
    </w:p>
    <w:p w14:paraId="79C0EEE3"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shd w:val="clear" w:color="auto" w:fill="FFFFFF"/>
        </w:rPr>
      </w:pPr>
      <w:r w:rsidRPr="007313D3">
        <w:rPr>
          <w:rFonts w:ascii="Times New Roman" w:hAnsi="Times New Roman" w:cs="Times New Roman"/>
          <w:sz w:val="28"/>
          <w:szCs w:val="28"/>
          <w:shd w:val="clear" w:color="auto" w:fill="FFFFFF"/>
        </w:rPr>
        <w:t>а) первая и вторая подзоны - по внешним границам земельных участков, предоставленных для размещения и эксплуатации зданий, сооружений и оборудования, подлежащих размещению в указанных подзонах, отграничивающим такие земельные участки от земельных участков, предназначенных для иных целей;</w:t>
      </w:r>
    </w:p>
    <w:p w14:paraId="79997DBC" w14:textId="77777777" w:rsidR="007313D3" w:rsidRPr="007313D3" w:rsidRDefault="007313D3" w:rsidP="007313D3">
      <w:pPr>
        <w:spacing w:after="0" w:line="240" w:lineRule="auto"/>
        <w:ind w:firstLine="709"/>
        <w:contextualSpacing/>
        <w:jc w:val="both"/>
        <w:rPr>
          <w:rFonts w:ascii="Times New Roman" w:hAnsi="Times New Roman" w:cs="Times New Roman"/>
          <w:b/>
          <w:sz w:val="28"/>
          <w:szCs w:val="28"/>
          <w:shd w:val="clear" w:color="auto" w:fill="FFFFFF"/>
        </w:rPr>
      </w:pPr>
      <w:r w:rsidRPr="007313D3">
        <w:rPr>
          <w:rFonts w:ascii="Times New Roman" w:hAnsi="Times New Roman" w:cs="Times New Roman"/>
          <w:sz w:val="28"/>
          <w:szCs w:val="28"/>
          <w:shd w:val="clear" w:color="auto" w:fill="FFFFFF"/>
        </w:rPr>
        <w:t xml:space="preserve">б) третья подзона - в границах полос воздушных подходов, установленных в соответствии с Федеральными правилами использования воздушного пространства Российской </w:t>
      </w:r>
      <w:r w:rsidRPr="007313D3">
        <w:rPr>
          <w:rFonts w:ascii="Times New Roman" w:hAnsi="Times New Roman" w:cs="Times New Roman"/>
          <w:b/>
          <w:sz w:val="28"/>
          <w:szCs w:val="28"/>
          <w:shd w:val="clear" w:color="auto" w:fill="FFFFFF"/>
        </w:rPr>
        <w:t>Федерации, утвержденными постановлением Правительства Российской Федерации от 11 марта 2010 г. № 138 «Об утверждении Федеральных правил использования воздушного пространства Российской Федерации» (далее –Правила использования воздушного пространства);</w:t>
      </w:r>
    </w:p>
    <w:p w14:paraId="10799E7E"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shd w:val="clear" w:color="auto" w:fill="FFFFFF"/>
        </w:rPr>
      </w:pPr>
      <w:r w:rsidRPr="007313D3">
        <w:rPr>
          <w:rFonts w:ascii="Times New Roman" w:hAnsi="Times New Roman" w:cs="Times New Roman"/>
          <w:sz w:val="28"/>
          <w:szCs w:val="28"/>
          <w:shd w:val="clear" w:color="auto" w:fill="FFFFFF"/>
        </w:rPr>
        <w:lastRenderedPageBreak/>
        <w:t>в) четвертая подзона - по границам зон действия средств радиотехнического обеспечения полетов воздушных судов и авиационной электросвязи, обозначенным в аэронавигационном паспорте аэродрома гражданской авиации, инструкции по производству полетов в районе аэродрома государственной (экспериментальной) авиации;</w:t>
      </w:r>
    </w:p>
    <w:p w14:paraId="24C211BB"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shd w:val="clear" w:color="auto" w:fill="FFFFFF"/>
        </w:rPr>
      </w:pPr>
      <w:r w:rsidRPr="007313D3">
        <w:rPr>
          <w:rFonts w:ascii="Times New Roman" w:hAnsi="Times New Roman" w:cs="Times New Roman"/>
          <w:sz w:val="28"/>
          <w:szCs w:val="28"/>
          <w:shd w:val="clear" w:color="auto" w:fill="FFFFFF"/>
        </w:rPr>
        <w:t>г) пятая подзона - по границам, установленным исходя из требований безопасности полетов и промышленной безопасности опасных производственных объектов с учетом максимального радиуса зон поражения в случаях происшествий техногенного характера на опасных производственных объектах;</w:t>
      </w:r>
    </w:p>
    <w:p w14:paraId="442EF120"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shd w:val="clear" w:color="auto" w:fill="FFFFFF"/>
        </w:rPr>
      </w:pPr>
      <w:r w:rsidRPr="007313D3">
        <w:rPr>
          <w:rFonts w:ascii="Times New Roman" w:hAnsi="Times New Roman" w:cs="Times New Roman"/>
          <w:sz w:val="28"/>
          <w:szCs w:val="28"/>
          <w:shd w:val="clear" w:color="auto" w:fill="FFFFFF"/>
        </w:rPr>
        <w:t>д) шестая подзона - по границам, установленным на удалении 15 километров от контрольной точки аэродрома;</w:t>
      </w:r>
    </w:p>
    <w:p w14:paraId="57E52952"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shd w:val="clear" w:color="auto" w:fill="FFFFFF"/>
        </w:rPr>
      </w:pPr>
      <w:r w:rsidRPr="007313D3">
        <w:rPr>
          <w:rFonts w:ascii="Times New Roman" w:hAnsi="Times New Roman" w:cs="Times New Roman"/>
          <w:sz w:val="28"/>
          <w:szCs w:val="28"/>
          <w:shd w:val="clear" w:color="auto" w:fill="FFFFFF"/>
        </w:rPr>
        <w:t xml:space="preserve">е) седьмая подзона - по границам, установленным согласно методике установления седьмой подзоны приаэродромной территории, расчета и оценки рисков для здоровья человека, указанной в пункте 5.4 статьи 47 Воздушного кодекса Российской Федерации </w:t>
      </w:r>
    </w:p>
    <w:p w14:paraId="0D6F20AF"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shd w:val="clear" w:color="auto" w:fill="FFFFFF"/>
        </w:rPr>
      </w:pPr>
      <w:r w:rsidRPr="007313D3">
        <w:rPr>
          <w:rFonts w:ascii="Times New Roman" w:hAnsi="Times New Roman" w:cs="Times New Roman"/>
          <w:sz w:val="28"/>
          <w:szCs w:val="28"/>
          <w:shd w:val="clear" w:color="auto" w:fill="FFFFFF"/>
        </w:rPr>
        <w:t>Методика установления седьмой подзоны приаэродромной территории, расчета и оценки рисков для здоровья человека утверждена Приказом Роспотребнадзора от 07.12.2022 № 664 (далее – Методика установления седьмой подзоны).</w:t>
      </w:r>
    </w:p>
    <w:p w14:paraId="7B4590A5" w14:textId="77777777" w:rsidR="007313D3" w:rsidRPr="007313D3" w:rsidRDefault="007313D3" w:rsidP="007313D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Согласно Методике установления седьмой подзоны, критериями ее установления являются:</w:t>
      </w:r>
    </w:p>
    <w:p w14:paraId="36CAF730" w14:textId="77777777" w:rsidR="007313D3" w:rsidRPr="007313D3" w:rsidRDefault="007313D3" w:rsidP="00BC092C">
      <w:pPr>
        <w:numPr>
          <w:ilvl w:val="0"/>
          <w:numId w:val="29"/>
        </w:numPr>
        <w:spacing w:after="0" w:line="240" w:lineRule="auto"/>
        <w:ind w:left="0" w:firstLine="709"/>
        <w:contextualSpacing/>
        <w:jc w:val="both"/>
        <w:rPr>
          <w:rFonts w:ascii="Times New Roman" w:hAnsi="Times New Roman" w:cs="Times New Roman"/>
          <w:b/>
          <w:bCs/>
          <w:sz w:val="28"/>
          <w:szCs w:val="28"/>
        </w:rPr>
      </w:pPr>
      <w:r w:rsidRPr="007313D3">
        <w:rPr>
          <w:rFonts w:ascii="Times New Roman" w:hAnsi="Times New Roman" w:cs="Times New Roman"/>
          <w:sz w:val="28"/>
          <w:szCs w:val="28"/>
        </w:rPr>
        <w:t>не превышение установленных Постановлением</w:t>
      </w:r>
      <w:r w:rsidRPr="007313D3">
        <w:rPr>
          <w:rFonts w:ascii="Times New Roman" w:hAnsi="Times New Roman" w:cs="Times New Roman"/>
          <w:b/>
          <w:bCs/>
          <w:sz w:val="28"/>
          <w:szCs w:val="28"/>
        </w:rPr>
        <w:br/>
      </w:r>
      <w:r w:rsidRPr="007313D3">
        <w:rPr>
          <w:rFonts w:ascii="Times New Roman" w:hAnsi="Times New Roman" w:cs="Times New Roman"/>
          <w:sz w:val="28"/>
          <w:szCs w:val="28"/>
          <w:shd w:val="clear" w:color="auto" w:fill="FFFFFF"/>
        </w:rPr>
        <w:t xml:space="preserve">Главного государственного санитарного врача Российской Федерации </w:t>
      </w:r>
      <w:r w:rsidRPr="007313D3">
        <w:rPr>
          <w:rFonts w:ascii="Times New Roman" w:hAnsi="Times New Roman" w:cs="Times New Roman"/>
          <w:bCs/>
          <w:sz w:val="28"/>
          <w:szCs w:val="28"/>
        </w:rPr>
        <w:t>от 28 января</w:t>
      </w:r>
      <w:r w:rsidRPr="007313D3">
        <w:rPr>
          <w:rFonts w:ascii="Times New Roman" w:hAnsi="Times New Roman" w:cs="Times New Roman"/>
          <w:sz w:val="28"/>
          <w:szCs w:val="28"/>
        </w:rPr>
        <w:t xml:space="preserve"> </w:t>
      </w:r>
      <w:r w:rsidRPr="007313D3">
        <w:rPr>
          <w:rFonts w:ascii="Times New Roman" w:hAnsi="Times New Roman" w:cs="Times New Roman"/>
          <w:bCs/>
          <w:sz w:val="28"/>
          <w:szCs w:val="28"/>
        </w:rPr>
        <w:t>2021</w:t>
      </w:r>
      <w:r w:rsidRPr="007313D3">
        <w:rPr>
          <w:rFonts w:ascii="Times New Roman" w:hAnsi="Times New Roman" w:cs="Times New Roman"/>
          <w:sz w:val="28"/>
          <w:szCs w:val="28"/>
        </w:rPr>
        <w:t xml:space="preserve"> </w:t>
      </w:r>
      <w:r w:rsidRPr="007313D3">
        <w:rPr>
          <w:rFonts w:ascii="Times New Roman" w:hAnsi="Times New Roman" w:cs="Times New Roman"/>
          <w:bCs/>
          <w:sz w:val="28"/>
          <w:szCs w:val="28"/>
        </w:rPr>
        <w:t>года N 2 «Об утверждении </w:t>
      </w:r>
      <w:hyperlink r:id="rId17" w:anchor="6560IO" w:history="1">
        <w:r w:rsidRPr="007313D3">
          <w:rPr>
            <w:rFonts w:ascii="Times New Roman" w:hAnsi="Times New Roman" w:cs="Times New Roman"/>
            <w:sz w:val="28"/>
            <w:szCs w:val="28"/>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sidRPr="007313D3">
        <w:rPr>
          <w:rFonts w:ascii="Times New Roman" w:hAnsi="Times New Roman" w:cs="Times New Roman"/>
          <w:sz w:val="28"/>
          <w:szCs w:val="28"/>
        </w:rPr>
        <w:t xml:space="preserve"> (с изменениями и дополнениями) (далее </w:t>
      </w:r>
      <w:hyperlink r:id="rId18" w:history="1">
        <w:r w:rsidRPr="007313D3">
          <w:rPr>
            <w:rFonts w:ascii="Times New Roman" w:hAnsi="Times New Roman" w:cs="Times New Roman"/>
            <w:sz w:val="28"/>
            <w:szCs w:val="28"/>
          </w:rPr>
          <w:t>СанПиН 1.2.3685-21</w:t>
        </w:r>
      </w:hyperlink>
      <w:r w:rsidRPr="007313D3">
        <w:rPr>
          <w:rFonts w:ascii="Times New Roman" w:hAnsi="Times New Roman" w:cs="Times New Roman"/>
          <w:sz w:val="28"/>
          <w:szCs w:val="28"/>
        </w:rPr>
        <w:t>) эквивалентных уровней звука на внешней границе седьмой подзоны: эквивалентный дневной шум (L</w:t>
      </w:r>
      <w:r w:rsidRPr="007313D3">
        <w:rPr>
          <w:rFonts w:ascii="Times New Roman" w:hAnsi="Times New Roman" w:cs="Times New Roman"/>
          <w:sz w:val="28"/>
          <w:szCs w:val="28"/>
          <w:vertAlign w:val="subscript"/>
        </w:rPr>
        <w:t>Аэкв</w:t>
      </w:r>
      <w:r w:rsidRPr="007313D3">
        <w:rPr>
          <w:rFonts w:ascii="Times New Roman" w:hAnsi="Times New Roman" w:cs="Times New Roman"/>
          <w:sz w:val="28"/>
          <w:szCs w:val="28"/>
        </w:rPr>
        <w:t xml:space="preserve"> = 55 дБАв дневной период с 7 часов 00 минут до 23 часов 00 минут) и эквивалентный ночной шум (L</w:t>
      </w:r>
      <w:r w:rsidRPr="007313D3">
        <w:rPr>
          <w:rFonts w:ascii="Times New Roman" w:hAnsi="Times New Roman" w:cs="Times New Roman"/>
          <w:sz w:val="28"/>
          <w:szCs w:val="28"/>
          <w:vertAlign w:val="subscript"/>
        </w:rPr>
        <w:t>Аэкв</w:t>
      </w:r>
      <w:r w:rsidRPr="007313D3">
        <w:rPr>
          <w:rFonts w:ascii="Times New Roman" w:hAnsi="Times New Roman" w:cs="Times New Roman"/>
          <w:sz w:val="28"/>
          <w:szCs w:val="28"/>
        </w:rPr>
        <w:t xml:space="preserve"> = 45 дБА в ночной период с 23 часов 00 минут до 7 часов 00 минут)</w:t>
      </w:r>
    </w:p>
    <w:p w14:paraId="2379BFFC" w14:textId="77777777" w:rsidR="007313D3" w:rsidRPr="007313D3" w:rsidRDefault="007313D3" w:rsidP="00BC092C">
      <w:pPr>
        <w:numPr>
          <w:ilvl w:val="0"/>
          <w:numId w:val="29"/>
        </w:numPr>
        <w:spacing w:after="0" w:line="240" w:lineRule="auto"/>
        <w:ind w:left="0" w:firstLine="709"/>
        <w:contextualSpacing/>
        <w:jc w:val="both"/>
        <w:rPr>
          <w:rFonts w:ascii="Times New Roman" w:hAnsi="Times New Roman" w:cs="Times New Roman"/>
          <w:sz w:val="28"/>
          <w:szCs w:val="28"/>
          <w:shd w:val="clear" w:color="auto" w:fill="FFFFFF"/>
        </w:rPr>
      </w:pPr>
      <w:r w:rsidRPr="007313D3">
        <w:rPr>
          <w:rFonts w:ascii="Times New Roman" w:hAnsi="Times New Roman" w:cs="Times New Roman"/>
          <w:sz w:val="28"/>
          <w:szCs w:val="28"/>
        </w:rPr>
        <w:t>обеспечение допустимых уровней риска здоровью человека в связи с воздействием авиационного шума.</w:t>
      </w:r>
    </w:p>
    <w:p w14:paraId="10C6EE55"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shd w:val="clear" w:color="auto" w:fill="FFFFFF"/>
        </w:rPr>
      </w:pPr>
    </w:p>
    <w:p w14:paraId="3AB1E6CE"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shd w:val="clear" w:color="auto" w:fill="FFFFFF"/>
        </w:rPr>
      </w:pPr>
      <w:r w:rsidRPr="007313D3">
        <w:rPr>
          <w:rFonts w:ascii="Times New Roman" w:hAnsi="Times New Roman" w:cs="Times New Roman"/>
          <w:sz w:val="28"/>
          <w:szCs w:val="28"/>
          <w:shd w:val="clear" w:color="auto" w:fill="FFFFFF"/>
        </w:rPr>
        <w:t>Регламенты использования вышеперечисленных зон приведены в таблице 6.2.1.</w:t>
      </w:r>
    </w:p>
    <w:p w14:paraId="55F041F4" w14:textId="77777777" w:rsidR="007313D3" w:rsidRPr="007313D3" w:rsidRDefault="007313D3" w:rsidP="007313D3">
      <w:pPr>
        <w:spacing w:after="0" w:line="240" w:lineRule="auto"/>
        <w:ind w:firstLine="709"/>
        <w:contextualSpacing/>
        <w:jc w:val="right"/>
        <w:rPr>
          <w:rFonts w:ascii="Times New Roman" w:hAnsi="Times New Roman" w:cs="Times New Roman"/>
          <w:sz w:val="28"/>
          <w:szCs w:val="28"/>
          <w:shd w:val="clear" w:color="auto" w:fill="FFFFFF"/>
        </w:rPr>
      </w:pPr>
      <w:r w:rsidRPr="007313D3">
        <w:rPr>
          <w:rFonts w:ascii="Times New Roman" w:hAnsi="Times New Roman" w:cs="Times New Roman"/>
          <w:sz w:val="28"/>
          <w:szCs w:val="28"/>
          <w:shd w:val="clear" w:color="auto" w:fill="FFFFFF"/>
        </w:rPr>
        <w:t>Таблица 6.2.1</w:t>
      </w:r>
    </w:p>
    <w:p w14:paraId="7D1F14AA" w14:textId="77777777" w:rsidR="007313D3" w:rsidRPr="007313D3" w:rsidRDefault="007313D3" w:rsidP="007313D3">
      <w:pPr>
        <w:spacing w:after="0" w:line="240" w:lineRule="auto"/>
        <w:ind w:firstLine="709"/>
        <w:contextualSpacing/>
        <w:jc w:val="center"/>
        <w:rPr>
          <w:rFonts w:ascii="Times New Roman" w:hAnsi="Times New Roman" w:cs="Times New Roman"/>
          <w:sz w:val="28"/>
          <w:szCs w:val="28"/>
          <w:shd w:val="clear" w:color="auto" w:fill="FFFFFF"/>
        </w:rPr>
      </w:pPr>
      <w:r w:rsidRPr="007313D3">
        <w:rPr>
          <w:rFonts w:ascii="Times New Roman" w:hAnsi="Times New Roman" w:cs="Times New Roman"/>
          <w:sz w:val="28"/>
          <w:szCs w:val="28"/>
          <w:shd w:val="clear" w:color="auto" w:fill="FFFFFF"/>
        </w:rPr>
        <w:t>Регламенты использования придорожных полос, охранных зон железных дорог, приаэродромной территории</w:t>
      </w:r>
    </w:p>
    <w:p w14:paraId="2C68B498" w14:textId="77777777" w:rsidR="007313D3" w:rsidRPr="007313D3" w:rsidRDefault="007313D3" w:rsidP="007313D3">
      <w:pPr>
        <w:spacing w:after="0" w:line="240" w:lineRule="auto"/>
        <w:contextualSpacing/>
        <w:jc w:val="both"/>
        <w:rPr>
          <w:rFonts w:ascii="Times New Roman" w:hAnsi="Times New Roman" w:cs="Times New Roman"/>
          <w:sz w:val="28"/>
          <w:szCs w:val="28"/>
          <w:shd w:val="clear" w:color="auto" w:fill="FFFFFF"/>
        </w:rPr>
      </w:pPr>
    </w:p>
    <w:p w14:paraId="47E5085B" w14:textId="77777777" w:rsidR="007313D3" w:rsidRPr="007313D3" w:rsidRDefault="007313D3" w:rsidP="007313D3">
      <w:pPr>
        <w:spacing w:after="0" w:line="240" w:lineRule="auto"/>
        <w:contextualSpacing/>
        <w:jc w:val="both"/>
        <w:rPr>
          <w:rFonts w:ascii="Times New Roman" w:hAnsi="Times New Roman" w:cs="Times New Roman"/>
          <w:sz w:val="28"/>
          <w:szCs w:val="28"/>
          <w:shd w:val="clear" w:color="auto" w:fill="FFFFFF"/>
        </w:rPr>
      </w:pPr>
    </w:p>
    <w:tbl>
      <w:tblPr>
        <w:tblStyle w:val="af2"/>
        <w:tblpPr w:leftFromText="181" w:rightFromText="181" w:vertAnchor="text" w:tblpXSpec="center" w:tblpY="1"/>
        <w:tblW w:w="5000" w:type="pct"/>
        <w:tblLook w:val="04A0" w:firstRow="1" w:lastRow="0" w:firstColumn="1" w:lastColumn="0" w:noHBand="0" w:noVBand="1"/>
      </w:tblPr>
      <w:tblGrid>
        <w:gridCol w:w="2017"/>
        <w:gridCol w:w="5616"/>
        <w:gridCol w:w="2278"/>
      </w:tblGrid>
      <w:tr w:rsidR="007313D3" w:rsidRPr="007313D3" w14:paraId="2C5B7D2E" w14:textId="77777777" w:rsidTr="007313D3">
        <w:trPr>
          <w:cantSplit/>
        </w:trPr>
        <w:tc>
          <w:tcPr>
            <w:tcW w:w="1018" w:type="pct"/>
            <w:tcBorders>
              <w:top w:val="single" w:sz="4" w:space="0" w:color="auto"/>
              <w:left w:val="single" w:sz="4" w:space="0" w:color="auto"/>
              <w:bottom w:val="single" w:sz="4" w:space="0" w:color="auto"/>
              <w:right w:val="single" w:sz="4" w:space="0" w:color="auto"/>
            </w:tcBorders>
            <w:vAlign w:val="center"/>
            <w:hideMark/>
          </w:tcPr>
          <w:p w14:paraId="387E5C6E"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Наименование зоны</w:t>
            </w:r>
          </w:p>
        </w:tc>
        <w:tc>
          <w:tcPr>
            <w:tcW w:w="2833" w:type="pct"/>
            <w:tcBorders>
              <w:top w:val="single" w:sz="4" w:space="0" w:color="auto"/>
              <w:left w:val="single" w:sz="4" w:space="0" w:color="auto"/>
              <w:bottom w:val="single" w:sz="4" w:space="0" w:color="auto"/>
              <w:right w:val="single" w:sz="4" w:space="0" w:color="auto"/>
            </w:tcBorders>
            <w:vAlign w:val="center"/>
            <w:hideMark/>
          </w:tcPr>
          <w:p w14:paraId="62ACCBD7"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Правовой режим использования зоны, обоснование</w:t>
            </w:r>
          </w:p>
        </w:tc>
        <w:tc>
          <w:tcPr>
            <w:tcW w:w="1149" w:type="pct"/>
            <w:tcBorders>
              <w:top w:val="single" w:sz="4" w:space="0" w:color="auto"/>
              <w:left w:val="single" w:sz="4" w:space="0" w:color="auto"/>
              <w:bottom w:val="single" w:sz="4" w:space="0" w:color="auto"/>
              <w:right w:val="single" w:sz="4" w:space="0" w:color="auto"/>
            </w:tcBorders>
            <w:vAlign w:val="center"/>
            <w:hideMark/>
          </w:tcPr>
          <w:p w14:paraId="1A14D5D1"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Соблюдение режима зон</w:t>
            </w:r>
          </w:p>
        </w:tc>
      </w:tr>
      <w:tr w:rsidR="007313D3" w:rsidRPr="007313D3" w14:paraId="1093BEB7" w14:textId="77777777" w:rsidTr="007313D3">
        <w:trPr>
          <w:trHeight w:val="1650"/>
          <w:tblHeader/>
        </w:trPr>
        <w:tc>
          <w:tcPr>
            <w:tcW w:w="1018" w:type="pct"/>
            <w:vMerge w:val="restart"/>
            <w:tcBorders>
              <w:top w:val="single" w:sz="4" w:space="0" w:color="auto"/>
              <w:left w:val="single" w:sz="4" w:space="0" w:color="auto"/>
              <w:right w:val="single" w:sz="4" w:space="0" w:color="auto"/>
            </w:tcBorders>
            <w:vAlign w:val="center"/>
            <w:hideMark/>
          </w:tcPr>
          <w:p w14:paraId="4CDE27C6" w14:textId="77777777" w:rsidR="007313D3" w:rsidRPr="007313D3" w:rsidRDefault="007313D3" w:rsidP="007313D3">
            <w:pPr>
              <w:jc w:val="center"/>
              <w:rPr>
                <w:rFonts w:ascii="Times New Roman" w:hAnsi="Times New Roman" w:cs="Times New Roman"/>
                <w:sz w:val="20"/>
                <w:szCs w:val="20"/>
              </w:rPr>
            </w:pPr>
            <w:r w:rsidRPr="007313D3">
              <w:rPr>
                <w:rFonts w:ascii="Times New Roman" w:eastAsia="Times New Roman" w:hAnsi="Times New Roman" w:cs="Times New Roman"/>
                <w:sz w:val="20"/>
                <w:szCs w:val="20"/>
                <w:lang w:eastAsia="ru-RU"/>
              </w:rPr>
              <w:lastRenderedPageBreak/>
              <w:t>Придорожные полосы</w:t>
            </w:r>
          </w:p>
          <w:p w14:paraId="01A8BD83" w14:textId="77777777" w:rsidR="007313D3" w:rsidRPr="007313D3" w:rsidRDefault="007313D3" w:rsidP="007313D3">
            <w:pPr>
              <w:jc w:val="center"/>
              <w:rPr>
                <w:rFonts w:ascii="Times New Roman" w:hAnsi="Times New Roman" w:cs="Times New Roman"/>
                <w:sz w:val="20"/>
                <w:szCs w:val="20"/>
              </w:rPr>
            </w:pPr>
          </w:p>
        </w:tc>
        <w:tc>
          <w:tcPr>
            <w:tcW w:w="2833" w:type="pct"/>
            <w:tcBorders>
              <w:top w:val="single" w:sz="4" w:space="0" w:color="auto"/>
              <w:left w:val="single" w:sz="4" w:space="0" w:color="auto"/>
              <w:right w:val="single" w:sz="4" w:space="0" w:color="auto"/>
            </w:tcBorders>
          </w:tcPr>
          <w:p w14:paraId="417AF141" w14:textId="77777777" w:rsidR="007313D3" w:rsidRPr="007313D3" w:rsidRDefault="007313D3" w:rsidP="007313D3">
            <w:pPr>
              <w:ind w:left="208" w:firstLine="425"/>
              <w:jc w:val="both"/>
              <w:rPr>
                <w:rFonts w:ascii="Times New Roman" w:hAnsi="Times New Roman" w:cs="Times New Roman"/>
                <w:sz w:val="20"/>
                <w:szCs w:val="20"/>
              </w:rPr>
            </w:pPr>
            <w:r w:rsidRPr="007313D3">
              <w:rPr>
                <w:rFonts w:ascii="Times New Roman" w:hAnsi="Times New Roman" w:cs="Times New Roman"/>
                <w:sz w:val="20"/>
                <w:szCs w:val="20"/>
              </w:rPr>
              <w:t>Согласно ч.8 статьи 26 ФЗ от 08.11.2007 №257-ФЗ ,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14:paraId="248619F7" w14:textId="77777777" w:rsidR="007313D3" w:rsidRPr="007313D3" w:rsidRDefault="007313D3" w:rsidP="007313D3">
            <w:pPr>
              <w:ind w:left="208" w:firstLine="425"/>
              <w:jc w:val="both"/>
              <w:rPr>
                <w:rFonts w:ascii="Times New Roman" w:hAnsi="Times New Roman" w:cs="Times New Roman"/>
                <w:sz w:val="20"/>
                <w:szCs w:val="20"/>
              </w:rPr>
            </w:pPr>
            <w:r w:rsidRPr="007313D3">
              <w:rPr>
                <w:rFonts w:ascii="Times New Roman" w:hAnsi="Times New Roman" w:cs="Times New Roman"/>
                <w:sz w:val="20"/>
                <w:szCs w:val="20"/>
              </w:rPr>
              <w:t>Согласно Правилам установления и использования полос отвода и придорожных полос автомобильных дорог общего пользования регионального или межмуниципального значения Республики Татарстан, собственники, владельцы, пользователи и арендаторы земельных участков, расположенных в границах полос отвода и придорожных полос автомобильных дорог регионального значения, имеют право:</w:t>
            </w:r>
          </w:p>
          <w:p w14:paraId="479EE562" w14:textId="77777777" w:rsidR="007313D3" w:rsidRPr="007313D3" w:rsidRDefault="007313D3" w:rsidP="007313D3">
            <w:pPr>
              <w:ind w:left="208" w:firstLine="425"/>
              <w:jc w:val="both"/>
              <w:rPr>
                <w:rFonts w:ascii="Times New Roman" w:hAnsi="Times New Roman" w:cs="Times New Roman"/>
                <w:sz w:val="20"/>
                <w:szCs w:val="20"/>
              </w:rPr>
            </w:pPr>
            <w:r w:rsidRPr="007313D3">
              <w:rPr>
                <w:rFonts w:ascii="Times New Roman" w:hAnsi="Times New Roman" w:cs="Times New Roman"/>
                <w:sz w:val="20"/>
                <w:szCs w:val="20"/>
              </w:rPr>
              <w:t>а) осуществлять хозяйственную деятельность на указанных земельных участках с учетом ограничений, установленных настоящими Правилами и нормативными правовыми актами Российской Федерации;</w:t>
            </w:r>
          </w:p>
          <w:p w14:paraId="35D2B379" w14:textId="77777777" w:rsidR="007313D3" w:rsidRPr="007313D3" w:rsidRDefault="007313D3" w:rsidP="007313D3">
            <w:pPr>
              <w:ind w:left="208" w:firstLine="425"/>
              <w:jc w:val="both"/>
              <w:rPr>
                <w:rFonts w:ascii="Times New Roman" w:hAnsi="Times New Roman" w:cs="Times New Roman"/>
                <w:sz w:val="20"/>
                <w:szCs w:val="20"/>
              </w:rPr>
            </w:pPr>
            <w:r w:rsidRPr="007313D3">
              <w:rPr>
                <w:rFonts w:ascii="Times New Roman" w:hAnsi="Times New Roman" w:cs="Times New Roman"/>
                <w:sz w:val="20"/>
                <w:szCs w:val="20"/>
              </w:rPr>
              <w:t>б) возводить на предоставленных им земельных участках объекты, разрешенные настоящими Правилами и нормативными правовыми актами Российской Федерации;</w:t>
            </w:r>
          </w:p>
          <w:p w14:paraId="6F3BFEBF" w14:textId="77777777" w:rsidR="007313D3" w:rsidRPr="007313D3" w:rsidRDefault="007313D3" w:rsidP="007313D3">
            <w:pPr>
              <w:ind w:left="208" w:firstLine="425"/>
              <w:jc w:val="both"/>
              <w:rPr>
                <w:rFonts w:ascii="Times New Roman" w:hAnsi="Times New Roman" w:cs="Times New Roman"/>
                <w:sz w:val="20"/>
                <w:szCs w:val="20"/>
              </w:rPr>
            </w:pPr>
            <w:r w:rsidRPr="007313D3">
              <w:rPr>
                <w:rFonts w:ascii="Times New Roman" w:hAnsi="Times New Roman" w:cs="Times New Roman"/>
                <w:sz w:val="20"/>
                <w:szCs w:val="20"/>
              </w:rPr>
              <w:t>в) получать информацию о проведении ремонта или реконструкции автомобильной дороги регионального значения.</w:t>
            </w:r>
          </w:p>
        </w:tc>
        <w:tc>
          <w:tcPr>
            <w:tcW w:w="1149" w:type="pct"/>
            <w:tcBorders>
              <w:top w:val="single" w:sz="4" w:space="0" w:color="auto"/>
              <w:left w:val="single" w:sz="4" w:space="0" w:color="auto"/>
              <w:right w:val="single" w:sz="4" w:space="0" w:color="auto"/>
            </w:tcBorders>
            <w:vAlign w:val="center"/>
          </w:tcPr>
          <w:p w14:paraId="6BA8E4C3" w14:textId="77777777" w:rsidR="007313D3" w:rsidRPr="007313D3" w:rsidRDefault="007313D3" w:rsidP="007313D3">
            <w:pPr>
              <w:ind w:left="-81"/>
              <w:jc w:val="center"/>
              <w:rPr>
                <w:rFonts w:ascii="Times New Roman" w:hAnsi="Times New Roman" w:cs="Times New Roman"/>
                <w:sz w:val="20"/>
                <w:szCs w:val="20"/>
              </w:rPr>
            </w:pPr>
            <w:r w:rsidRPr="007313D3">
              <w:rPr>
                <w:rFonts w:ascii="Times New Roman" w:hAnsi="Times New Roman" w:cs="Times New Roman"/>
                <w:sz w:val="20"/>
                <w:szCs w:val="20"/>
              </w:rPr>
              <w:t>ФЗ от 08.11.2007 № 257-ФЗ,</w:t>
            </w:r>
          </w:p>
          <w:p w14:paraId="495D04F3" w14:textId="77777777" w:rsidR="007313D3" w:rsidRPr="007313D3" w:rsidRDefault="007313D3" w:rsidP="007313D3">
            <w:pPr>
              <w:ind w:left="-81"/>
              <w:jc w:val="center"/>
              <w:rPr>
                <w:rFonts w:ascii="Times New Roman" w:eastAsia="Times New Roman" w:hAnsi="Times New Roman" w:cs="Times New Roman"/>
                <w:sz w:val="20"/>
                <w:szCs w:val="20"/>
              </w:rPr>
            </w:pPr>
            <w:r w:rsidRPr="007313D3">
              <w:rPr>
                <w:rFonts w:ascii="Times New Roman" w:hAnsi="Times New Roman" w:cs="Times New Roman"/>
                <w:sz w:val="20"/>
                <w:szCs w:val="20"/>
              </w:rPr>
              <w:t>Правила установления полос отвода и придорожных полос автомобильных дорог РТ</w:t>
            </w:r>
          </w:p>
        </w:tc>
      </w:tr>
      <w:tr w:rsidR="007313D3" w:rsidRPr="007313D3" w14:paraId="02A7DD81" w14:textId="77777777" w:rsidTr="007313D3">
        <w:trPr>
          <w:trHeight w:val="1650"/>
          <w:tblHeader/>
        </w:trPr>
        <w:tc>
          <w:tcPr>
            <w:tcW w:w="1018" w:type="pct"/>
            <w:vMerge/>
            <w:tcBorders>
              <w:left w:val="single" w:sz="4" w:space="0" w:color="auto"/>
              <w:right w:val="single" w:sz="4" w:space="0" w:color="auto"/>
            </w:tcBorders>
            <w:vAlign w:val="center"/>
          </w:tcPr>
          <w:p w14:paraId="0F081D31" w14:textId="77777777" w:rsidR="007313D3" w:rsidRPr="007313D3" w:rsidRDefault="007313D3" w:rsidP="007313D3">
            <w:pPr>
              <w:jc w:val="center"/>
              <w:rPr>
                <w:rFonts w:ascii="Times New Roman" w:eastAsia="Times New Roman" w:hAnsi="Times New Roman" w:cs="Times New Roman"/>
                <w:sz w:val="20"/>
                <w:szCs w:val="20"/>
                <w:lang w:eastAsia="ru-RU"/>
              </w:rPr>
            </w:pPr>
          </w:p>
        </w:tc>
        <w:tc>
          <w:tcPr>
            <w:tcW w:w="2833" w:type="pct"/>
            <w:tcBorders>
              <w:top w:val="single" w:sz="4" w:space="0" w:color="auto"/>
              <w:left w:val="single" w:sz="4" w:space="0" w:color="auto"/>
              <w:right w:val="single" w:sz="4" w:space="0" w:color="auto"/>
            </w:tcBorders>
          </w:tcPr>
          <w:p w14:paraId="4554A8CF" w14:textId="77777777" w:rsidR="007313D3" w:rsidRPr="007313D3" w:rsidRDefault="007313D3" w:rsidP="007313D3">
            <w:pPr>
              <w:ind w:left="208" w:firstLine="425"/>
              <w:jc w:val="both"/>
              <w:rPr>
                <w:rFonts w:ascii="Times New Roman" w:hAnsi="Times New Roman" w:cs="Times New Roman"/>
                <w:sz w:val="20"/>
                <w:szCs w:val="20"/>
              </w:rPr>
            </w:pPr>
            <w:r w:rsidRPr="007313D3">
              <w:rPr>
                <w:rFonts w:ascii="Times New Roman" w:hAnsi="Times New Roman" w:cs="Times New Roman"/>
                <w:sz w:val="20"/>
                <w:szCs w:val="20"/>
              </w:rPr>
              <w:t xml:space="preserve">В пределах придорожных полос автомобильных дорог </w:t>
            </w:r>
            <w:r w:rsidRPr="007313D3">
              <w:rPr>
                <w:rFonts w:ascii="Times New Roman" w:hAnsi="Times New Roman" w:cs="Times New Roman"/>
                <w:b/>
                <w:sz w:val="20"/>
                <w:szCs w:val="20"/>
              </w:rPr>
              <w:t>регионального значения</w:t>
            </w:r>
            <w:r w:rsidRPr="007313D3">
              <w:rPr>
                <w:rFonts w:ascii="Times New Roman" w:hAnsi="Times New Roman" w:cs="Times New Roman"/>
                <w:sz w:val="20"/>
                <w:szCs w:val="20"/>
              </w:rPr>
              <w:t xml:space="preserve"> устанавливается особый режим использования земельных участков (частей земельных участков), который предусматривает, что в придорожных полосах автомобильных дорог общего пользования запрещается строительство капитальных сооружений, за исключением:</w:t>
            </w:r>
          </w:p>
          <w:p w14:paraId="5BDCD607" w14:textId="77777777" w:rsidR="007313D3" w:rsidRPr="007313D3" w:rsidRDefault="007313D3" w:rsidP="007313D3">
            <w:pPr>
              <w:ind w:left="208" w:firstLine="425"/>
              <w:jc w:val="both"/>
              <w:rPr>
                <w:rFonts w:ascii="Times New Roman" w:hAnsi="Times New Roman" w:cs="Times New Roman"/>
                <w:sz w:val="20"/>
                <w:szCs w:val="20"/>
              </w:rPr>
            </w:pPr>
            <w:r w:rsidRPr="007313D3">
              <w:rPr>
                <w:rFonts w:ascii="Times New Roman" w:hAnsi="Times New Roman" w:cs="Times New Roman"/>
                <w:sz w:val="20"/>
                <w:szCs w:val="20"/>
              </w:rPr>
              <w:t>- объектов, предназначенных для обслуживания таких автомобильных дорог, их строительства, реконструкции, капитального ремонта, ремонта и содержания;</w:t>
            </w:r>
          </w:p>
          <w:p w14:paraId="420BB9A9" w14:textId="77777777" w:rsidR="007313D3" w:rsidRPr="007313D3" w:rsidRDefault="007313D3" w:rsidP="007313D3">
            <w:pPr>
              <w:ind w:left="208" w:firstLine="425"/>
              <w:jc w:val="both"/>
              <w:rPr>
                <w:rFonts w:ascii="Times New Roman" w:hAnsi="Times New Roman" w:cs="Times New Roman"/>
                <w:sz w:val="20"/>
                <w:szCs w:val="20"/>
              </w:rPr>
            </w:pPr>
            <w:r w:rsidRPr="007313D3">
              <w:rPr>
                <w:rFonts w:ascii="Times New Roman" w:hAnsi="Times New Roman" w:cs="Times New Roman"/>
                <w:sz w:val="20"/>
                <w:szCs w:val="20"/>
              </w:rPr>
              <w:t>- объектов Государственной инспекции безопасности дорожного движения Министерства внутренних дел Российской Федерации;</w:t>
            </w:r>
          </w:p>
          <w:p w14:paraId="56DE708B" w14:textId="77777777" w:rsidR="007313D3" w:rsidRPr="007313D3" w:rsidRDefault="007313D3" w:rsidP="007313D3">
            <w:pPr>
              <w:ind w:left="208" w:firstLine="425"/>
              <w:jc w:val="both"/>
              <w:rPr>
                <w:rFonts w:ascii="Times New Roman" w:hAnsi="Times New Roman" w:cs="Times New Roman"/>
                <w:sz w:val="20"/>
                <w:szCs w:val="20"/>
              </w:rPr>
            </w:pPr>
            <w:r w:rsidRPr="007313D3">
              <w:rPr>
                <w:rFonts w:ascii="Times New Roman" w:hAnsi="Times New Roman" w:cs="Times New Roman"/>
                <w:sz w:val="20"/>
                <w:szCs w:val="20"/>
              </w:rPr>
              <w:t>- объектов дорожного сервиса, рекламных конструкций, информационных щитов и указателей;</w:t>
            </w:r>
          </w:p>
          <w:p w14:paraId="2E9070C5" w14:textId="77777777" w:rsidR="007313D3" w:rsidRPr="007313D3" w:rsidRDefault="007313D3" w:rsidP="007313D3">
            <w:pPr>
              <w:ind w:left="208" w:firstLine="425"/>
              <w:jc w:val="both"/>
              <w:rPr>
                <w:rFonts w:ascii="Times New Roman" w:hAnsi="Times New Roman" w:cs="Times New Roman"/>
                <w:sz w:val="20"/>
                <w:szCs w:val="20"/>
              </w:rPr>
            </w:pPr>
            <w:r w:rsidRPr="007313D3">
              <w:rPr>
                <w:rFonts w:ascii="Times New Roman" w:hAnsi="Times New Roman" w:cs="Times New Roman"/>
                <w:sz w:val="20"/>
                <w:szCs w:val="20"/>
              </w:rPr>
              <w:t>- инженерных коммуникаций.</w:t>
            </w:r>
          </w:p>
        </w:tc>
        <w:tc>
          <w:tcPr>
            <w:tcW w:w="1149" w:type="pct"/>
            <w:tcBorders>
              <w:top w:val="single" w:sz="4" w:space="0" w:color="auto"/>
              <w:left w:val="single" w:sz="4" w:space="0" w:color="auto"/>
              <w:right w:val="single" w:sz="4" w:space="0" w:color="auto"/>
            </w:tcBorders>
            <w:vAlign w:val="center"/>
          </w:tcPr>
          <w:p w14:paraId="7642FB19" w14:textId="77777777" w:rsidR="007313D3" w:rsidRPr="007313D3" w:rsidRDefault="007313D3" w:rsidP="007313D3">
            <w:pPr>
              <w:ind w:left="-81"/>
              <w:jc w:val="center"/>
              <w:rPr>
                <w:rFonts w:ascii="Times New Roman" w:eastAsia="Times New Roman" w:hAnsi="Times New Roman" w:cs="Times New Roman"/>
                <w:sz w:val="20"/>
                <w:szCs w:val="20"/>
              </w:rPr>
            </w:pPr>
          </w:p>
        </w:tc>
      </w:tr>
      <w:tr w:rsidR="007313D3" w:rsidRPr="007313D3" w14:paraId="0E0A04FC" w14:textId="77777777" w:rsidTr="007313D3">
        <w:trPr>
          <w:trHeight w:val="1650"/>
          <w:tblHeader/>
        </w:trPr>
        <w:tc>
          <w:tcPr>
            <w:tcW w:w="1018" w:type="pct"/>
            <w:tcBorders>
              <w:top w:val="single" w:sz="4" w:space="0" w:color="auto"/>
              <w:left w:val="single" w:sz="4" w:space="0" w:color="auto"/>
              <w:right w:val="single" w:sz="4" w:space="0" w:color="auto"/>
            </w:tcBorders>
            <w:vAlign w:val="center"/>
          </w:tcPr>
          <w:p w14:paraId="7CE9553B" w14:textId="77777777" w:rsidR="007313D3" w:rsidRPr="007313D3" w:rsidRDefault="007313D3" w:rsidP="007313D3">
            <w:pPr>
              <w:autoSpaceDE w:val="0"/>
              <w:autoSpaceDN w:val="0"/>
              <w:adjustRightInd w:val="0"/>
              <w:jc w:val="both"/>
              <w:rPr>
                <w:rFonts w:ascii="Times New Roman" w:hAnsi="Times New Roman" w:cs="Times New Roman"/>
                <w:sz w:val="20"/>
                <w:szCs w:val="20"/>
              </w:rPr>
            </w:pPr>
            <w:r w:rsidRPr="007313D3">
              <w:rPr>
                <w:rFonts w:ascii="Times New Roman" w:hAnsi="Times New Roman" w:cs="Times New Roman"/>
                <w:sz w:val="20"/>
                <w:szCs w:val="20"/>
              </w:rPr>
              <w:t>Третья подзона приаэродромной территории аэродрома гражданской авиации Нижнекамск (Бегишево)</w:t>
            </w:r>
          </w:p>
          <w:p w14:paraId="1E77C18F" w14:textId="77777777" w:rsidR="007313D3" w:rsidRPr="007313D3" w:rsidRDefault="007313D3" w:rsidP="007313D3">
            <w:pPr>
              <w:jc w:val="center"/>
              <w:rPr>
                <w:rFonts w:ascii="Times New Roman" w:eastAsia="Times New Roman" w:hAnsi="Times New Roman" w:cs="Times New Roman"/>
                <w:sz w:val="20"/>
                <w:szCs w:val="20"/>
                <w:lang w:eastAsia="ru-RU"/>
              </w:rPr>
            </w:pPr>
          </w:p>
        </w:tc>
        <w:tc>
          <w:tcPr>
            <w:tcW w:w="2833" w:type="pct"/>
            <w:tcBorders>
              <w:top w:val="single" w:sz="4" w:space="0" w:color="auto"/>
              <w:left w:val="single" w:sz="4" w:space="0" w:color="auto"/>
              <w:right w:val="single" w:sz="4" w:space="0" w:color="auto"/>
            </w:tcBorders>
          </w:tcPr>
          <w:p w14:paraId="73493E92" w14:textId="77777777" w:rsidR="007313D3" w:rsidRPr="007313D3" w:rsidRDefault="007313D3" w:rsidP="007313D3">
            <w:pPr>
              <w:autoSpaceDE w:val="0"/>
              <w:autoSpaceDN w:val="0"/>
              <w:adjustRightInd w:val="0"/>
              <w:jc w:val="both"/>
              <w:rPr>
                <w:rFonts w:ascii="Times New Roman" w:hAnsi="Times New Roman" w:cs="Times New Roman"/>
                <w:sz w:val="20"/>
                <w:szCs w:val="20"/>
              </w:rPr>
            </w:pPr>
            <w:r w:rsidRPr="007313D3">
              <w:rPr>
                <w:rFonts w:ascii="Times New Roman" w:hAnsi="Times New Roman" w:cs="Times New Roman"/>
                <w:sz w:val="20"/>
                <w:szCs w:val="20"/>
              </w:rPr>
              <w:t>В границах третьей подзоны запрещается размещать объекты, высота которых превышает ограничения, приведенные в пункте 2 настоящей таблицы.</w:t>
            </w:r>
          </w:p>
          <w:p w14:paraId="5BF26D02" w14:textId="77777777" w:rsidR="007313D3" w:rsidRPr="007313D3" w:rsidRDefault="007313D3" w:rsidP="007313D3">
            <w:pPr>
              <w:autoSpaceDE w:val="0"/>
              <w:autoSpaceDN w:val="0"/>
              <w:adjustRightInd w:val="0"/>
              <w:jc w:val="both"/>
              <w:rPr>
                <w:rFonts w:ascii="Times New Roman" w:hAnsi="Times New Roman" w:cs="Times New Roman"/>
                <w:sz w:val="20"/>
                <w:szCs w:val="20"/>
              </w:rPr>
            </w:pPr>
            <w:bookmarkStart w:id="84" w:name="Par1"/>
            <w:bookmarkEnd w:id="84"/>
            <w:r w:rsidRPr="007313D3">
              <w:rPr>
                <w:rFonts w:ascii="Times New Roman" w:hAnsi="Times New Roman" w:cs="Times New Roman"/>
                <w:sz w:val="20"/>
                <w:szCs w:val="20"/>
              </w:rPr>
              <w:t xml:space="preserve">2. Строительство и реконструкция зданий, сооружений в границах третьей подзоны разрешается только после определения максимально допустимой высоты здания, сооружения в зависимости от местоположения путем проведения соответствующих расчетов в соответствии с требованиями </w:t>
            </w:r>
            <w:hyperlink r:id="rId19" w:history="1">
              <w:r w:rsidRPr="007313D3">
                <w:rPr>
                  <w:rFonts w:ascii="Times New Roman" w:hAnsi="Times New Roman" w:cs="Times New Roman"/>
                  <w:sz w:val="20"/>
                  <w:szCs w:val="20"/>
                </w:rPr>
                <w:t>ФАП-262</w:t>
              </w:r>
            </w:hyperlink>
            <w:r w:rsidRPr="007313D3">
              <w:rPr>
                <w:rFonts w:ascii="Times New Roman" w:hAnsi="Times New Roman" w:cs="Times New Roman"/>
                <w:sz w:val="20"/>
                <w:szCs w:val="20"/>
              </w:rPr>
              <w:t xml:space="preserve"> с учетом следующих абсолютных высот ограничения объектов в Балтийской системе высот 1977 года</w:t>
            </w:r>
          </w:p>
          <w:p w14:paraId="7E4CDD3C" w14:textId="77777777" w:rsidR="007313D3" w:rsidRPr="007313D3" w:rsidRDefault="007313D3" w:rsidP="007313D3">
            <w:pPr>
              <w:ind w:left="208" w:firstLine="425"/>
              <w:jc w:val="both"/>
              <w:rPr>
                <w:rFonts w:ascii="Times New Roman" w:hAnsi="Times New Roman" w:cs="Times New Roman"/>
                <w:sz w:val="20"/>
                <w:szCs w:val="20"/>
              </w:rPr>
            </w:pPr>
          </w:p>
        </w:tc>
        <w:tc>
          <w:tcPr>
            <w:tcW w:w="1149" w:type="pct"/>
            <w:vMerge w:val="restart"/>
            <w:tcBorders>
              <w:top w:val="single" w:sz="4" w:space="0" w:color="auto"/>
              <w:left w:val="single" w:sz="4" w:space="0" w:color="auto"/>
              <w:right w:val="single" w:sz="4" w:space="0" w:color="auto"/>
            </w:tcBorders>
            <w:vAlign w:val="center"/>
          </w:tcPr>
          <w:p w14:paraId="65D03C22" w14:textId="77777777" w:rsidR="007313D3" w:rsidRPr="007313D3" w:rsidRDefault="007313D3" w:rsidP="007313D3">
            <w:pPr>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lastRenderedPageBreak/>
              <w:t>Приказ Росавиации от 14.08.2023 N 661-П</w:t>
            </w:r>
          </w:p>
          <w:p w14:paraId="009FCF94" w14:textId="77777777" w:rsidR="007313D3" w:rsidRPr="007313D3" w:rsidRDefault="007313D3" w:rsidP="007313D3">
            <w:pPr>
              <w:jc w:val="center"/>
              <w:rPr>
                <w:rFonts w:ascii="Times New Roman" w:eastAsia="Times New Roman" w:hAnsi="Times New Roman" w:cs="Times New Roman"/>
                <w:lang w:eastAsia="ru-RU"/>
              </w:rPr>
            </w:pPr>
            <w:r w:rsidRPr="007313D3">
              <w:rPr>
                <w:rFonts w:ascii="Times New Roman" w:eastAsia="Times New Roman" w:hAnsi="Times New Roman" w:cs="Times New Roman"/>
                <w:lang w:eastAsia="ru-RU"/>
              </w:rPr>
              <w:t>"Об установлении приаэродромной территории аэродрома гражданской авиации Нижнекамск (Бегишево)"</w:t>
            </w:r>
          </w:p>
          <w:p w14:paraId="0DEB1179" w14:textId="77777777" w:rsidR="007313D3" w:rsidRPr="007313D3" w:rsidRDefault="007313D3" w:rsidP="007313D3">
            <w:pPr>
              <w:ind w:firstLine="567"/>
              <w:jc w:val="center"/>
              <w:rPr>
                <w:rFonts w:ascii="Times New Roman" w:eastAsia="Times New Roman" w:hAnsi="Times New Roman" w:cs="Times New Roman"/>
                <w:sz w:val="20"/>
                <w:szCs w:val="20"/>
              </w:rPr>
            </w:pPr>
            <w:r w:rsidRPr="007313D3">
              <w:rPr>
                <w:rFonts w:ascii="Times New Roman" w:eastAsia="Times New Roman" w:hAnsi="Times New Roman" w:cs="Times New Roman"/>
                <w:lang w:eastAsia="ru-RU"/>
              </w:rPr>
              <w:lastRenderedPageBreak/>
              <w:t>(Зарегистрировано в Минюсте России 13.09.2023 N 75197)</w:t>
            </w:r>
          </w:p>
        </w:tc>
      </w:tr>
      <w:tr w:rsidR="007313D3" w:rsidRPr="007313D3" w14:paraId="0FCE9E5D" w14:textId="77777777" w:rsidTr="007313D3">
        <w:trPr>
          <w:trHeight w:val="1650"/>
          <w:tblHeader/>
        </w:trPr>
        <w:tc>
          <w:tcPr>
            <w:tcW w:w="1018" w:type="pct"/>
            <w:tcBorders>
              <w:top w:val="single" w:sz="4" w:space="0" w:color="auto"/>
              <w:left w:val="single" w:sz="4" w:space="0" w:color="auto"/>
              <w:right w:val="single" w:sz="4" w:space="0" w:color="auto"/>
            </w:tcBorders>
            <w:vAlign w:val="center"/>
          </w:tcPr>
          <w:p w14:paraId="316DF51A" w14:textId="77777777" w:rsidR="007313D3" w:rsidRPr="007313D3" w:rsidRDefault="007313D3" w:rsidP="007313D3">
            <w:pPr>
              <w:autoSpaceDE w:val="0"/>
              <w:autoSpaceDN w:val="0"/>
              <w:adjustRightInd w:val="0"/>
              <w:jc w:val="both"/>
              <w:rPr>
                <w:rFonts w:ascii="Times New Roman" w:hAnsi="Times New Roman" w:cs="Times New Roman"/>
                <w:sz w:val="20"/>
                <w:szCs w:val="20"/>
              </w:rPr>
            </w:pPr>
            <w:r w:rsidRPr="007313D3">
              <w:rPr>
                <w:rFonts w:ascii="Times New Roman" w:hAnsi="Times New Roman" w:cs="Times New Roman"/>
                <w:sz w:val="20"/>
                <w:szCs w:val="20"/>
              </w:rPr>
              <w:lastRenderedPageBreak/>
              <w:t>Пятая подзона приаэродромной территории аэродрома гражданской авиации Нижнекамск (Бегишево)</w:t>
            </w:r>
          </w:p>
          <w:p w14:paraId="6260B575" w14:textId="77777777" w:rsidR="007313D3" w:rsidRPr="007313D3" w:rsidRDefault="007313D3" w:rsidP="007313D3">
            <w:pPr>
              <w:jc w:val="center"/>
              <w:rPr>
                <w:rFonts w:ascii="Times New Roman" w:eastAsia="Times New Roman" w:hAnsi="Times New Roman" w:cs="Times New Roman"/>
                <w:sz w:val="20"/>
                <w:szCs w:val="20"/>
                <w:lang w:eastAsia="ru-RU"/>
              </w:rPr>
            </w:pPr>
          </w:p>
        </w:tc>
        <w:tc>
          <w:tcPr>
            <w:tcW w:w="2833" w:type="pct"/>
            <w:tcBorders>
              <w:top w:val="single" w:sz="4" w:space="0" w:color="auto"/>
              <w:left w:val="single" w:sz="4" w:space="0" w:color="auto"/>
              <w:right w:val="single" w:sz="4" w:space="0" w:color="auto"/>
            </w:tcBorders>
          </w:tcPr>
          <w:p w14:paraId="331E24E1" w14:textId="77777777" w:rsidR="007313D3" w:rsidRPr="007313D3" w:rsidRDefault="007313D3" w:rsidP="007313D3">
            <w:pPr>
              <w:autoSpaceDE w:val="0"/>
              <w:autoSpaceDN w:val="0"/>
              <w:adjustRightInd w:val="0"/>
              <w:ind w:firstLine="709"/>
              <w:jc w:val="both"/>
              <w:rPr>
                <w:rFonts w:ascii="Times New Roman" w:eastAsia="TimesNewRoman" w:hAnsi="Times New Roman" w:cs="Times New Roman"/>
                <w:sz w:val="20"/>
                <w:szCs w:val="20"/>
              </w:rPr>
            </w:pPr>
            <w:r w:rsidRPr="007313D3">
              <w:rPr>
                <w:rFonts w:ascii="Times New Roman" w:eastAsia="TimesNewRoman" w:hAnsi="Times New Roman" w:cs="Times New Roman"/>
                <w:sz w:val="20"/>
                <w:szCs w:val="20"/>
              </w:rPr>
              <w:t>В границах пятой подзоны запрещается размещать опасные производственные объекты , функционирование которых может повлиять на безопасность полетов воздушных судов.</w:t>
            </w:r>
          </w:p>
          <w:p w14:paraId="2679A5F4" w14:textId="77777777" w:rsidR="007313D3" w:rsidRPr="007313D3" w:rsidRDefault="007313D3" w:rsidP="007313D3">
            <w:pPr>
              <w:autoSpaceDE w:val="0"/>
              <w:autoSpaceDN w:val="0"/>
              <w:adjustRightInd w:val="0"/>
              <w:ind w:firstLine="709"/>
              <w:jc w:val="both"/>
              <w:rPr>
                <w:rFonts w:ascii="Times New Roman" w:eastAsia="TimesNewRoman" w:hAnsi="Times New Roman" w:cs="Times New Roman"/>
                <w:sz w:val="20"/>
                <w:szCs w:val="20"/>
              </w:rPr>
            </w:pPr>
            <w:r w:rsidRPr="007313D3">
              <w:rPr>
                <w:rFonts w:ascii="Times New Roman" w:eastAsia="TimesNewRoman" w:hAnsi="Times New Roman" w:cs="Times New Roman"/>
                <w:sz w:val="20"/>
                <w:szCs w:val="20"/>
              </w:rPr>
              <w:t>2. В границах пятой подзоны допускается эксплуатация, строительство, реконструкция, капитальный ремонт, техническое перевооружение, консервация (далее - размещение) опасных производственных объектов при их соответствии установленным в пункте 3 настоящей таблицы ограничениям.</w:t>
            </w:r>
          </w:p>
          <w:p w14:paraId="23E04FCB" w14:textId="77777777" w:rsidR="007313D3" w:rsidRPr="007313D3" w:rsidRDefault="007313D3" w:rsidP="007313D3">
            <w:pPr>
              <w:autoSpaceDE w:val="0"/>
              <w:autoSpaceDN w:val="0"/>
              <w:adjustRightInd w:val="0"/>
              <w:ind w:firstLine="709"/>
              <w:jc w:val="both"/>
              <w:rPr>
                <w:rFonts w:ascii="Times New Roman" w:eastAsia="TimesNewRoman" w:hAnsi="Times New Roman" w:cs="Times New Roman"/>
                <w:sz w:val="20"/>
                <w:szCs w:val="20"/>
              </w:rPr>
            </w:pPr>
            <w:r w:rsidRPr="007313D3">
              <w:rPr>
                <w:rFonts w:ascii="Times New Roman" w:eastAsia="TimesNewRoman" w:hAnsi="Times New Roman" w:cs="Times New Roman"/>
                <w:sz w:val="20"/>
                <w:szCs w:val="20"/>
              </w:rPr>
              <w:t>3. Максимальные радиусы зон поражения при происшествиях техногенного характера на опасных производственных объектах, находящихся в пятой подзоне приаэродромной территории, в которых размещение таких объектов возможно, не должны достигать:</w:t>
            </w:r>
          </w:p>
          <w:p w14:paraId="6F61E387" w14:textId="77777777" w:rsidR="007313D3" w:rsidRPr="007313D3" w:rsidRDefault="007313D3" w:rsidP="007313D3">
            <w:pPr>
              <w:autoSpaceDE w:val="0"/>
              <w:autoSpaceDN w:val="0"/>
              <w:adjustRightInd w:val="0"/>
              <w:ind w:firstLine="709"/>
              <w:jc w:val="both"/>
              <w:rPr>
                <w:rFonts w:ascii="Times New Roman" w:eastAsia="TimesNewRoman" w:hAnsi="Times New Roman" w:cs="Times New Roman"/>
                <w:sz w:val="20"/>
                <w:szCs w:val="20"/>
              </w:rPr>
            </w:pPr>
            <w:r w:rsidRPr="007313D3">
              <w:rPr>
                <w:rFonts w:ascii="Times New Roman" w:eastAsia="TimesNewRoman" w:hAnsi="Times New Roman" w:cs="Times New Roman"/>
                <w:sz w:val="20"/>
                <w:szCs w:val="20"/>
              </w:rPr>
              <w:t>по вертикали - высоты пролета воздушных судов (высота поверхности ограничения препятствий в третьей подзоне приаэродромной территории);</w:t>
            </w:r>
          </w:p>
          <w:p w14:paraId="1962A882" w14:textId="77777777" w:rsidR="007313D3" w:rsidRPr="007313D3" w:rsidRDefault="007313D3" w:rsidP="007313D3">
            <w:pPr>
              <w:autoSpaceDE w:val="0"/>
              <w:autoSpaceDN w:val="0"/>
              <w:adjustRightInd w:val="0"/>
              <w:ind w:firstLine="709"/>
              <w:jc w:val="both"/>
              <w:rPr>
                <w:rFonts w:ascii="Times New Roman" w:eastAsia="TimesNewRoman" w:hAnsi="Times New Roman" w:cs="Times New Roman"/>
                <w:sz w:val="20"/>
                <w:szCs w:val="20"/>
              </w:rPr>
            </w:pPr>
            <w:r w:rsidRPr="007313D3">
              <w:rPr>
                <w:rFonts w:ascii="Times New Roman" w:eastAsia="TimesNewRoman" w:hAnsi="Times New Roman" w:cs="Times New Roman"/>
                <w:sz w:val="20"/>
                <w:szCs w:val="20"/>
              </w:rPr>
              <w:t>по горизонтали - внешних границ первой и второй подзон приаэродромной территории аэродрома.</w:t>
            </w:r>
          </w:p>
          <w:p w14:paraId="78E73D71" w14:textId="77777777" w:rsidR="007313D3" w:rsidRPr="007313D3" w:rsidRDefault="007313D3" w:rsidP="007313D3">
            <w:pPr>
              <w:autoSpaceDE w:val="0"/>
              <w:autoSpaceDN w:val="0"/>
              <w:adjustRightInd w:val="0"/>
              <w:ind w:firstLine="709"/>
              <w:jc w:val="both"/>
              <w:rPr>
                <w:rFonts w:ascii="Times New Roman" w:hAnsi="Times New Roman" w:cs="Times New Roman"/>
                <w:sz w:val="20"/>
                <w:szCs w:val="20"/>
              </w:rPr>
            </w:pPr>
            <w:r w:rsidRPr="007313D3">
              <w:rPr>
                <w:rFonts w:ascii="Times New Roman" w:eastAsia="TimesNewRoman" w:hAnsi="Times New Roman" w:cs="Times New Roman"/>
                <w:sz w:val="20"/>
                <w:szCs w:val="20"/>
              </w:rPr>
              <w:t>4. При невозможности соблюдения ограничений, предусмотренных пунктом 3 настоящей таблицы, размещение опасных производственных объектов должно выполняться на основании специальных технических условий, разработанных для конкретного объекта капитального строительства в соответствии с положениями приказа Минстроя России от 30 ноября 2020 г. N 734/пр "Об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 (зарегистрирован Минюстом России 18 декабря 2020 г., регистрационный N 61581) с изменениями, внесенными приказом Минстроя России от 22 октября 2021 г. N 774/пр (зарегистрирован Минюстом России 29 ноября 2021 г., регистрационный N 66058) (далее - Приказ N 734) &lt;7&gt;.</w:t>
            </w:r>
          </w:p>
        </w:tc>
        <w:tc>
          <w:tcPr>
            <w:tcW w:w="1149" w:type="pct"/>
            <w:vMerge/>
            <w:tcBorders>
              <w:left w:val="single" w:sz="4" w:space="0" w:color="auto"/>
              <w:right w:val="single" w:sz="4" w:space="0" w:color="auto"/>
            </w:tcBorders>
            <w:vAlign w:val="center"/>
          </w:tcPr>
          <w:p w14:paraId="5A2D1D6C" w14:textId="77777777" w:rsidR="007313D3" w:rsidRPr="007313D3" w:rsidRDefault="007313D3" w:rsidP="007313D3">
            <w:pPr>
              <w:jc w:val="center"/>
              <w:rPr>
                <w:rFonts w:ascii="Times New Roman" w:eastAsia="Times New Roman" w:hAnsi="Times New Roman" w:cs="Times New Roman"/>
              </w:rPr>
            </w:pPr>
          </w:p>
        </w:tc>
      </w:tr>
      <w:tr w:rsidR="007313D3" w:rsidRPr="007313D3" w14:paraId="304C0154" w14:textId="77777777" w:rsidTr="007313D3">
        <w:trPr>
          <w:trHeight w:val="1650"/>
          <w:tblHeader/>
        </w:trPr>
        <w:tc>
          <w:tcPr>
            <w:tcW w:w="1018" w:type="pct"/>
            <w:tcBorders>
              <w:top w:val="single" w:sz="4" w:space="0" w:color="auto"/>
              <w:left w:val="single" w:sz="4" w:space="0" w:color="auto"/>
              <w:right w:val="single" w:sz="4" w:space="0" w:color="auto"/>
            </w:tcBorders>
            <w:vAlign w:val="center"/>
          </w:tcPr>
          <w:p w14:paraId="049E1F5E" w14:textId="77777777" w:rsidR="007313D3" w:rsidRPr="007313D3" w:rsidRDefault="007313D3" w:rsidP="007313D3">
            <w:pPr>
              <w:autoSpaceDE w:val="0"/>
              <w:autoSpaceDN w:val="0"/>
              <w:adjustRightInd w:val="0"/>
              <w:jc w:val="both"/>
              <w:rPr>
                <w:rFonts w:ascii="Times New Roman" w:hAnsi="Times New Roman" w:cs="Times New Roman"/>
                <w:sz w:val="20"/>
                <w:szCs w:val="20"/>
              </w:rPr>
            </w:pPr>
            <w:r w:rsidRPr="007313D3">
              <w:rPr>
                <w:rFonts w:ascii="Times New Roman" w:hAnsi="Times New Roman" w:cs="Times New Roman"/>
                <w:sz w:val="20"/>
                <w:szCs w:val="20"/>
              </w:rPr>
              <w:t>Шестая подзона приаэродромной территории аэродрома гражданской авиации Нижнекамск (Бегишево)</w:t>
            </w:r>
          </w:p>
          <w:p w14:paraId="41261ADC" w14:textId="77777777" w:rsidR="007313D3" w:rsidRPr="007313D3" w:rsidRDefault="007313D3" w:rsidP="007313D3">
            <w:pPr>
              <w:jc w:val="center"/>
              <w:rPr>
                <w:rFonts w:ascii="Times New Roman" w:hAnsi="Times New Roman" w:cs="Times New Roman"/>
                <w:sz w:val="20"/>
                <w:szCs w:val="20"/>
                <w:lang w:eastAsia="ru-RU"/>
              </w:rPr>
            </w:pPr>
          </w:p>
        </w:tc>
        <w:tc>
          <w:tcPr>
            <w:tcW w:w="2833" w:type="pct"/>
            <w:tcBorders>
              <w:top w:val="single" w:sz="4" w:space="0" w:color="auto"/>
              <w:left w:val="single" w:sz="4" w:space="0" w:color="auto"/>
              <w:right w:val="single" w:sz="4" w:space="0" w:color="auto"/>
            </w:tcBorders>
          </w:tcPr>
          <w:p w14:paraId="6DE14F39" w14:textId="77777777" w:rsidR="007313D3" w:rsidRPr="007313D3" w:rsidRDefault="007313D3" w:rsidP="007313D3">
            <w:pPr>
              <w:jc w:val="both"/>
              <w:rPr>
                <w:rFonts w:ascii="Times New Roman" w:hAnsi="Times New Roman" w:cs="Times New Roman"/>
                <w:sz w:val="20"/>
                <w:szCs w:val="20"/>
              </w:rPr>
            </w:pPr>
            <w:r w:rsidRPr="007313D3">
              <w:rPr>
                <w:rFonts w:ascii="Times New Roman" w:eastAsia="TimesNewRoman" w:hAnsi="Times New Roman" w:cs="Times New Roman"/>
                <w:sz w:val="20"/>
                <w:szCs w:val="20"/>
              </w:rPr>
              <w:t>В границах шестой подзоны запрещается размещать объекты, способствующие привлечению и массовому скоплению птиц.</w:t>
            </w:r>
          </w:p>
        </w:tc>
        <w:tc>
          <w:tcPr>
            <w:tcW w:w="1149" w:type="pct"/>
            <w:vMerge/>
            <w:tcBorders>
              <w:left w:val="single" w:sz="4" w:space="0" w:color="auto"/>
              <w:right w:val="single" w:sz="4" w:space="0" w:color="auto"/>
            </w:tcBorders>
            <w:vAlign w:val="center"/>
          </w:tcPr>
          <w:p w14:paraId="77A92DB9" w14:textId="77777777" w:rsidR="007313D3" w:rsidRPr="007313D3" w:rsidRDefault="007313D3" w:rsidP="007313D3">
            <w:pPr>
              <w:ind w:left="-81"/>
              <w:jc w:val="center"/>
              <w:rPr>
                <w:rFonts w:ascii="Times New Roman" w:eastAsia="Times New Roman" w:hAnsi="Times New Roman" w:cs="Times New Roman"/>
                <w:sz w:val="20"/>
                <w:szCs w:val="20"/>
              </w:rPr>
            </w:pPr>
          </w:p>
        </w:tc>
      </w:tr>
    </w:tbl>
    <w:p w14:paraId="6EDBB560" w14:textId="77777777" w:rsidR="007313D3" w:rsidRDefault="007313D3" w:rsidP="007313D3">
      <w:pPr>
        <w:spacing w:after="0" w:line="240" w:lineRule="auto"/>
        <w:ind w:firstLine="709"/>
        <w:contextualSpacing/>
        <w:jc w:val="both"/>
        <w:rPr>
          <w:rFonts w:ascii="Times New Roman" w:hAnsi="Times New Roman" w:cs="Times New Roman"/>
          <w:sz w:val="28"/>
          <w:szCs w:val="28"/>
          <w:shd w:val="clear" w:color="auto" w:fill="FFFFFF"/>
        </w:rPr>
      </w:pPr>
    </w:p>
    <w:p w14:paraId="51D93559" w14:textId="77777777" w:rsidR="007313D3" w:rsidRDefault="007313D3" w:rsidP="007313D3">
      <w:pPr>
        <w:spacing w:after="0" w:line="240" w:lineRule="auto"/>
        <w:ind w:firstLine="709"/>
        <w:contextualSpacing/>
        <w:jc w:val="both"/>
        <w:rPr>
          <w:rFonts w:ascii="Times New Roman" w:hAnsi="Times New Roman" w:cs="Times New Roman"/>
          <w:sz w:val="28"/>
          <w:szCs w:val="28"/>
          <w:shd w:val="clear" w:color="auto" w:fill="FFFFFF"/>
        </w:rPr>
      </w:pPr>
    </w:p>
    <w:p w14:paraId="54CA0BF5" w14:textId="77777777" w:rsidR="007313D3" w:rsidRDefault="007313D3" w:rsidP="007313D3">
      <w:pPr>
        <w:spacing w:after="0" w:line="240" w:lineRule="auto"/>
        <w:ind w:firstLine="709"/>
        <w:contextualSpacing/>
        <w:jc w:val="both"/>
        <w:rPr>
          <w:rFonts w:ascii="Times New Roman" w:hAnsi="Times New Roman" w:cs="Times New Roman"/>
          <w:sz w:val="28"/>
          <w:szCs w:val="28"/>
          <w:shd w:val="clear" w:color="auto" w:fill="FFFFFF"/>
        </w:rPr>
      </w:pPr>
    </w:p>
    <w:p w14:paraId="66398893" w14:textId="77777777" w:rsidR="007313D3" w:rsidRDefault="007313D3" w:rsidP="007313D3">
      <w:pPr>
        <w:spacing w:after="0" w:line="240" w:lineRule="auto"/>
        <w:ind w:firstLine="709"/>
        <w:contextualSpacing/>
        <w:jc w:val="both"/>
        <w:rPr>
          <w:rFonts w:ascii="Times New Roman" w:hAnsi="Times New Roman" w:cs="Times New Roman"/>
          <w:sz w:val="28"/>
          <w:szCs w:val="28"/>
          <w:shd w:val="clear" w:color="auto" w:fill="FFFFFF"/>
        </w:rPr>
      </w:pPr>
    </w:p>
    <w:p w14:paraId="483966B0" w14:textId="77777777" w:rsidR="007313D3" w:rsidRDefault="007313D3" w:rsidP="007313D3">
      <w:pPr>
        <w:spacing w:after="0" w:line="240" w:lineRule="auto"/>
        <w:ind w:firstLine="709"/>
        <w:contextualSpacing/>
        <w:jc w:val="both"/>
        <w:rPr>
          <w:rFonts w:ascii="Times New Roman" w:hAnsi="Times New Roman" w:cs="Times New Roman"/>
          <w:sz w:val="28"/>
          <w:szCs w:val="28"/>
          <w:shd w:val="clear" w:color="auto" w:fill="FFFFFF"/>
        </w:rPr>
      </w:pPr>
    </w:p>
    <w:p w14:paraId="5D254E5E" w14:textId="77777777" w:rsidR="007313D3" w:rsidRDefault="007313D3" w:rsidP="007313D3">
      <w:pPr>
        <w:spacing w:after="0" w:line="240" w:lineRule="auto"/>
        <w:ind w:firstLine="709"/>
        <w:contextualSpacing/>
        <w:jc w:val="both"/>
        <w:rPr>
          <w:rFonts w:ascii="Times New Roman" w:hAnsi="Times New Roman" w:cs="Times New Roman"/>
          <w:sz w:val="28"/>
          <w:szCs w:val="28"/>
          <w:shd w:val="clear" w:color="auto" w:fill="FFFFFF"/>
        </w:rPr>
      </w:pPr>
    </w:p>
    <w:p w14:paraId="56C5397F"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shd w:val="clear" w:color="auto" w:fill="FFFFFF"/>
        </w:rPr>
      </w:pPr>
    </w:p>
    <w:p w14:paraId="7DCA171C" w14:textId="77777777" w:rsidR="007313D3" w:rsidRPr="007313D3" w:rsidRDefault="007313D3" w:rsidP="007313D3">
      <w:pPr>
        <w:widowControl w:val="0"/>
        <w:numPr>
          <w:ilvl w:val="1"/>
          <w:numId w:val="11"/>
        </w:numPr>
        <w:suppressAutoHyphens/>
        <w:spacing w:line="240" w:lineRule="auto"/>
        <w:ind w:left="375"/>
        <w:jc w:val="center"/>
        <w:outlineLvl w:val="1"/>
        <w:rPr>
          <w:rFonts w:ascii="Times New Roman" w:eastAsiaTheme="majorEastAsia" w:hAnsi="Times New Roman" w:cs="Times New Roman"/>
          <w:b/>
          <w:sz w:val="28"/>
          <w:szCs w:val="28"/>
          <w:lang w:eastAsia="ru-RU"/>
        </w:rPr>
      </w:pPr>
      <w:bookmarkStart w:id="85" w:name="_Toc153973538"/>
      <w:bookmarkStart w:id="86" w:name="_Toc159497111"/>
      <w:r w:rsidRPr="007313D3">
        <w:rPr>
          <w:rFonts w:ascii="Times New Roman" w:eastAsiaTheme="majorEastAsia" w:hAnsi="Times New Roman" w:cs="Times New Roman"/>
          <w:b/>
          <w:sz w:val="28"/>
          <w:szCs w:val="28"/>
          <w:lang w:eastAsia="ru-RU"/>
        </w:rPr>
        <w:lastRenderedPageBreak/>
        <w:t>Зоны минимальных расстояний до магистральных или промышленных трубопроводов (газопроводов, нефтепроводов и нефтепродуктопроводов, аммиакопроводов)</w:t>
      </w:r>
      <w:bookmarkEnd w:id="85"/>
      <w:bookmarkEnd w:id="86"/>
      <w:r w:rsidRPr="007313D3">
        <w:rPr>
          <w:rFonts w:ascii="Times New Roman" w:eastAsiaTheme="majorEastAsia" w:hAnsi="Times New Roman" w:cs="Times New Roman"/>
          <w:b/>
          <w:sz w:val="28"/>
          <w:szCs w:val="28"/>
          <w:lang w:eastAsia="ru-RU"/>
        </w:rPr>
        <w:t xml:space="preserve"> </w:t>
      </w:r>
    </w:p>
    <w:p w14:paraId="4CE59B76" w14:textId="77777777" w:rsidR="007313D3" w:rsidRPr="007313D3" w:rsidRDefault="007313D3" w:rsidP="007313D3">
      <w:pPr>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hAnsi="Times New Roman" w:cs="Times New Roman"/>
          <w:sz w:val="28"/>
          <w:szCs w:val="28"/>
          <w:lang w:eastAsia="ru-RU"/>
        </w:rPr>
        <w:t xml:space="preserve">По территории сельского поселения проходит магистральный трубопровод. Размеры зон минимальных расстояний от оси подземных магистральных трубопроводов до зданий, сооружений и других инженерных сетей определяются по таблице 4. </w:t>
      </w:r>
      <w:r w:rsidRPr="007313D3">
        <w:rPr>
          <w:rFonts w:ascii="Times New Roman" w:eastAsia="Times New Roman" w:hAnsi="Times New Roman" w:cs="Times New Roman"/>
          <w:sz w:val="28"/>
          <w:szCs w:val="28"/>
          <w:lang w:eastAsia="ru-RU"/>
        </w:rPr>
        <w:t>СП 36.13330.2012. «Свод правил. Магистральные трубопроводы. Актуализированная редакция СНиП 2.05.06-85*», утвержденного Приказом Госстроя от 25.12.2012 № 108/ГС (далее - СП 36.13330.2012)</w:t>
      </w:r>
      <w:r w:rsidRPr="007313D3">
        <w:rPr>
          <w:rFonts w:ascii="Times New Roman" w:eastAsia="Times New Roman" w:hAnsi="Times New Roman" w:cs="Times New Roman"/>
          <w:b/>
          <w:sz w:val="28"/>
          <w:szCs w:val="28"/>
          <w:lang w:eastAsia="ru-RU"/>
        </w:rPr>
        <w:t xml:space="preserve"> </w:t>
      </w:r>
      <w:r w:rsidRPr="007313D3">
        <w:rPr>
          <w:rFonts w:ascii="Times New Roman" w:hAnsi="Times New Roman" w:cs="Times New Roman"/>
          <w:sz w:val="28"/>
          <w:szCs w:val="28"/>
          <w:lang w:eastAsia="ru-RU"/>
        </w:rPr>
        <w:t xml:space="preserve">в зависимости от класса и диаметра трубопровода, транспортируемого продукта, назначения объектов и степени обеспечения их безопасности </w:t>
      </w:r>
      <w:r w:rsidRPr="007313D3">
        <w:rPr>
          <w:rFonts w:ascii="Times New Roman" w:eastAsia="Times New Roman" w:hAnsi="Times New Roman" w:cs="Times New Roman"/>
          <w:sz w:val="28"/>
          <w:szCs w:val="28"/>
          <w:lang w:eastAsia="ru-RU"/>
        </w:rPr>
        <w:t>(Таблица 6.3.2).</w:t>
      </w:r>
    </w:p>
    <w:p w14:paraId="1F89D550" w14:textId="77777777" w:rsidR="007313D3" w:rsidRPr="007313D3" w:rsidRDefault="007313D3" w:rsidP="007313D3">
      <w:pPr>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hAnsi="Times New Roman" w:cs="Times New Roman"/>
          <w:sz w:val="28"/>
          <w:szCs w:val="28"/>
          <w:lang w:eastAsia="ru-RU"/>
        </w:rPr>
        <w:t>Размеры зон минимальных расстояний от трубопроводов сжиженных углеводородных газов принимаются по таблице 20 СП 36.13330.2012.</w:t>
      </w:r>
    </w:p>
    <w:p w14:paraId="05C91091" w14:textId="77777777" w:rsidR="007313D3" w:rsidRPr="007313D3" w:rsidRDefault="007313D3" w:rsidP="007313D3">
      <w:pPr>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Зоны минимальных расстояний магистральных трубопроводов не поставлены на кадастровый учет.</w:t>
      </w:r>
    </w:p>
    <w:p w14:paraId="0D8D4E7D" w14:textId="77777777" w:rsidR="007313D3" w:rsidRPr="007313D3" w:rsidRDefault="007313D3" w:rsidP="007313D3">
      <w:pPr>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Границы зон минимальных расстояний от магистральных трубопроводов, указанные на картографических материалах генерального плана, приведены согласно данным эксплуатирующих организаций. Однако в случае размежевания земельных участков по границе зоны минимальных расстояний потребуется уточнение местоположения трасс магистральных трубопроводов.</w:t>
      </w:r>
    </w:p>
    <w:p w14:paraId="0108D3A7" w14:textId="77777777" w:rsidR="007313D3" w:rsidRPr="007313D3" w:rsidRDefault="007313D3" w:rsidP="007313D3">
      <w:pPr>
        <w:spacing w:after="0" w:line="240" w:lineRule="auto"/>
        <w:ind w:left="788"/>
        <w:jc w:val="right"/>
        <w:rPr>
          <w:rFonts w:ascii="Times New Roman" w:eastAsia="Times New Roman" w:hAnsi="Times New Roman" w:cs="Times New Roman"/>
          <w:sz w:val="28"/>
          <w:szCs w:val="24"/>
          <w:lang w:eastAsia="ru-RU"/>
        </w:rPr>
      </w:pPr>
    </w:p>
    <w:p w14:paraId="4AAC50A9" w14:textId="77777777" w:rsidR="007313D3" w:rsidRPr="007313D3" w:rsidRDefault="007313D3" w:rsidP="007313D3">
      <w:pPr>
        <w:spacing w:after="0" w:line="240" w:lineRule="auto"/>
        <w:ind w:left="788"/>
        <w:jc w:val="right"/>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Таблица 6.3.1</w:t>
      </w:r>
    </w:p>
    <w:p w14:paraId="4F9F3691" w14:textId="77777777" w:rsidR="007313D3" w:rsidRPr="007313D3" w:rsidRDefault="007313D3" w:rsidP="007313D3">
      <w:pPr>
        <w:suppressAutoHyphens/>
        <w:spacing w:after="120" w:line="240" w:lineRule="auto"/>
        <w:ind w:left="788"/>
        <w:jc w:val="center"/>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 xml:space="preserve">Зоны минимальных расстояний </w:t>
      </w:r>
      <w:r w:rsidRPr="007313D3">
        <w:rPr>
          <w:rFonts w:ascii="Times New Roman" w:eastAsia="Times New Roman" w:hAnsi="Times New Roman" w:cs="Times New Roman"/>
          <w:sz w:val="28"/>
          <w:szCs w:val="28"/>
          <w:lang w:eastAsia="ru-RU"/>
        </w:rPr>
        <w:t>от оси подземных магистральных трубопроводов, ГРС</w:t>
      </w:r>
    </w:p>
    <w:tbl>
      <w:tblPr>
        <w:tblStyle w:val="af2"/>
        <w:tblW w:w="5000" w:type="pct"/>
        <w:jc w:val="center"/>
        <w:tblLayout w:type="fixed"/>
        <w:tblLook w:val="04A0" w:firstRow="1" w:lastRow="0" w:firstColumn="1" w:lastColumn="0" w:noHBand="0" w:noVBand="1"/>
      </w:tblPr>
      <w:tblGrid>
        <w:gridCol w:w="1836"/>
        <w:gridCol w:w="1277"/>
        <w:gridCol w:w="1277"/>
        <w:gridCol w:w="1277"/>
        <w:gridCol w:w="1277"/>
        <w:gridCol w:w="1417"/>
        <w:gridCol w:w="1550"/>
      </w:tblGrid>
      <w:tr w:rsidR="007313D3" w:rsidRPr="007313D3" w14:paraId="1DEA1BBB" w14:textId="77777777" w:rsidTr="007313D3">
        <w:trPr>
          <w:trHeight w:val="1528"/>
          <w:jc w:val="center"/>
        </w:trPr>
        <w:tc>
          <w:tcPr>
            <w:tcW w:w="926" w:type="pct"/>
            <w:tcBorders>
              <w:top w:val="single" w:sz="4" w:space="0" w:color="auto"/>
              <w:left w:val="single" w:sz="4" w:space="0" w:color="auto"/>
              <w:bottom w:val="single" w:sz="4" w:space="0" w:color="auto"/>
              <w:right w:val="single" w:sz="4" w:space="0" w:color="auto"/>
            </w:tcBorders>
            <w:vAlign w:val="center"/>
            <w:hideMark/>
          </w:tcPr>
          <w:p w14:paraId="29FD2F72"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Наименование объекта, принадлежность</w:t>
            </w:r>
          </w:p>
        </w:tc>
        <w:tc>
          <w:tcPr>
            <w:tcW w:w="644" w:type="pct"/>
            <w:tcBorders>
              <w:top w:val="single" w:sz="4" w:space="0" w:color="auto"/>
              <w:left w:val="single" w:sz="4" w:space="0" w:color="auto"/>
              <w:bottom w:val="single" w:sz="4" w:space="0" w:color="auto"/>
              <w:right w:val="single" w:sz="4" w:space="0" w:color="auto"/>
            </w:tcBorders>
            <w:vAlign w:val="center"/>
          </w:tcPr>
          <w:p w14:paraId="7111E8ED"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Охранная зона в ЕГРН</w:t>
            </w:r>
          </w:p>
        </w:tc>
        <w:tc>
          <w:tcPr>
            <w:tcW w:w="644" w:type="pct"/>
            <w:tcBorders>
              <w:top w:val="single" w:sz="4" w:space="0" w:color="auto"/>
              <w:left w:val="single" w:sz="4" w:space="0" w:color="auto"/>
              <w:bottom w:val="single" w:sz="4" w:space="0" w:color="auto"/>
              <w:right w:val="single" w:sz="4" w:space="0" w:color="auto"/>
            </w:tcBorders>
            <w:vAlign w:val="center"/>
            <w:hideMark/>
          </w:tcPr>
          <w:p w14:paraId="5721B4FF"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Размер зоны МР 1 до границ населенных пунктов, пром, и с/х предприятий, карьеров, очистных сооружений и др. объектов, согласно п.1табл.4 (табл.5 для ГРС) СП 36.13330.2012, м</w:t>
            </w:r>
          </w:p>
        </w:tc>
        <w:tc>
          <w:tcPr>
            <w:tcW w:w="644" w:type="pct"/>
            <w:tcBorders>
              <w:top w:val="single" w:sz="4" w:space="0" w:color="auto"/>
              <w:left w:val="single" w:sz="4" w:space="0" w:color="auto"/>
              <w:bottom w:val="single" w:sz="4" w:space="0" w:color="auto"/>
              <w:right w:val="single" w:sz="4" w:space="0" w:color="auto"/>
            </w:tcBorders>
            <w:vAlign w:val="center"/>
          </w:tcPr>
          <w:p w14:paraId="43297FDD"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Размер зоны МР 2 до кладбищ, с/х ферм и летних лагерей и др. объектов, согласно п.2 табл.4 (табл.5 для ГРС) СП 36.13330.2012, м</w:t>
            </w:r>
          </w:p>
        </w:tc>
        <w:tc>
          <w:tcPr>
            <w:tcW w:w="644" w:type="pct"/>
            <w:tcBorders>
              <w:top w:val="single" w:sz="4" w:space="0" w:color="auto"/>
              <w:left w:val="single" w:sz="4" w:space="0" w:color="auto"/>
              <w:bottom w:val="single" w:sz="4" w:space="0" w:color="auto"/>
              <w:right w:val="single" w:sz="4" w:space="0" w:color="auto"/>
            </w:tcBorders>
            <w:vAlign w:val="center"/>
          </w:tcPr>
          <w:p w14:paraId="2A1B2A56"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 xml:space="preserve">Размер зоны МР 3 до устьев нефтяных, артезианских скважин, параллельных а/дорог </w:t>
            </w:r>
            <w:r w:rsidRPr="007313D3">
              <w:rPr>
                <w:rFonts w:ascii="Times New Roman" w:eastAsia="Times New Roman" w:hAnsi="Times New Roman" w:cs="Times New Roman"/>
                <w:sz w:val="20"/>
                <w:szCs w:val="20"/>
                <w:lang w:val="en-US"/>
              </w:rPr>
              <w:t>IV</w:t>
            </w:r>
            <w:r w:rsidRPr="007313D3">
              <w:rPr>
                <w:rFonts w:ascii="Times New Roman" w:eastAsia="Times New Roman" w:hAnsi="Times New Roman" w:cs="Times New Roman"/>
                <w:sz w:val="20"/>
                <w:szCs w:val="20"/>
              </w:rPr>
              <w:t>-</w:t>
            </w:r>
            <w:r w:rsidRPr="007313D3">
              <w:rPr>
                <w:rFonts w:ascii="Times New Roman" w:eastAsia="Times New Roman" w:hAnsi="Times New Roman" w:cs="Times New Roman"/>
                <w:sz w:val="20"/>
                <w:szCs w:val="20"/>
                <w:lang w:val="en-US"/>
              </w:rPr>
              <w:t>V</w:t>
            </w:r>
            <w:r w:rsidRPr="007313D3">
              <w:rPr>
                <w:rFonts w:ascii="Times New Roman" w:eastAsia="Times New Roman" w:hAnsi="Times New Roman" w:cs="Times New Roman"/>
                <w:sz w:val="20"/>
                <w:szCs w:val="20"/>
              </w:rPr>
              <w:t xml:space="preserve"> кат, и др. объектов согласно п.3 табл.4 (табл.5 для ГРС) СП 36.13330.2012, м</w:t>
            </w:r>
          </w:p>
        </w:tc>
        <w:tc>
          <w:tcPr>
            <w:tcW w:w="715" w:type="pct"/>
            <w:tcBorders>
              <w:top w:val="single" w:sz="4" w:space="0" w:color="auto"/>
              <w:left w:val="single" w:sz="4" w:space="0" w:color="auto"/>
              <w:bottom w:val="single" w:sz="4" w:space="0" w:color="auto"/>
              <w:right w:val="single" w:sz="4" w:space="0" w:color="auto"/>
            </w:tcBorders>
            <w:vAlign w:val="center"/>
            <w:hideMark/>
          </w:tcPr>
          <w:p w14:paraId="6F33F20B"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Обоснование</w:t>
            </w:r>
          </w:p>
          <w:p w14:paraId="36D970CE"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(нормативные документы)</w:t>
            </w:r>
          </w:p>
        </w:tc>
        <w:tc>
          <w:tcPr>
            <w:tcW w:w="782" w:type="pct"/>
            <w:tcBorders>
              <w:top w:val="single" w:sz="4" w:space="0" w:color="auto"/>
              <w:left w:val="single" w:sz="4" w:space="0" w:color="auto"/>
              <w:bottom w:val="single" w:sz="4" w:space="0" w:color="auto"/>
              <w:right w:val="single" w:sz="4" w:space="0" w:color="auto"/>
            </w:tcBorders>
            <w:vAlign w:val="center"/>
            <w:hideMark/>
          </w:tcPr>
          <w:p w14:paraId="4EC95C63"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Соблюдение режима зон МР 1,2,3 в границах рассматриваемой территории</w:t>
            </w:r>
          </w:p>
        </w:tc>
      </w:tr>
      <w:tr w:rsidR="007313D3" w:rsidRPr="007313D3" w14:paraId="509E028D" w14:textId="77777777" w:rsidTr="007313D3">
        <w:trPr>
          <w:trHeight w:val="1122"/>
          <w:jc w:val="center"/>
        </w:trPr>
        <w:tc>
          <w:tcPr>
            <w:tcW w:w="926" w:type="pct"/>
            <w:tcBorders>
              <w:top w:val="single" w:sz="4" w:space="0" w:color="auto"/>
              <w:left w:val="single" w:sz="4" w:space="0" w:color="auto"/>
              <w:bottom w:val="single" w:sz="4" w:space="0" w:color="auto"/>
              <w:right w:val="single" w:sz="4" w:space="0" w:color="auto"/>
            </w:tcBorders>
            <w:vAlign w:val="center"/>
          </w:tcPr>
          <w:p w14:paraId="39369FA3"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Магистральный этиленопровод</w:t>
            </w:r>
          </w:p>
        </w:tc>
        <w:tc>
          <w:tcPr>
            <w:tcW w:w="644" w:type="pct"/>
            <w:tcBorders>
              <w:top w:val="single" w:sz="4" w:space="0" w:color="auto"/>
              <w:left w:val="single" w:sz="4" w:space="0" w:color="auto"/>
              <w:bottom w:val="single" w:sz="4" w:space="0" w:color="auto"/>
              <w:right w:val="single" w:sz="4" w:space="0" w:color="auto"/>
            </w:tcBorders>
            <w:vAlign w:val="center"/>
          </w:tcPr>
          <w:p w14:paraId="7F970DB9"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16:00-6.2231</w:t>
            </w:r>
          </w:p>
        </w:tc>
        <w:tc>
          <w:tcPr>
            <w:tcW w:w="644" w:type="pct"/>
            <w:tcBorders>
              <w:top w:val="single" w:sz="4" w:space="0" w:color="auto"/>
              <w:left w:val="single" w:sz="4" w:space="0" w:color="auto"/>
              <w:bottom w:val="single" w:sz="4" w:space="0" w:color="auto"/>
              <w:right w:val="single" w:sz="4" w:space="0" w:color="auto"/>
            </w:tcBorders>
            <w:vAlign w:val="center"/>
          </w:tcPr>
          <w:p w14:paraId="60F6666B"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100</w:t>
            </w:r>
          </w:p>
        </w:tc>
        <w:tc>
          <w:tcPr>
            <w:tcW w:w="644" w:type="pct"/>
            <w:tcBorders>
              <w:top w:val="single" w:sz="4" w:space="0" w:color="auto"/>
              <w:left w:val="single" w:sz="4" w:space="0" w:color="auto"/>
              <w:bottom w:val="single" w:sz="4" w:space="0" w:color="auto"/>
              <w:right w:val="single" w:sz="4" w:space="0" w:color="auto"/>
            </w:tcBorders>
            <w:vAlign w:val="center"/>
          </w:tcPr>
          <w:p w14:paraId="67C40C95" w14:textId="77777777" w:rsidR="007313D3" w:rsidRPr="007313D3" w:rsidRDefault="007313D3" w:rsidP="007313D3">
            <w:pPr>
              <w:keepLines/>
              <w:widowControl w:val="0"/>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50</w:t>
            </w:r>
          </w:p>
        </w:tc>
        <w:tc>
          <w:tcPr>
            <w:tcW w:w="644" w:type="pct"/>
            <w:tcBorders>
              <w:top w:val="single" w:sz="4" w:space="0" w:color="auto"/>
              <w:left w:val="single" w:sz="4" w:space="0" w:color="auto"/>
              <w:bottom w:val="single" w:sz="4" w:space="0" w:color="auto"/>
              <w:right w:val="single" w:sz="4" w:space="0" w:color="auto"/>
            </w:tcBorders>
            <w:vAlign w:val="center"/>
          </w:tcPr>
          <w:p w14:paraId="672397AE" w14:textId="77777777" w:rsidR="007313D3" w:rsidRPr="007313D3" w:rsidRDefault="007313D3" w:rsidP="007313D3">
            <w:pPr>
              <w:keepLines/>
              <w:widowControl w:val="0"/>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30</w:t>
            </w:r>
          </w:p>
        </w:tc>
        <w:tc>
          <w:tcPr>
            <w:tcW w:w="715" w:type="pct"/>
            <w:tcBorders>
              <w:left w:val="single" w:sz="4" w:space="0" w:color="auto"/>
              <w:right w:val="single" w:sz="4" w:space="0" w:color="auto"/>
            </w:tcBorders>
            <w:vAlign w:val="center"/>
          </w:tcPr>
          <w:p w14:paraId="5B7EC919" w14:textId="77777777" w:rsidR="007313D3" w:rsidRPr="007313D3" w:rsidRDefault="007313D3" w:rsidP="007313D3">
            <w:pPr>
              <w:keepLines/>
              <w:widowControl w:val="0"/>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СП 36.13330.2012</w:t>
            </w:r>
          </w:p>
        </w:tc>
        <w:tc>
          <w:tcPr>
            <w:tcW w:w="782" w:type="pct"/>
            <w:tcBorders>
              <w:top w:val="single" w:sz="4" w:space="0" w:color="auto"/>
              <w:left w:val="single" w:sz="4" w:space="0" w:color="auto"/>
              <w:bottom w:val="single" w:sz="4" w:space="0" w:color="auto"/>
              <w:right w:val="single" w:sz="4" w:space="0" w:color="auto"/>
            </w:tcBorders>
            <w:vAlign w:val="center"/>
          </w:tcPr>
          <w:p w14:paraId="29F5AA96"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Соблюдается</w:t>
            </w:r>
          </w:p>
        </w:tc>
      </w:tr>
    </w:tbl>
    <w:p w14:paraId="58D4AEB1"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p>
    <w:p w14:paraId="723EA379"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0"/>
          <w:lang w:eastAsia="ru-RU"/>
        </w:rPr>
      </w:pPr>
      <w:r w:rsidRPr="007313D3">
        <w:rPr>
          <w:rFonts w:ascii="Times New Roman" w:eastAsia="Times New Roman" w:hAnsi="Times New Roman" w:cs="Times New Roman"/>
          <w:sz w:val="28"/>
          <w:szCs w:val="24"/>
          <w:lang w:eastAsia="ru-RU"/>
        </w:rPr>
        <w:t>Регламенты использования территорий, расположенных в границах зон минимальных расстояний, приведены в таблице 6.3.3.</w:t>
      </w:r>
    </w:p>
    <w:p w14:paraId="68125DBA" w14:textId="77777777" w:rsidR="007313D3" w:rsidRPr="007313D3" w:rsidRDefault="007313D3" w:rsidP="007313D3">
      <w:pPr>
        <w:spacing w:after="0" w:line="240" w:lineRule="auto"/>
        <w:ind w:firstLine="709"/>
        <w:jc w:val="right"/>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Таблица 6.3.2</w:t>
      </w:r>
    </w:p>
    <w:p w14:paraId="23A2A3AE" w14:textId="77777777" w:rsidR="007313D3" w:rsidRPr="007313D3" w:rsidRDefault="007313D3" w:rsidP="007313D3">
      <w:pPr>
        <w:suppressAutoHyphens/>
        <w:spacing w:after="120" w:line="240" w:lineRule="auto"/>
        <w:ind w:left="788"/>
        <w:jc w:val="center"/>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 xml:space="preserve">Регламенты использования зон минимальных расстояний </w:t>
      </w:r>
    </w:p>
    <w:tbl>
      <w:tblPr>
        <w:tblStyle w:val="af2"/>
        <w:tblW w:w="5199" w:type="pct"/>
        <w:tblLook w:val="04A0" w:firstRow="1" w:lastRow="0" w:firstColumn="1" w:lastColumn="0" w:noHBand="0" w:noVBand="1"/>
      </w:tblPr>
      <w:tblGrid>
        <w:gridCol w:w="1810"/>
        <w:gridCol w:w="5983"/>
        <w:gridCol w:w="2512"/>
      </w:tblGrid>
      <w:tr w:rsidR="007313D3" w:rsidRPr="007313D3" w14:paraId="104DD6AD" w14:textId="77777777" w:rsidTr="007313D3">
        <w:trPr>
          <w:cantSplit/>
        </w:trPr>
        <w:tc>
          <w:tcPr>
            <w:tcW w:w="878" w:type="pct"/>
            <w:tcBorders>
              <w:top w:val="single" w:sz="4" w:space="0" w:color="auto"/>
              <w:left w:val="single" w:sz="4" w:space="0" w:color="auto"/>
              <w:bottom w:val="single" w:sz="4" w:space="0" w:color="auto"/>
              <w:right w:val="single" w:sz="4" w:space="0" w:color="auto"/>
            </w:tcBorders>
            <w:vAlign w:val="center"/>
            <w:hideMark/>
          </w:tcPr>
          <w:p w14:paraId="316E0E66"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Наименование зоны</w:t>
            </w:r>
          </w:p>
        </w:tc>
        <w:tc>
          <w:tcPr>
            <w:tcW w:w="2903" w:type="pct"/>
            <w:tcBorders>
              <w:top w:val="single" w:sz="4" w:space="0" w:color="auto"/>
              <w:left w:val="single" w:sz="4" w:space="0" w:color="auto"/>
              <w:bottom w:val="single" w:sz="4" w:space="0" w:color="auto"/>
              <w:right w:val="single" w:sz="4" w:space="0" w:color="auto"/>
            </w:tcBorders>
            <w:vAlign w:val="center"/>
            <w:hideMark/>
          </w:tcPr>
          <w:p w14:paraId="662B1DC5"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Правовой режим использования зоны</w:t>
            </w:r>
          </w:p>
        </w:tc>
        <w:tc>
          <w:tcPr>
            <w:tcW w:w="1219" w:type="pct"/>
            <w:tcBorders>
              <w:top w:val="single" w:sz="4" w:space="0" w:color="auto"/>
              <w:left w:val="single" w:sz="4" w:space="0" w:color="auto"/>
              <w:bottom w:val="single" w:sz="4" w:space="0" w:color="auto"/>
              <w:right w:val="single" w:sz="4" w:space="0" w:color="auto"/>
            </w:tcBorders>
            <w:vAlign w:val="center"/>
            <w:hideMark/>
          </w:tcPr>
          <w:p w14:paraId="1F21E9AE"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Обоснование</w:t>
            </w:r>
          </w:p>
          <w:p w14:paraId="730E8D40"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(нормативные документы)</w:t>
            </w:r>
          </w:p>
        </w:tc>
      </w:tr>
      <w:tr w:rsidR="007313D3" w:rsidRPr="007313D3" w14:paraId="2D9CCF9D" w14:textId="77777777" w:rsidTr="007313D3">
        <w:trPr>
          <w:cantSplit/>
        </w:trPr>
        <w:tc>
          <w:tcPr>
            <w:tcW w:w="878" w:type="pct"/>
            <w:vMerge w:val="restart"/>
            <w:tcBorders>
              <w:top w:val="single" w:sz="4" w:space="0" w:color="auto"/>
              <w:left w:val="single" w:sz="4" w:space="0" w:color="auto"/>
              <w:right w:val="single" w:sz="4" w:space="0" w:color="auto"/>
            </w:tcBorders>
            <w:vAlign w:val="center"/>
            <w:hideMark/>
          </w:tcPr>
          <w:p w14:paraId="1531593B" w14:textId="77777777" w:rsidR="007313D3" w:rsidRPr="007313D3" w:rsidRDefault="007313D3" w:rsidP="007313D3">
            <w:pPr>
              <w:jc w:val="center"/>
              <w:rPr>
                <w:rFonts w:ascii="Times New Roman" w:hAnsi="Times New Roman" w:cs="Times New Roman"/>
                <w:sz w:val="20"/>
                <w:szCs w:val="20"/>
              </w:rPr>
            </w:pPr>
            <w:r w:rsidRPr="007313D3">
              <w:rPr>
                <w:rFonts w:ascii="Times New Roman" w:eastAsia="Times New Roman" w:hAnsi="Times New Roman" w:cs="Times New Roman"/>
                <w:sz w:val="20"/>
                <w:szCs w:val="20"/>
                <w:lang w:eastAsia="ru-RU"/>
              </w:rPr>
              <w:t>Зоны минимальных расстояний</w:t>
            </w:r>
          </w:p>
        </w:tc>
        <w:tc>
          <w:tcPr>
            <w:tcW w:w="2903" w:type="pct"/>
            <w:tcBorders>
              <w:top w:val="single" w:sz="4" w:space="0" w:color="auto"/>
              <w:left w:val="single" w:sz="4" w:space="0" w:color="auto"/>
              <w:bottom w:val="single" w:sz="4" w:space="0" w:color="auto"/>
              <w:right w:val="single" w:sz="4" w:space="0" w:color="auto"/>
            </w:tcBorders>
            <w:hideMark/>
          </w:tcPr>
          <w:p w14:paraId="2138F09F"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b/>
                <w:sz w:val="20"/>
                <w:szCs w:val="20"/>
              </w:rPr>
              <w:t>В зоне МР 1 не допускается размещение</w:t>
            </w:r>
            <w:r w:rsidRPr="007313D3">
              <w:rPr>
                <w:rFonts w:ascii="Times New Roman" w:eastAsia="Times New Roman" w:hAnsi="Times New Roman" w:cs="Times New Roman"/>
                <w:sz w:val="20"/>
                <w:szCs w:val="20"/>
              </w:rPr>
              <w:t>:</w:t>
            </w:r>
          </w:p>
          <w:p w14:paraId="2073C27B" w14:textId="77777777" w:rsidR="007313D3" w:rsidRPr="007313D3" w:rsidRDefault="007313D3" w:rsidP="007313D3">
            <w:pPr>
              <w:keepLines/>
              <w:widowControl w:val="0"/>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населенных пунктов;</w:t>
            </w:r>
          </w:p>
          <w:p w14:paraId="13F89D70" w14:textId="77777777" w:rsidR="007313D3" w:rsidRPr="007313D3" w:rsidRDefault="007313D3" w:rsidP="007313D3">
            <w:pPr>
              <w:keepLines/>
              <w:widowControl w:val="0"/>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коллективных садов с дачными домиками;</w:t>
            </w:r>
          </w:p>
          <w:p w14:paraId="43BC805E" w14:textId="77777777" w:rsidR="007313D3" w:rsidRPr="007313D3" w:rsidRDefault="007313D3" w:rsidP="007313D3">
            <w:pPr>
              <w:keepLines/>
              <w:widowControl w:val="0"/>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отдельных промышленных и сельскохозяйственных предприятий;</w:t>
            </w:r>
          </w:p>
          <w:p w14:paraId="31957635" w14:textId="77777777" w:rsidR="007313D3" w:rsidRPr="007313D3" w:rsidRDefault="007313D3" w:rsidP="007313D3">
            <w:pPr>
              <w:keepLines/>
              <w:widowControl w:val="0"/>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птицефабрик, тепличных комбинатов и хозяйств;</w:t>
            </w:r>
          </w:p>
          <w:p w14:paraId="4DE4A3D9" w14:textId="77777777" w:rsidR="007313D3" w:rsidRPr="007313D3" w:rsidRDefault="007313D3" w:rsidP="007313D3">
            <w:pPr>
              <w:keepLines/>
              <w:widowControl w:val="0"/>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молокозаводов;</w:t>
            </w:r>
          </w:p>
          <w:p w14:paraId="576E9871" w14:textId="77777777" w:rsidR="007313D3" w:rsidRPr="007313D3" w:rsidRDefault="007313D3" w:rsidP="007313D3">
            <w:pPr>
              <w:keepLines/>
              <w:widowControl w:val="0"/>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карьеров разработки полезных ископаемых;</w:t>
            </w:r>
          </w:p>
          <w:p w14:paraId="48DB145F" w14:textId="77777777" w:rsidR="007313D3" w:rsidRPr="007313D3" w:rsidRDefault="007313D3" w:rsidP="007313D3">
            <w:pPr>
              <w:keepLines/>
              <w:widowControl w:val="0"/>
              <w:ind w:left="34"/>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гаражей и открытых стоянок для автомобилей индивидуальных владельцев на количество автомобилей более 20;</w:t>
            </w:r>
          </w:p>
          <w:p w14:paraId="17A95AE1" w14:textId="77777777" w:rsidR="007313D3" w:rsidRPr="007313D3" w:rsidRDefault="007313D3" w:rsidP="007313D3">
            <w:pPr>
              <w:keepLines/>
              <w:widowControl w:val="0"/>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napToGrid w:val="0"/>
                <w:sz w:val="20"/>
                <w:szCs w:val="20"/>
                <w:lang w:eastAsia="ru-RU"/>
              </w:rPr>
              <w:t>- отдельно стоящих зданий с массовым скоплением людей (школ, больниц, детских садов, вокзалов и т.д.);</w:t>
            </w:r>
          </w:p>
          <w:p w14:paraId="57101F76" w14:textId="77777777" w:rsidR="007313D3" w:rsidRPr="007313D3" w:rsidRDefault="007313D3" w:rsidP="007313D3">
            <w:pPr>
              <w:keepLines/>
              <w:widowControl w:val="0"/>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 xml:space="preserve">- железнодорожных станций; аэропортов; речных портов и пристаней; гидро-, электростанций; гидротехнических сооружений речного транспорта </w:t>
            </w:r>
            <w:r w:rsidRPr="007313D3">
              <w:rPr>
                <w:rFonts w:ascii="Times New Roman" w:eastAsia="Times New Roman" w:hAnsi="Times New Roman" w:cs="Times New Roman"/>
                <w:sz w:val="20"/>
                <w:szCs w:val="20"/>
                <w:lang w:val="en-US" w:eastAsia="ru-RU"/>
              </w:rPr>
              <w:t>I</w:t>
            </w:r>
            <w:r w:rsidRPr="007313D3">
              <w:rPr>
                <w:rFonts w:ascii="Times New Roman" w:eastAsia="Times New Roman" w:hAnsi="Times New Roman" w:cs="Times New Roman"/>
                <w:sz w:val="20"/>
                <w:szCs w:val="20"/>
                <w:lang w:eastAsia="ru-RU"/>
              </w:rPr>
              <w:t>-</w:t>
            </w:r>
            <w:r w:rsidRPr="007313D3">
              <w:rPr>
                <w:rFonts w:ascii="Times New Roman" w:eastAsia="Times New Roman" w:hAnsi="Times New Roman" w:cs="Times New Roman"/>
                <w:sz w:val="20"/>
                <w:szCs w:val="20"/>
                <w:lang w:val="en-US" w:eastAsia="ru-RU"/>
              </w:rPr>
              <w:t>IV</w:t>
            </w:r>
            <w:r w:rsidRPr="007313D3">
              <w:rPr>
                <w:rFonts w:ascii="Times New Roman" w:eastAsia="Times New Roman" w:hAnsi="Times New Roman" w:cs="Times New Roman"/>
                <w:sz w:val="20"/>
                <w:szCs w:val="20"/>
                <w:lang w:eastAsia="ru-RU"/>
              </w:rPr>
              <w:t xml:space="preserve"> классов;</w:t>
            </w:r>
          </w:p>
          <w:p w14:paraId="2093D4C6" w14:textId="77777777" w:rsidR="007313D3" w:rsidRPr="007313D3" w:rsidRDefault="007313D3" w:rsidP="007313D3">
            <w:pPr>
              <w:keepLines/>
              <w:widowControl w:val="0"/>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 очистных сооружений и насосных станций водопроводных;</w:t>
            </w:r>
          </w:p>
          <w:p w14:paraId="625680C7" w14:textId="77777777" w:rsidR="007313D3" w:rsidRPr="007313D3" w:rsidRDefault="007313D3" w:rsidP="007313D3">
            <w:pPr>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-складов легковоспламеняющихся и горючих жидкостей и газов с объемом хранения свыше 1000 м</w:t>
            </w:r>
            <w:r w:rsidRPr="007313D3">
              <w:rPr>
                <w:rFonts w:ascii="Times New Roman" w:eastAsia="Times New Roman" w:hAnsi="Times New Roman" w:cs="Times New Roman"/>
                <w:position w:val="-4"/>
                <w:sz w:val="20"/>
                <w:szCs w:val="20"/>
                <w:vertAlign w:val="superscript"/>
                <w:lang w:eastAsia="ru-RU"/>
              </w:rPr>
              <w:t>3</w:t>
            </w:r>
            <w:r w:rsidRPr="007313D3">
              <w:rPr>
                <w:rFonts w:ascii="Times New Roman" w:eastAsia="Times New Roman" w:hAnsi="Times New Roman" w:cs="Times New Roman"/>
                <w:sz w:val="20"/>
                <w:szCs w:val="20"/>
                <w:lang w:eastAsia="ru-RU"/>
              </w:rPr>
              <w:t>;</w:t>
            </w:r>
          </w:p>
          <w:p w14:paraId="2B972BC2" w14:textId="77777777" w:rsidR="007313D3" w:rsidRPr="007313D3" w:rsidRDefault="007313D3" w:rsidP="007313D3">
            <w:pPr>
              <w:jc w:val="both"/>
              <w:rPr>
                <w:rFonts w:ascii="Times New Roman" w:hAnsi="Times New Roman" w:cs="Times New Roman"/>
                <w:sz w:val="20"/>
                <w:szCs w:val="20"/>
              </w:rPr>
            </w:pPr>
            <w:r w:rsidRPr="007313D3">
              <w:rPr>
                <w:rFonts w:ascii="Times New Roman" w:eastAsia="Times New Roman" w:hAnsi="Times New Roman" w:cs="Times New Roman"/>
                <w:sz w:val="20"/>
                <w:szCs w:val="20"/>
                <w:lang w:eastAsia="ru-RU"/>
              </w:rPr>
              <w:t xml:space="preserve"> - автозаправочных станций и пр.</w:t>
            </w:r>
          </w:p>
        </w:tc>
        <w:tc>
          <w:tcPr>
            <w:tcW w:w="1219" w:type="pct"/>
            <w:vMerge w:val="restart"/>
            <w:tcBorders>
              <w:top w:val="single" w:sz="4" w:space="0" w:color="auto"/>
              <w:left w:val="single" w:sz="4" w:space="0" w:color="auto"/>
              <w:right w:val="single" w:sz="4" w:space="0" w:color="auto"/>
            </w:tcBorders>
            <w:vAlign w:val="center"/>
          </w:tcPr>
          <w:p w14:paraId="617686AB" w14:textId="77777777" w:rsidR="007313D3" w:rsidRPr="007313D3" w:rsidRDefault="007313D3" w:rsidP="007313D3">
            <w:pPr>
              <w:keepLines/>
              <w:widowControl w:val="0"/>
              <w:jc w:val="center"/>
              <w:rPr>
                <w:rFonts w:ascii="Times New Roman" w:eastAsia="Times New Roman" w:hAnsi="Times New Roman" w:cs="Times New Roman"/>
                <w:sz w:val="20"/>
                <w:szCs w:val="20"/>
                <w:lang w:eastAsia="ru-RU"/>
              </w:rPr>
            </w:pPr>
          </w:p>
          <w:p w14:paraId="1B193C1E" w14:textId="77777777" w:rsidR="007313D3" w:rsidRPr="007313D3" w:rsidRDefault="007313D3" w:rsidP="007313D3">
            <w:pPr>
              <w:keepLines/>
              <w:widowControl w:val="0"/>
              <w:ind w:left="-81"/>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СП 36.13330.2012,</w:t>
            </w:r>
          </w:p>
          <w:p w14:paraId="32241740" w14:textId="77777777" w:rsidR="007313D3" w:rsidRPr="007313D3" w:rsidRDefault="007313D3" w:rsidP="007313D3">
            <w:pPr>
              <w:ind w:left="-81"/>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lang w:eastAsia="ru-RU"/>
              </w:rPr>
              <w:t>СП 284.1325800.2016. Свод правил. Трубопроводы промысловые для нефти и газа. Правила проектирования и производства работ, утв. и введен в действие Приказом Минстроя России от 16.12.2016 № 978/пр (с изменениями и дополнениями)</w:t>
            </w:r>
          </w:p>
        </w:tc>
      </w:tr>
      <w:tr w:rsidR="007313D3" w:rsidRPr="007313D3" w14:paraId="17760E33" w14:textId="77777777" w:rsidTr="007313D3">
        <w:trPr>
          <w:cantSplit/>
        </w:trPr>
        <w:tc>
          <w:tcPr>
            <w:tcW w:w="878" w:type="pct"/>
            <w:vMerge/>
            <w:tcBorders>
              <w:left w:val="single" w:sz="4" w:space="0" w:color="auto"/>
              <w:right w:val="single" w:sz="4" w:space="0" w:color="auto"/>
            </w:tcBorders>
          </w:tcPr>
          <w:p w14:paraId="73D579F2" w14:textId="77777777" w:rsidR="007313D3" w:rsidRPr="007313D3" w:rsidRDefault="007313D3" w:rsidP="007313D3">
            <w:pPr>
              <w:jc w:val="center"/>
              <w:rPr>
                <w:rFonts w:ascii="Times New Roman" w:eastAsia="Times New Roman" w:hAnsi="Times New Roman" w:cs="Times New Roman"/>
                <w:sz w:val="20"/>
                <w:szCs w:val="20"/>
                <w:lang w:eastAsia="ru-RU"/>
              </w:rPr>
            </w:pPr>
          </w:p>
        </w:tc>
        <w:tc>
          <w:tcPr>
            <w:tcW w:w="2903" w:type="pct"/>
            <w:tcBorders>
              <w:top w:val="single" w:sz="4" w:space="0" w:color="auto"/>
              <w:left w:val="single" w:sz="4" w:space="0" w:color="auto"/>
              <w:bottom w:val="single" w:sz="4" w:space="0" w:color="auto"/>
              <w:right w:val="single" w:sz="4" w:space="0" w:color="auto"/>
            </w:tcBorders>
          </w:tcPr>
          <w:p w14:paraId="5FB436CB"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b/>
                <w:sz w:val="20"/>
                <w:szCs w:val="20"/>
              </w:rPr>
              <w:t>В зоне МР 2 не допускается размещение</w:t>
            </w:r>
            <w:r w:rsidRPr="007313D3">
              <w:rPr>
                <w:rFonts w:ascii="Times New Roman" w:eastAsia="Times New Roman" w:hAnsi="Times New Roman" w:cs="Times New Roman"/>
                <w:sz w:val="20"/>
                <w:szCs w:val="20"/>
              </w:rPr>
              <w:t>:</w:t>
            </w:r>
          </w:p>
          <w:p w14:paraId="1FA6E995"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 xml:space="preserve"> - железных дорог общей сети (на перегонах) и автодорог кат. </w:t>
            </w:r>
            <w:r w:rsidRPr="007313D3">
              <w:rPr>
                <w:rFonts w:ascii="Times New Roman" w:eastAsia="Times New Roman" w:hAnsi="Times New Roman" w:cs="Times New Roman"/>
                <w:sz w:val="20"/>
                <w:szCs w:val="20"/>
                <w:lang w:val="en-US"/>
              </w:rPr>
              <w:t>I</w:t>
            </w:r>
            <w:r w:rsidRPr="007313D3">
              <w:rPr>
                <w:rFonts w:ascii="Times New Roman" w:eastAsia="Times New Roman" w:hAnsi="Times New Roman" w:cs="Times New Roman"/>
                <w:sz w:val="20"/>
                <w:szCs w:val="20"/>
              </w:rPr>
              <w:t>-</w:t>
            </w:r>
            <w:r w:rsidRPr="007313D3">
              <w:rPr>
                <w:rFonts w:ascii="Times New Roman" w:eastAsia="Times New Roman" w:hAnsi="Times New Roman" w:cs="Times New Roman"/>
                <w:sz w:val="20"/>
                <w:szCs w:val="20"/>
                <w:lang w:val="en-US"/>
              </w:rPr>
              <w:t>III</w:t>
            </w:r>
            <w:r w:rsidRPr="007313D3">
              <w:rPr>
                <w:rFonts w:ascii="Times New Roman" w:eastAsia="Times New Roman" w:hAnsi="Times New Roman" w:cs="Times New Roman"/>
                <w:sz w:val="20"/>
                <w:szCs w:val="20"/>
              </w:rPr>
              <w:t>, параллельно которым прокладывается трубопровод;</w:t>
            </w:r>
          </w:p>
          <w:p w14:paraId="615BB8D1"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 xml:space="preserve">- отдельно стоящих: 1-2 этажных жилых зданий; садовых домиков; дач; домов линейных обходчиков; </w:t>
            </w:r>
          </w:p>
          <w:p w14:paraId="16CE12E7"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 кладбищ;</w:t>
            </w:r>
          </w:p>
          <w:p w14:paraId="7AB7EDBF"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 с/х ферм и огороженных участков для организованного выпаса скота;</w:t>
            </w:r>
          </w:p>
          <w:p w14:paraId="7D28C3AD"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 xml:space="preserve">- полевых станов. </w:t>
            </w:r>
          </w:p>
        </w:tc>
        <w:tc>
          <w:tcPr>
            <w:tcW w:w="1219" w:type="pct"/>
            <w:vMerge/>
            <w:tcBorders>
              <w:left w:val="single" w:sz="4" w:space="0" w:color="auto"/>
              <w:right w:val="single" w:sz="4" w:space="0" w:color="auto"/>
            </w:tcBorders>
          </w:tcPr>
          <w:p w14:paraId="1FE7B777" w14:textId="77777777" w:rsidR="007313D3" w:rsidRPr="007313D3" w:rsidRDefault="007313D3" w:rsidP="007313D3">
            <w:pPr>
              <w:keepLines/>
              <w:widowControl w:val="0"/>
              <w:jc w:val="center"/>
              <w:rPr>
                <w:rFonts w:ascii="Times New Roman" w:eastAsia="Times New Roman" w:hAnsi="Times New Roman" w:cs="Times New Roman"/>
                <w:sz w:val="20"/>
                <w:szCs w:val="20"/>
                <w:lang w:eastAsia="ru-RU"/>
              </w:rPr>
            </w:pPr>
          </w:p>
        </w:tc>
      </w:tr>
      <w:tr w:rsidR="007313D3" w:rsidRPr="007313D3" w14:paraId="081C4BF0" w14:textId="77777777" w:rsidTr="007313D3">
        <w:trPr>
          <w:cantSplit/>
          <w:trHeight w:val="77"/>
        </w:trPr>
        <w:tc>
          <w:tcPr>
            <w:tcW w:w="878" w:type="pct"/>
            <w:vMerge/>
            <w:tcBorders>
              <w:left w:val="single" w:sz="4" w:space="0" w:color="auto"/>
              <w:right w:val="single" w:sz="4" w:space="0" w:color="auto"/>
            </w:tcBorders>
          </w:tcPr>
          <w:p w14:paraId="270B7652" w14:textId="77777777" w:rsidR="007313D3" w:rsidRPr="007313D3" w:rsidRDefault="007313D3" w:rsidP="007313D3">
            <w:pPr>
              <w:jc w:val="center"/>
              <w:rPr>
                <w:rFonts w:ascii="Times New Roman" w:eastAsia="Times New Roman" w:hAnsi="Times New Roman" w:cs="Times New Roman"/>
                <w:sz w:val="20"/>
                <w:szCs w:val="20"/>
                <w:lang w:eastAsia="ru-RU"/>
              </w:rPr>
            </w:pPr>
          </w:p>
        </w:tc>
        <w:tc>
          <w:tcPr>
            <w:tcW w:w="2903" w:type="pct"/>
            <w:tcBorders>
              <w:top w:val="single" w:sz="4" w:space="0" w:color="auto"/>
              <w:left w:val="single" w:sz="4" w:space="0" w:color="auto"/>
              <w:bottom w:val="single" w:sz="4" w:space="0" w:color="auto"/>
              <w:right w:val="single" w:sz="4" w:space="0" w:color="auto"/>
            </w:tcBorders>
          </w:tcPr>
          <w:p w14:paraId="7DC6FFAD"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b/>
                <w:sz w:val="20"/>
                <w:szCs w:val="20"/>
              </w:rPr>
              <w:t>В зоне МР 3 не допускается размещение</w:t>
            </w:r>
            <w:r w:rsidRPr="007313D3">
              <w:rPr>
                <w:rFonts w:ascii="Times New Roman" w:eastAsia="Times New Roman" w:hAnsi="Times New Roman" w:cs="Times New Roman"/>
                <w:sz w:val="20"/>
                <w:szCs w:val="20"/>
              </w:rPr>
              <w:t>:</w:t>
            </w:r>
          </w:p>
          <w:p w14:paraId="564B9286"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 отдельно стоящих нежилых и подсобных строений;</w:t>
            </w:r>
          </w:p>
          <w:p w14:paraId="2C40F021"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 устьев бурящихся и эксплуатируемых нефтяных, газовых и артезианских скважин;</w:t>
            </w:r>
          </w:p>
          <w:p w14:paraId="5248E679" w14:textId="77777777" w:rsidR="007313D3" w:rsidRPr="007313D3" w:rsidRDefault="007313D3" w:rsidP="007313D3">
            <w:pPr>
              <w:keepLines/>
              <w:widowControl w:val="0"/>
              <w:ind w:left="34"/>
              <w:jc w:val="both"/>
              <w:rPr>
                <w:rFonts w:ascii="Times New Roman" w:eastAsia="Times New Roman" w:hAnsi="Times New Roman" w:cs="Times New Roman"/>
                <w:snapToGrid w:val="0"/>
                <w:sz w:val="20"/>
                <w:szCs w:val="20"/>
                <w:lang w:eastAsia="ru-RU"/>
              </w:rPr>
            </w:pPr>
            <w:r w:rsidRPr="007313D3">
              <w:rPr>
                <w:rFonts w:ascii="Times New Roman" w:hAnsi="Times New Roman" w:cs="Times New Roman"/>
                <w:sz w:val="20"/>
              </w:rPr>
              <w:t xml:space="preserve">- </w:t>
            </w:r>
            <w:r w:rsidRPr="007313D3">
              <w:rPr>
                <w:rFonts w:ascii="Times New Roman" w:eastAsia="Times New Roman" w:hAnsi="Times New Roman" w:cs="Times New Roman"/>
                <w:snapToGrid w:val="0"/>
                <w:sz w:val="20"/>
                <w:szCs w:val="20"/>
                <w:lang w:eastAsia="ru-RU"/>
              </w:rPr>
              <w:t>гаражей и открытых стоянок для автомобилей индивидуальных владельцев на 20 автомобилей и менее;</w:t>
            </w:r>
          </w:p>
          <w:p w14:paraId="51BE8A8B" w14:textId="77777777" w:rsidR="007313D3" w:rsidRPr="007313D3" w:rsidRDefault="007313D3" w:rsidP="007313D3">
            <w:pPr>
              <w:keepLines/>
              <w:widowControl w:val="0"/>
              <w:ind w:left="34"/>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канализационных сооружений;</w:t>
            </w:r>
          </w:p>
          <w:p w14:paraId="15D5E77E" w14:textId="77777777" w:rsidR="007313D3" w:rsidRPr="007313D3" w:rsidRDefault="007313D3" w:rsidP="007313D3">
            <w:pPr>
              <w:keepLines/>
              <w:widowControl w:val="0"/>
              <w:ind w:left="34"/>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железных дорог промышленных предприятий;</w:t>
            </w:r>
          </w:p>
          <w:p w14:paraId="4A1E7CF4" w14:textId="77777777" w:rsidR="007313D3" w:rsidRPr="007313D3" w:rsidRDefault="007313D3" w:rsidP="007313D3">
            <w:pPr>
              <w:keepLines/>
              <w:widowControl w:val="0"/>
              <w:ind w:left="34"/>
              <w:jc w:val="both"/>
              <w:rPr>
                <w:rFonts w:ascii="Times New Roman" w:hAnsi="Times New Roman" w:cs="Times New Roman"/>
                <w:b/>
                <w:sz w:val="20"/>
              </w:rPr>
            </w:pPr>
            <w:r w:rsidRPr="007313D3">
              <w:rPr>
                <w:rFonts w:ascii="Times New Roman" w:eastAsia="Times New Roman" w:hAnsi="Times New Roman" w:cs="Times New Roman"/>
                <w:snapToGrid w:val="0"/>
                <w:sz w:val="20"/>
                <w:szCs w:val="20"/>
                <w:lang w:eastAsia="ru-RU"/>
              </w:rPr>
              <w:t xml:space="preserve">- </w:t>
            </w:r>
            <w:r w:rsidRPr="007313D3">
              <w:rPr>
                <w:rFonts w:ascii="Times New Roman" w:hAnsi="Times New Roman" w:cs="Times New Roman"/>
                <w:sz w:val="20"/>
              </w:rPr>
              <w:t xml:space="preserve">автодорог кат. </w:t>
            </w:r>
            <w:r w:rsidRPr="007313D3">
              <w:rPr>
                <w:rFonts w:ascii="Times New Roman" w:hAnsi="Times New Roman" w:cs="Times New Roman"/>
                <w:sz w:val="20"/>
                <w:lang w:val="en-US"/>
              </w:rPr>
              <w:t>IV</w:t>
            </w:r>
            <w:r w:rsidRPr="007313D3">
              <w:rPr>
                <w:rFonts w:ascii="Times New Roman" w:hAnsi="Times New Roman" w:cs="Times New Roman"/>
                <w:sz w:val="20"/>
              </w:rPr>
              <w:t>-</w:t>
            </w:r>
            <w:r w:rsidRPr="007313D3">
              <w:rPr>
                <w:rFonts w:ascii="Times New Roman" w:hAnsi="Times New Roman" w:cs="Times New Roman"/>
                <w:sz w:val="20"/>
                <w:lang w:val="en-US"/>
              </w:rPr>
              <w:t>V</w:t>
            </w:r>
            <w:r w:rsidRPr="007313D3">
              <w:rPr>
                <w:rFonts w:ascii="Times New Roman" w:hAnsi="Times New Roman" w:cs="Times New Roman"/>
                <w:sz w:val="20"/>
              </w:rPr>
              <w:t>, параллельно которым прокладывается трубопровод.</w:t>
            </w:r>
          </w:p>
        </w:tc>
        <w:tc>
          <w:tcPr>
            <w:tcW w:w="1219" w:type="pct"/>
            <w:vMerge/>
            <w:tcBorders>
              <w:left w:val="single" w:sz="4" w:space="0" w:color="auto"/>
              <w:right w:val="single" w:sz="4" w:space="0" w:color="auto"/>
            </w:tcBorders>
          </w:tcPr>
          <w:p w14:paraId="0EAC6E9E" w14:textId="77777777" w:rsidR="007313D3" w:rsidRPr="007313D3" w:rsidRDefault="007313D3" w:rsidP="007313D3">
            <w:pPr>
              <w:keepLines/>
              <w:widowControl w:val="0"/>
              <w:jc w:val="center"/>
              <w:rPr>
                <w:rFonts w:ascii="Times New Roman" w:eastAsia="Times New Roman" w:hAnsi="Times New Roman" w:cs="Times New Roman"/>
                <w:sz w:val="20"/>
                <w:szCs w:val="20"/>
                <w:lang w:eastAsia="ru-RU"/>
              </w:rPr>
            </w:pPr>
          </w:p>
        </w:tc>
      </w:tr>
    </w:tbl>
    <w:p w14:paraId="4099F3EE" w14:textId="77777777" w:rsidR="007313D3" w:rsidRPr="007313D3" w:rsidRDefault="007313D3" w:rsidP="007313D3">
      <w:pPr>
        <w:spacing w:after="120" w:line="240" w:lineRule="auto"/>
        <w:ind w:firstLine="709"/>
        <w:contextualSpacing/>
        <w:jc w:val="center"/>
        <w:rPr>
          <w:rFonts w:ascii="Times New Roman" w:eastAsia="Times New Roman" w:hAnsi="Times New Roman" w:cs="Times New Roman"/>
          <w:sz w:val="28"/>
          <w:szCs w:val="24"/>
          <w:lang w:eastAsia="ru-RU"/>
        </w:rPr>
      </w:pPr>
    </w:p>
    <w:p w14:paraId="6D2FBEB6" w14:textId="77777777" w:rsidR="007313D3" w:rsidRPr="007313D3" w:rsidRDefault="007313D3" w:rsidP="007313D3">
      <w:pPr>
        <w:widowControl w:val="0"/>
        <w:suppressAutoHyphens/>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 xml:space="preserve">В населенные пункты газ подается через газопровод высокого давления </w:t>
      </w:r>
      <w:r w:rsidRPr="007313D3">
        <w:rPr>
          <w:rFonts w:ascii="Times New Roman" w:hAnsi="Times New Roman" w:cs="Times New Roman"/>
          <w:sz w:val="28"/>
          <w:szCs w:val="28"/>
          <w:lang w:val="en-US"/>
        </w:rPr>
        <w:t>II</w:t>
      </w:r>
      <w:r w:rsidRPr="007313D3">
        <w:rPr>
          <w:rFonts w:ascii="Times New Roman" w:hAnsi="Times New Roman" w:cs="Times New Roman"/>
          <w:sz w:val="28"/>
          <w:szCs w:val="28"/>
        </w:rPr>
        <w:t xml:space="preserve"> категории до газораспределительных пунктов (ГРП). Далее по сетям среднего и низкого давления непосредственно к потребителю. </w:t>
      </w:r>
    </w:p>
    <w:p w14:paraId="5BB4305F" w14:textId="77777777" w:rsidR="007313D3" w:rsidRPr="007313D3" w:rsidRDefault="007313D3" w:rsidP="007313D3">
      <w:pPr>
        <w:spacing w:after="0" w:line="240" w:lineRule="auto"/>
        <w:ind w:firstLine="709"/>
        <w:contextualSpacing/>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Зоны минимальных расстояний от распределительных газопроводов устанавливаются в соответствии с приложением «</w:t>
      </w:r>
      <w:r w:rsidRPr="007313D3">
        <w:rPr>
          <w:rFonts w:ascii="Times New Roman" w:eastAsia="Times New Roman" w:hAnsi="Times New Roman" w:cs="Times New Roman"/>
          <w:sz w:val="28"/>
          <w:szCs w:val="28"/>
          <w:lang w:eastAsia="ru-RU"/>
        </w:rPr>
        <w:t xml:space="preserve">СП 62.13330.2011*. Свод правил. Газораспределительные системы. Актуализированная редакция СНиП 42-01-2002», </w:t>
      </w:r>
      <w:r w:rsidRPr="007313D3">
        <w:rPr>
          <w:rFonts w:ascii="Times New Roman" w:eastAsia="Times New Roman" w:hAnsi="Times New Roman" w:cs="Times New Roman"/>
          <w:sz w:val="28"/>
          <w:szCs w:val="28"/>
          <w:lang w:eastAsia="ru-RU"/>
        </w:rPr>
        <w:lastRenderedPageBreak/>
        <w:t>утвержденного Приказом Минрегиона России от 27.12.2010 № 780 (далее - СП 62.13330.2011)</w:t>
      </w:r>
      <w:r w:rsidRPr="007313D3">
        <w:rPr>
          <w:rFonts w:ascii="Times New Roman" w:eastAsia="Times New Roman" w:hAnsi="Times New Roman" w:cs="Times New Roman"/>
          <w:sz w:val="28"/>
          <w:szCs w:val="24"/>
          <w:lang w:eastAsia="ru-RU"/>
        </w:rPr>
        <w:t>, до ГРП – в соответствии с таблицей 5 СП 62.13330.2011 и составляют до фундаментов зданий и сооружений:</w:t>
      </w:r>
    </w:p>
    <w:p w14:paraId="2AB087DA" w14:textId="77777777" w:rsidR="007313D3" w:rsidRPr="007313D3" w:rsidRDefault="007313D3" w:rsidP="007313D3">
      <w:pPr>
        <w:numPr>
          <w:ilvl w:val="0"/>
          <w:numId w:val="21"/>
        </w:numPr>
        <w:spacing w:after="0" w:line="240" w:lineRule="auto"/>
        <w:ind w:hanging="11"/>
        <w:contextualSpacing/>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10 м - для ГРП с давлением газа на вводе до 0,6 включительно;</w:t>
      </w:r>
    </w:p>
    <w:p w14:paraId="515879C8" w14:textId="77777777" w:rsidR="007313D3" w:rsidRPr="007313D3" w:rsidRDefault="007313D3" w:rsidP="007313D3">
      <w:pPr>
        <w:numPr>
          <w:ilvl w:val="0"/>
          <w:numId w:val="21"/>
        </w:numPr>
        <w:spacing w:after="0" w:line="240" w:lineRule="auto"/>
        <w:ind w:hanging="11"/>
        <w:contextualSpacing/>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15 м - для ГРП с давлением газа на вводе св. 0,6 до 1,2 включительно;</w:t>
      </w:r>
    </w:p>
    <w:p w14:paraId="4A44C15A" w14:textId="77777777" w:rsidR="007313D3" w:rsidRPr="007313D3" w:rsidRDefault="007313D3" w:rsidP="007313D3">
      <w:pPr>
        <w:numPr>
          <w:ilvl w:val="0"/>
          <w:numId w:val="21"/>
        </w:numPr>
        <w:spacing w:after="0" w:line="240" w:lineRule="auto"/>
        <w:ind w:hanging="11"/>
        <w:contextualSpacing/>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 xml:space="preserve">10 м от оси - для газопроводов высокого давления </w:t>
      </w:r>
      <w:r w:rsidRPr="007313D3">
        <w:rPr>
          <w:rFonts w:ascii="Times New Roman" w:eastAsia="Times New Roman" w:hAnsi="Times New Roman" w:cs="Times New Roman"/>
          <w:sz w:val="28"/>
          <w:szCs w:val="24"/>
          <w:lang w:val="en-US" w:eastAsia="ru-RU"/>
        </w:rPr>
        <w:t>I</w:t>
      </w:r>
      <w:r w:rsidRPr="007313D3">
        <w:rPr>
          <w:rFonts w:ascii="Times New Roman" w:eastAsia="Times New Roman" w:hAnsi="Times New Roman" w:cs="Times New Roman"/>
          <w:sz w:val="28"/>
          <w:szCs w:val="24"/>
          <w:lang w:eastAsia="ru-RU"/>
        </w:rPr>
        <w:t xml:space="preserve"> категории (давлением св.0,6 до 1,2 включ.);</w:t>
      </w:r>
    </w:p>
    <w:p w14:paraId="4ABA6F6A" w14:textId="77777777" w:rsidR="007313D3" w:rsidRPr="007313D3" w:rsidRDefault="007313D3" w:rsidP="007313D3">
      <w:pPr>
        <w:numPr>
          <w:ilvl w:val="0"/>
          <w:numId w:val="21"/>
        </w:numPr>
        <w:spacing w:after="0" w:line="240" w:lineRule="auto"/>
        <w:ind w:hanging="11"/>
        <w:contextualSpacing/>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 xml:space="preserve">7 м от оси - для газопроводов высокого давления </w:t>
      </w:r>
      <w:r w:rsidRPr="007313D3">
        <w:rPr>
          <w:rFonts w:ascii="Times New Roman" w:eastAsia="Times New Roman" w:hAnsi="Times New Roman" w:cs="Times New Roman"/>
          <w:sz w:val="28"/>
          <w:szCs w:val="24"/>
          <w:lang w:val="en-US" w:eastAsia="ru-RU"/>
        </w:rPr>
        <w:t>II</w:t>
      </w:r>
      <w:r w:rsidRPr="007313D3">
        <w:rPr>
          <w:rFonts w:ascii="Times New Roman" w:eastAsia="Times New Roman" w:hAnsi="Times New Roman" w:cs="Times New Roman"/>
          <w:sz w:val="28"/>
          <w:szCs w:val="24"/>
          <w:lang w:eastAsia="ru-RU"/>
        </w:rPr>
        <w:t xml:space="preserve"> категории (давлением св.0,3 до 0,6 включ.);</w:t>
      </w:r>
    </w:p>
    <w:p w14:paraId="6D51078D" w14:textId="77777777" w:rsidR="007313D3" w:rsidRPr="007313D3" w:rsidRDefault="007313D3" w:rsidP="007313D3">
      <w:pPr>
        <w:numPr>
          <w:ilvl w:val="0"/>
          <w:numId w:val="21"/>
        </w:numPr>
        <w:spacing w:after="0" w:line="240" w:lineRule="auto"/>
        <w:ind w:hanging="11"/>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4"/>
          <w:lang w:eastAsia="ru-RU"/>
        </w:rPr>
        <w:t>4 м от оси - для газопроводов среднего давления (давлением св.0,005 до 0,3 включ.).</w:t>
      </w:r>
    </w:p>
    <w:p w14:paraId="589BA874" w14:textId="77777777" w:rsidR="007313D3" w:rsidRPr="007313D3" w:rsidRDefault="007313D3" w:rsidP="007313D3">
      <w:pPr>
        <w:spacing w:after="120" w:line="240" w:lineRule="auto"/>
        <w:contextualSpacing/>
        <w:jc w:val="both"/>
        <w:rPr>
          <w:rFonts w:ascii="Times New Roman" w:eastAsia="Times New Roman" w:hAnsi="Times New Roman" w:cs="Times New Roman"/>
          <w:sz w:val="28"/>
          <w:szCs w:val="24"/>
          <w:lang w:eastAsia="ru-RU"/>
        </w:rPr>
      </w:pPr>
    </w:p>
    <w:p w14:paraId="669A4A46" w14:textId="77777777" w:rsidR="007313D3" w:rsidRPr="007313D3" w:rsidRDefault="007313D3" w:rsidP="007313D3">
      <w:pPr>
        <w:widowControl w:val="0"/>
        <w:numPr>
          <w:ilvl w:val="1"/>
          <w:numId w:val="11"/>
        </w:numPr>
        <w:suppressAutoHyphens/>
        <w:spacing w:line="240" w:lineRule="auto"/>
        <w:ind w:left="0" w:firstLine="709"/>
        <w:jc w:val="center"/>
        <w:outlineLvl w:val="1"/>
        <w:rPr>
          <w:rFonts w:ascii="Times New Roman" w:eastAsiaTheme="majorEastAsia" w:hAnsi="Times New Roman" w:cs="Times New Roman"/>
          <w:b/>
          <w:sz w:val="28"/>
          <w:szCs w:val="28"/>
          <w:lang w:eastAsia="ru-RU"/>
        </w:rPr>
      </w:pPr>
      <w:bookmarkStart w:id="87" w:name="_Toc45204815"/>
      <w:bookmarkStart w:id="88" w:name="_Toc153973539"/>
      <w:bookmarkStart w:id="89" w:name="_Toc159497112"/>
      <w:r w:rsidRPr="007313D3">
        <w:rPr>
          <w:rFonts w:ascii="Times New Roman" w:eastAsiaTheme="majorEastAsia" w:hAnsi="Times New Roman" w:cs="Times New Roman"/>
          <w:b/>
          <w:sz w:val="28"/>
          <w:szCs w:val="28"/>
          <w:lang w:eastAsia="ru-RU"/>
        </w:rPr>
        <w:t>Охранные зоны магистральных и промысловых трубопроводов (газопроводов, нефтепроводов и нефтепродуктопроводов, аммиакопроводов)</w:t>
      </w:r>
      <w:bookmarkEnd w:id="87"/>
      <w:bookmarkEnd w:id="88"/>
      <w:bookmarkEnd w:id="89"/>
    </w:p>
    <w:p w14:paraId="48203AFE" w14:textId="77777777" w:rsidR="007313D3" w:rsidRPr="007313D3" w:rsidRDefault="007313D3" w:rsidP="007313D3">
      <w:pPr>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На территории поселения расположены магистральный трубопровод.</w:t>
      </w:r>
    </w:p>
    <w:p w14:paraId="1783FAC4" w14:textId="77777777" w:rsidR="007313D3" w:rsidRPr="007313D3" w:rsidRDefault="007313D3" w:rsidP="007313D3">
      <w:pPr>
        <w:spacing w:after="0" w:line="240" w:lineRule="auto"/>
        <w:ind w:firstLine="709"/>
        <w:contextualSpacing/>
        <w:jc w:val="both"/>
        <w:rPr>
          <w:rFonts w:ascii="Times New Roman" w:eastAsia="Times New Roman" w:hAnsi="Times New Roman" w:cs="Times New Roman"/>
          <w:sz w:val="28"/>
          <w:szCs w:val="28"/>
          <w:lang w:eastAsia="ru-RU"/>
        </w:rPr>
      </w:pPr>
      <w:bookmarkStart w:id="90" w:name="_Hlk132633935"/>
      <w:r w:rsidRPr="007313D3">
        <w:rPr>
          <w:rFonts w:ascii="Times New Roman" w:eastAsia="Times New Roman" w:hAnsi="Times New Roman" w:cs="Times New Roman"/>
          <w:sz w:val="28"/>
          <w:szCs w:val="28"/>
          <w:lang w:eastAsia="ru-RU"/>
        </w:rPr>
        <w:t xml:space="preserve">Размер охранных зон магистральных трубопроводов до момента вступления в силу Положения об охранных зонах трубопроводов </w:t>
      </w:r>
      <w:r w:rsidRPr="007313D3">
        <w:rPr>
          <w:rFonts w:ascii="Times New Roman" w:hAnsi="Times New Roman" w:cs="Times New Roman"/>
          <w:sz w:val="28"/>
          <w:szCs w:val="28"/>
          <w:lang w:eastAsia="ru-RU"/>
        </w:rPr>
        <w:t>принимается согласно Правилам охраны магистральных трубопроводов, утв. постановлением Госгортехнадзора России №9 от 24.04.1992</w:t>
      </w:r>
      <w:r w:rsidRPr="007313D3">
        <w:rPr>
          <w:rFonts w:ascii="Times New Roman" w:hAnsi="Times New Roman" w:cs="Times New Roman"/>
          <w:sz w:val="28"/>
          <w:szCs w:val="28"/>
          <w:vertAlign w:val="superscript"/>
          <w:lang w:eastAsia="ru-RU"/>
        </w:rPr>
        <w:footnoteReference w:id="2"/>
      </w:r>
      <w:r w:rsidRPr="007313D3">
        <w:rPr>
          <w:rFonts w:ascii="Times New Roman" w:hAnsi="Times New Roman" w:cs="Times New Roman"/>
          <w:sz w:val="28"/>
          <w:szCs w:val="28"/>
          <w:lang w:eastAsia="ru-RU"/>
        </w:rPr>
        <w:t>.</w:t>
      </w:r>
    </w:p>
    <w:p w14:paraId="3D37F889"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rPr>
      </w:pPr>
      <w:bookmarkStart w:id="91" w:name="_Hlk132633969"/>
      <w:bookmarkEnd w:id="90"/>
      <w:r w:rsidRPr="007313D3">
        <w:rPr>
          <w:rFonts w:ascii="Times New Roman" w:hAnsi="Times New Roman" w:cs="Times New Roman"/>
          <w:sz w:val="28"/>
          <w:szCs w:val="28"/>
          <w:lang w:eastAsia="ru-RU"/>
        </w:rPr>
        <w:t xml:space="preserve">Охранные зоны магистральных газопроводов </w:t>
      </w:r>
      <w:bookmarkStart w:id="92" w:name="_Hlk133926822"/>
      <w:r w:rsidRPr="007313D3">
        <w:rPr>
          <w:rFonts w:ascii="Times New Roman" w:hAnsi="Times New Roman" w:cs="Times New Roman"/>
          <w:sz w:val="28"/>
          <w:szCs w:val="28"/>
          <w:lang w:eastAsia="ru-RU"/>
        </w:rPr>
        <w:t xml:space="preserve">устанавливаются </w:t>
      </w:r>
      <w:r w:rsidRPr="007313D3">
        <w:rPr>
          <w:rFonts w:ascii="Times New Roman" w:hAnsi="Times New Roman" w:cs="Times New Roman"/>
          <w:sz w:val="28"/>
          <w:szCs w:val="28"/>
        </w:rPr>
        <w:t>Правилами охраны магистральных газопроводов, утвержденными постановлением Правительства РФ от 08.09.2017 № 1083</w:t>
      </w:r>
      <w:bookmarkEnd w:id="92"/>
      <w:r w:rsidRPr="007313D3">
        <w:rPr>
          <w:rFonts w:ascii="Times New Roman" w:hAnsi="Times New Roman" w:cs="Times New Roman"/>
          <w:sz w:val="28"/>
          <w:szCs w:val="28"/>
        </w:rPr>
        <w:t xml:space="preserve"> (далее - Правила охраны магистральных газопроводов). </w:t>
      </w:r>
      <w:bookmarkEnd w:id="91"/>
      <w:r w:rsidRPr="007313D3">
        <w:rPr>
          <w:rFonts w:ascii="Times New Roman" w:eastAsia="Times New Roman" w:hAnsi="Times New Roman" w:cs="Times New Roman"/>
          <w:sz w:val="28"/>
          <w:szCs w:val="28"/>
          <w:lang w:eastAsia="ru-RU"/>
        </w:rPr>
        <w:t>Границы охранных зон трубопроводов на картографических материалах приведены согласно единому государственному реестру недвижимости, данным эксплуатирующих организаций. Границы охранных зон следует также уточнять у эксплуатирующих организаций на стадии проектной документации.</w:t>
      </w:r>
    </w:p>
    <w:p w14:paraId="2746769D" w14:textId="77777777" w:rsidR="007313D3" w:rsidRPr="007313D3" w:rsidRDefault="007313D3" w:rsidP="007313D3">
      <w:pPr>
        <w:widowControl w:val="0"/>
        <w:suppressAutoHyphens/>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 xml:space="preserve">Охранные зоны распределительных газопроводов устанавливаются согласно Правилам охраны газораспределительных сетей, утвержденным постановлением Правительства Российской Федерации от 20.11.2000 №878 (далее – Правила охраны газораспределительных сетей), в зависимости от условий прохождения трассы. </w:t>
      </w:r>
    </w:p>
    <w:p w14:paraId="55412C84" w14:textId="77777777" w:rsidR="007313D3" w:rsidRPr="007313D3" w:rsidRDefault="007313D3" w:rsidP="007313D3">
      <w:pPr>
        <w:widowControl w:val="0"/>
        <w:suppressAutoHyphens/>
        <w:spacing w:after="0" w:line="240" w:lineRule="auto"/>
        <w:ind w:firstLine="709"/>
        <w:jc w:val="both"/>
        <w:rPr>
          <w:rFonts w:ascii="Times New Roman" w:hAnsi="Times New Roman" w:cs="Times New Roman"/>
          <w:sz w:val="28"/>
          <w:szCs w:val="32"/>
        </w:rPr>
      </w:pPr>
      <w:r w:rsidRPr="007313D3">
        <w:rPr>
          <w:rFonts w:ascii="Times New Roman" w:hAnsi="Times New Roman" w:cs="Times New Roman"/>
          <w:sz w:val="28"/>
          <w:szCs w:val="32"/>
        </w:rPr>
        <w:t>Данные об охранных зонах трубопроводов и информация о соблюдении режима охранной зоны приведены в таблице 6.4.1. Регламенты использования охранных зон приведены в таблице 6.4.2.</w:t>
      </w:r>
    </w:p>
    <w:p w14:paraId="4055A8BB" w14:textId="77777777" w:rsidR="007313D3" w:rsidRPr="007313D3" w:rsidRDefault="007313D3" w:rsidP="007313D3">
      <w:pPr>
        <w:suppressAutoHyphens/>
        <w:spacing w:after="120" w:line="240" w:lineRule="auto"/>
        <w:ind w:firstLine="709"/>
        <w:contextualSpacing/>
        <w:jc w:val="right"/>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lastRenderedPageBreak/>
        <w:t>Таблица 6.4.1</w:t>
      </w:r>
    </w:p>
    <w:p w14:paraId="3136F38A" w14:textId="77777777" w:rsidR="007313D3" w:rsidRPr="007313D3" w:rsidRDefault="007313D3" w:rsidP="007313D3">
      <w:pPr>
        <w:suppressAutoHyphens/>
        <w:spacing w:after="120" w:line="240" w:lineRule="auto"/>
        <w:ind w:firstLine="709"/>
        <w:jc w:val="center"/>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 xml:space="preserve">Охранные зоны трубопроводов и сооружений, входящих в их состав </w:t>
      </w:r>
    </w:p>
    <w:p w14:paraId="2429B44D" w14:textId="77777777" w:rsidR="007313D3" w:rsidRPr="007313D3" w:rsidRDefault="007313D3" w:rsidP="007313D3">
      <w:pPr>
        <w:spacing w:after="0" w:line="240" w:lineRule="auto"/>
        <w:ind w:firstLine="709"/>
        <w:jc w:val="right"/>
        <w:rPr>
          <w:rFonts w:ascii="Times New Roman" w:eastAsia="Times New Roman" w:hAnsi="Times New Roman" w:cs="Times New Roman"/>
          <w:sz w:val="24"/>
          <w:szCs w:val="24"/>
          <w:lang w:eastAsia="ru-RU"/>
        </w:rPr>
      </w:pPr>
    </w:p>
    <w:tbl>
      <w:tblPr>
        <w:tblStyle w:val="af2"/>
        <w:tblW w:w="5000" w:type="pct"/>
        <w:jc w:val="center"/>
        <w:tblLayout w:type="fixed"/>
        <w:tblLook w:val="04A0" w:firstRow="1" w:lastRow="0" w:firstColumn="1" w:lastColumn="0" w:noHBand="0" w:noVBand="1"/>
      </w:tblPr>
      <w:tblGrid>
        <w:gridCol w:w="32"/>
        <w:gridCol w:w="2361"/>
        <w:gridCol w:w="1917"/>
        <w:gridCol w:w="1980"/>
        <w:gridCol w:w="2089"/>
        <w:gridCol w:w="1532"/>
      </w:tblGrid>
      <w:tr w:rsidR="007313D3" w:rsidRPr="007313D3" w14:paraId="3A943D72" w14:textId="77777777" w:rsidTr="007313D3">
        <w:trPr>
          <w:gridBefore w:val="1"/>
          <w:wBefore w:w="16" w:type="pct"/>
          <w:tblHeader/>
          <w:jc w:val="center"/>
        </w:trPr>
        <w:tc>
          <w:tcPr>
            <w:tcW w:w="1191" w:type="pct"/>
            <w:tcBorders>
              <w:top w:val="single" w:sz="4" w:space="0" w:color="auto"/>
              <w:left w:val="single" w:sz="4" w:space="0" w:color="auto"/>
              <w:bottom w:val="single" w:sz="4" w:space="0" w:color="auto"/>
              <w:right w:val="single" w:sz="4" w:space="0" w:color="auto"/>
            </w:tcBorders>
            <w:vAlign w:val="center"/>
            <w:hideMark/>
          </w:tcPr>
          <w:p w14:paraId="6EF6A62B"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Наименование объекта</w:t>
            </w:r>
          </w:p>
        </w:tc>
        <w:tc>
          <w:tcPr>
            <w:tcW w:w="967" w:type="pct"/>
            <w:tcBorders>
              <w:top w:val="single" w:sz="4" w:space="0" w:color="auto"/>
              <w:left w:val="single" w:sz="4" w:space="0" w:color="auto"/>
              <w:bottom w:val="single" w:sz="4" w:space="0" w:color="auto"/>
              <w:right w:val="single" w:sz="4" w:space="0" w:color="auto"/>
            </w:tcBorders>
            <w:vAlign w:val="center"/>
            <w:hideMark/>
          </w:tcPr>
          <w:p w14:paraId="0751A24E"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Размер охранной зоны, м</w:t>
            </w:r>
          </w:p>
        </w:tc>
        <w:tc>
          <w:tcPr>
            <w:tcW w:w="999" w:type="pct"/>
            <w:tcBorders>
              <w:top w:val="single" w:sz="4" w:space="0" w:color="auto"/>
              <w:left w:val="single" w:sz="4" w:space="0" w:color="auto"/>
              <w:bottom w:val="single" w:sz="4" w:space="0" w:color="auto"/>
              <w:right w:val="single" w:sz="4" w:space="0" w:color="auto"/>
            </w:tcBorders>
            <w:vAlign w:val="center"/>
            <w:hideMark/>
          </w:tcPr>
          <w:p w14:paraId="61CC465A"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Сведения в ЕГРН об охранной зоне</w:t>
            </w:r>
          </w:p>
        </w:tc>
        <w:tc>
          <w:tcPr>
            <w:tcW w:w="1054" w:type="pct"/>
            <w:tcBorders>
              <w:top w:val="single" w:sz="4" w:space="0" w:color="auto"/>
              <w:left w:val="single" w:sz="4" w:space="0" w:color="auto"/>
              <w:bottom w:val="single" w:sz="4" w:space="0" w:color="auto"/>
              <w:right w:val="single" w:sz="4" w:space="0" w:color="auto"/>
            </w:tcBorders>
            <w:vAlign w:val="center"/>
            <w:hideMark/>
          </w:tcPr>
          <w:p w14:paraId="74B3D77D"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Обоснование</w:t>
            </w:r>
          </w:p>
          <w:p w14:paraId="325ECCB9"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(нормативные документы)</w:t>
            </w:r>
          </w:p>
        </w:tc>
        <w:tc>
          <w:tcPr>
            <w:tcW w:w="773" w:type="pct"/>
            <w:tcBorders>
              <w:top w:val="single" w:sz="4" w:space="0" w:color="auto"/>
              <w:left w:val="single" w:sz="4" w:space="0" w:color="auto"/>
              <w:bottom w:val="single" w:sz="4" w:space="0" w:color="auto"/>
              <w:right w:val="single" w:sz="4" w:space="0" w:color="auto"/>
            </w:tcBorders>
            <w:vAlign w:val="center"/>
            <w:hideMark/>
          </w:tcPr>
          <w:p w14:paraId="79E0A7DA"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Соблюдение режима охранной зоны</w:t>
            </w:r>
          </w:p>
        </w:tc>
      </w:tr>
      <w:tr w:rsidR="007313D3" w:rsidRPr="007313D3" w14:paraId="494E6646" w14:textId="77777777" w:rsidTr="007313D3">
        <w:trPr>
          <w:gridBefore w:val="1"/>
          <w:wBefore w:w="16" w:type="pct"/>
          <w:trHeight w:val="135"/>
          <w:jc w:val="center"/>
        </w:trPr>
        <w:tc>
          <w:tcPr>
            <w:tcW w:w="1191" w:type="pct"/>
            <w:tcBorders>
              <w:top w:val="single" w:sz="4" w:space="0" w:color="auto"/>
              <w:left w:val="single" w:sz="4" w:space="0" w:color="auto"/>
              <w:bottom w:val="single" w:sz="4" w:space="0" w:color="auto"/>
              <w:right w:val="single" w:sz="4" w:space="0" w:color="auto"/>
            </w:tcBorders>
          </w:tcPr>
          <w:p w14:paraId="640623F1" w14:textId="77777777" w:rsidR="007313D3" w:rsidRPr="007313D3" w:rsidRDefault="007313D3" w:rsidP="007313D3">
            <w:pPr>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Магистральные трубопроводы, газопроводы, ГРС, сооружения, входящие в состав трубопроводов</w:t>
            </w:r>
          </w:p>
        </w:tc>
        <w:tc>
          <w:tcPr>
            <w:tcW w:w="967" w:type="pct"/>
            <w:tcBorders>
              <w:top w:val="single" w:sz="4" w:space="0" w:color="auto"/>
              <w:left w:val="single" w:sz="4" w:space="0" w:color="auto"/>
              <w:bottom w:val="single" w:sz="4" w:space="0" w:color="auto"/>
              <w:right w:val="single" w:sz="4" w:space="0" w:color="auto"/>
            </w:tcBorders>
            <w:vAlign w:val="center"/>
          </w:tcPr>
          <w:p w14:paraId="5A9DB31C"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25м (нефть, природный газ, нефтепродукты)</w:t>
            </w:r>
          </w:p>
          <w:p w14:paraId="6EED1BDA" w14:textId="77777777" w:rsidR="007313D3" w:rsidRPr="007313D3" w:rsidRDefault="007313D3" w:rsidP="007313D3">
            <w:pPr>
              <w:jc w:val="both"/>
              <w:rPr>
                <w:rFonts w:ascii="Times New Roman" w:eastAsia="Times New Roman" w:hAnsi="Times New Roman" w:cs="Times New Roman"/>
                <w:sz w:val="20"/>
                <w:szCs w:val="20"/>
              </w:rPr>
            </w:pPr>
          </w:p>
          <w:p w14:paraId="19525C81"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100 м (СУГ)</w:t>
            </w:r>
          </w:p>
          <w:p w14:paraId="07B38055" w14:textId="77777777" w:rsidR="007313D3" w:rsidRPr="007313D3" w:rsidRDefault="007313D3" w:rsidP="007313D3">
            <w:pPr>
              <w:jc w:val="center"/>
              <w:rPr>
                <w:rFonts w:ascii="Times New Roman" w:eastAsia="Times New Roman" w:hAnsi="Times New Roman" w:cs="Times New Roman"/>
                <w:sz w:val="20"/>
                <w:szCs w:val="20"/>
              </w:rPr>
            </w:pPr>
          </w:p>
          <w:p w14:paraId="0C4EEA97"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100 м (вдоль подводных переходов)</w:t>
            </w:r>
          </w:p>
          <w:p w14:paraId="4A8A4EB0" w14:textId="77777777" w:rsidR="007313D3" w:rsidRPr="007313D3" w:rsidRDefault="007313D3" w:rsidP="007313D3">
            <w:pPr>
              <w:jc w:val="center"/>
              <w:rPr>
                <w:rFonts w:ascii="Times New Roman" w:eastAsia="Times New Roman" w:hAnsi="Times New Roman" w:cs="Times New Roman"/>
                <w:sz w:val="20"/>
                <w:szCs w:val="20"/>
              </w:rPr>
            </w:pPr>
          </w:p>
          <w:p w14:paraId="36F999BE" w14:textId="77777777" w:rsidR="007313D3" w:rsidRPr="007313D3" w:rsidRDefault="007313D3" w:rsidP="007313D3">
            <w:pPr>
              <w:jc w:val="center"/>
              <w:rPr>
                <w:rFonts w:ascii="Times New Roman" w:eastAsia="Times New Roman" w:hAnsi="Times New Roman" w:cs="Times New Roman"/>
                <w:sz w:val="14"/>
                <w:szCs w:val="20"/>
              </w:rPr>
            </w:pPr>
            <w:r w:rsidRPr="007313D3">
              <w:rPr>
                <w:rFonts w:ascii="Times New Roman" w:eastAsia="Times New Roman" w:hAnsi="Times New Roman" w:cs="Times New Roman"/>
                <w:sz w:val="20"/>
                <w:szCs w:val="20"/>
              </w:rPr>
              <w:t>50 м</w:t>
            </w:r>
            <w:r w:rsidRPr="007313D3">
              <w:rPr>
                <w:rFonts w:ascii="Times New Roman" w:eastAsia="Times New Roman" w:hAnsi="Times New Roman" w:cs="Times New Roman"/>
                <w:sz w:val="14"/>
                <w:szCs w:val="20"/>
              </w:rPr>
              <w:t xml:space="preserve"> (</w:t>
            </w:r>
            <w:r w:rsidRPr="007313D3">
              <w:rPr>
                <w:rFonts w:ascii="Times New Roman" w:eastAsia="Times New Roman" w:hAnsi="Times New Roman" w:cs="Times New Roman"/>
                <w:sz w:val="20"/>
                <w:szCs w:val="20"/>
                <w:lang w:eastAsia="ru-RU"/>
              </w:rPr>
              <w:t>вокруг емкостей для хранения и разгазирования конденсата, земляных амбаров для аварийного выпуска продукции)</w:t>
            </w:r>
          </w:p>
          <w:p w14:paraId="208BE5C4" w14:textId="77777777" w:rsidR="007313D3" w:rsidRPr="007313D3" w:rsidRDefault="007313D3" w:rsidP="007313D3">
            <w:pPr>
              <w:jc w:val="center"/>
              <w:rPr>
                <w:rFonts w:ascii="Times New Roman" w:eastAsia="Times New Roman" w:hAnsi="Times New Roman" w:cs="Times New Roman"/>
                <w:sz w:val="20"/>
                <w:szCs w:val="20"/>
              </w:rPr>
            </w:pPr>
          </w:p>
          <w:p w14:paraId="31FA5E94"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100 м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w:t>
            </w:r>
          </w:p>
        </w:tc>
        <w:tc>
          <w:tcPr>
            <w:tcW w:w="999" w:type="pct"/>
            <w:tcBorders>
              <w:top w:val="single" w:sz="4" w:space="0" w:color="auto"/>
              <w:left w:val="single" w:sz="4" w:space="0" w:color="auto"/>
              <w:bottom w:val="single" w:sz="4" w:space="0" w:color="auto"/>
              <w:right w:val="single" w:sz="4" w:space="0" w:color="auto"/>
            </w:tcBorders>
          </w:tcPr>
          <w:p w14:paraId="6D0B2D74"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16:00-6.2231</w:t>
            </w:r>
          </w:p>
        </w:tc>
        <w:tc>
          <w:tcPr>
            <w:tcW w:w="1054" w:type="pct"/>
            <w:tcBorders>
              <w:left w:val="single" w:sz="4" w:space="0" w:color="auto"/>
              <w:bottom w:val="single" w:sz="4" w:space="0" w:color="auto"/>
              <w:right w:val="single" w:sz="4" w:space="0" w:color="auto"/>
            </w:tcBorders>
          </w:tcPr>
          <w:p w14:paraId="60DBA53D" w14:textId="77777777" w:rsidR="007313D3" w:rsidRPr="007313D3" w:rsidRDefault="007313D3" w:rsidP="007313D3">
            <w:pPr>
              <w:ind w:hanging="23"/>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п.4.1 Правила охраны магистральных трубопроводов,</w:t>
            </w:r>
          </w:p>
          <w:p w14:paraId="655EF6CA" w14:textId="77777777" w:rsidR="007313D3" w:rsidRPr="007313D3" w:rsidRDefault="007313D3" w:rsidP="007313D3">
            <w:pPr>
              <w:ind w:hanging="23"/>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утвержденные Минтопэнерго РФ 29.04.1992, Постановлением Госгортехнадзора РФ от 22.04.1992 № 9</w:t>
            </w:r>
          </w:p>
          <w:p w14:paraId="072E973A" w14:textId="77777777" w:rsidR="007313D3" w:rsidRPr="007313D3" w:rsidRDefault="007313D3" w:rsidP="007313D3">
            <w:pPr>
              <w:ind w:hanging="23"/>
              <w:jc w:val="center"/>
              <w:rPr>
                <w:rFonts w:ascii="Times New Roman" w:eastAsia="Times New Roman" w:hAnsi="Times New Roman" w:cs="Times New Roman"/>
                <w:sz w:val="20"/>
                <w:szCs w:val="20"/>
              </w:rPr>
            </w:pPr>
          </w:p>
          <w:p w14:paraId="216C3881" w14:textId="77777777" w:rsidR="007313D3" w:rsidRPr="007313D3" w:rsidRDefault="007313D3" w:rsidP="007313D3">
            <w:pPr>
              <w:ind w:hanging="23"/>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Правила охраны магистральных газопроводов, утвержденные Постановлением Правительства РФ от 08.09.2017 № 1083</w:t>
            </w:r>
          </w:p>
          <w:p w14:paraId="4FC07BB0" w14:textId="77777777" w:rsidR="007313D3" w:rsidRPr="007313D3" w:rsidRDefault="007313D3" w:rsidP="007313D3">
            <w:pPr>
              <w:ind w:hanging="23"/>
              <w:jc w:val="center"/>
              <w:rPr>
                <w:rFonts w:ascii="Times New Roman" w:eastAsia="Times New Roman"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tcPr>
          <w:p w14:paraId="2655EC13"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Соблюдается</w:t>
            </w:r>
          </w:p>
        </w:tc>
      </w:tr>
      <w:tr w:rsidR="007313D3" w:rsidRPr="007313D3" w14:paraId="1E8D46CD" w14:textId="77777777" w:rsidTr="007313D3">
        <w:tblPrEx>
          <w:jc w:val="left"/>
        </w:tblPrEx>
        <w:trPr>
          <w:trHeight w:val="135"/>
        </w:trPr>
        <w:tc>
          <w:tcPr>
            <w:tcW w:w="1207" w:type="pct"/>
            <w:gridSpan w:val="2"/>
          </w:tcPr>
          <w:p w14:paraId="5FB66F4F"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Газораспределительные сети, ГРП</w:t>
            </w:r>
          </w:p>
        </w:tc>
        <w:tc>
          <w:tcPr>
            <w:tcW w:w="967" w:type="pct"/>
          </w:tcPr>
          <w:p w14:paraId="74D90868"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а) вдоль трасс наружных газопроводов – 2 м от оси в каждую сторону</w:t>
            </w:r>
          </w:p>
          <w:p w14:paraId="45246E66"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 xml:space="preserve">б) вдоль трасс подземных газопроводов из полиэтиленовых труб при использовании медного провода для обозначения трассы газопровода </w:t>
            </w:r>
            <w:r w:rsidRPr="007313D3">
              <w:rPr>
                <w:rFonts w:ascii="Times New Roman" w:eastAsia="Times New Roman" w:hAnsi="Times New Roman" w:cs="Times New Roman"/>
                <w:sz w:val="20"/>
                <w:szCs w:val="20"/>
              </w:rPr>
              <w:lastRenderedPageBreak/>
              <w:t>- 3 метра от газопровода со стороны провода и 2 метра- с противоположной стороны;</w:t>
            </w:r>
          </w:p>
          <w:p w14:paraId="21AC1932"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в) вокруг отдельно стоящих ГРП – 10 м. Для ГРП, пристроенных к зданиям, охранная зона не регламентируется;</w:t>
            </w:r>
          </w:p>
          <w:p w14:paraId="624F5A58"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г) вдоль подводных переходов газопроводов через судоходные и сплавные реки, озера, водохранилища, каналы - 100 м от оси в каждую сторону;</w:t>
            </w:r>
          </w:p>
          <w:p w14:paraId="1949D13D"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д) вдоль трасс межпоселковых газопроводов, проходящих по лесам и древесно-кустарниковой растительности, - в виде просек по 3 метра с каждой стороны. Для надземных участков газопроводов расстояние от деревьев до трубопровода должно быть не менее высоты деревьев.</w:t>
            </w:r>
          </w:p>
        </w:tc>
        <w:tc>
          <w:tcPr>
            <w:tcW w:w="999" w:type="pct"/>
          </w:tcPr>
          <w:p w14:paraId="3FECE0E2"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lastRenderedPageBreak/>
              <w:t xml:space="preserve">ЗОУИТ </w:t>
            </w:r>
          </w:p>
          <w:p w14:paraId="7D7C2221"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16:00-6.3066</w:t>
            </w:r>
          </w:p>
          <w:p w14:paraId="1E3638A3"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 xml:space="preserve">16:30-6.1164 </w:t>
            </w:r>
          </w:p>
          <w:p w14:paraId="21278761" w14:textId="77777777" w:rsidR="007313D3" w:rsidRPr="007313D3" w:rsidRDefault="007313D3" w:rsidP="007313D3">
            <w:pPr>
              <w:jc w:val="center"/>
              <w:rPr>
                <w:rFonts w:ascii="Times New Roman" w:eastAsia="Times New Roman" w:hAnsi="Times New Roman" w:cs="Times New Roman"/>
                <w:sz w:val="20"/>
                <w:szCs w:val="20"/>
              </w:rPr>
            </w:pPr>
          </w:p>
        </w:tc>
        <w:tc>
          <w:tcPr>
            <w:tcW w:w="1054" w:type="pct"/>
          </w:tcPr>
          <w:p w14:paraId="048156A1"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 xml:space="preserve">Правила охраны газораспределительных сетей, утвержденные постановлением Правительства Российской Федерации от 20.11.2000 №878 </w:t>
            </w:r>
          </w:p>
        </w:tc>
        <w:tc>
          <w:tcPr>
            <w:tcW w:w="773" w:type="pct"/>
          </w:tcPr>
          <w:p w14:paraId="70E50F6A"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Соблюдается</w:t>
            </w:r>
          </w:p>
        </w:tc>
      </w:tr>
    </w:tbl>
    <w:p w14:paraId="2CE1F287" w14:textId="77777777" w:rsidR="007313D3" w:rsidRPr="007313D3" w:rsidRDefault="007313D3" w:rsidP="007313D3">
      <w:pPr>
        <w:spacing w:after="0" w:line="240" w:lineRule="auto"/>
        <w:ind w:firstLine="709"/>
        <w:jc w:val="right"/>
        <w:rPr>
          <w:rFonts w:ascii="Times New Roman" w:eastAsia="Times New Roman" w:hAnsi="Times New Roman" w:cs="Times New Roman"/>
          <w:sz w:val="24"/>
          <w:szCs w:val="24"/>
          <w:lang w:eastAsia="ru-RU"/>
        </w:rPr>
      </w:pPr>
    </w:p>
    <w:p w14:paraId="7321E687" w14:textId="77777777" w:rsidR="007313D3" w:rsidRPr="007313D3" w:rsidRDefault="007313D3" w:rsidP="007313D3">
      <w:pPr>
        <w:spacing w:after="0" w:line="240" w:lineRule="auto"/>
        <w:ind w:firstLine="709"/>
        <w:jc w:val="right"/>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Таблица 6.4.2</w:t>
      </w:r>
    </w:p>
    <w:p w14:paraId="7695BFCD" w14:textId="77777777" w:rsidR="007313D3" w:rsidRPr="007313D3" w:rsidRDefault="007313D3" w:rsidP="007313D3">
      <w:pPr>
        <w:spacing w:after="120" w:line="240" w:lineRule="auto"/>
        <w:ind w:firstLine="709"/>
        <w:contextualSpacing/>
        <w:jc w:val="center"/>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 xml:space="preserve">Регламенты использования </w:t>
      </w:r>
      <w:r w:rsidRPr="007313D3">
        <w:rPr>
          <w:rFonts w:ascii="Times New Roman" w:eastAsia="Times New Roman" w:hAnsi="Times New Roman" w:cs="Times New Roman"/>
          <w:sz w:val="28"/>
          <w:szCs w:val="28"/>
          <w:lang w:eastAsia="ru-RU"/>
        </w:rPr>
        <w:t>охранных зон</w:t>
      </w:r>
    </w:p>
    <w:tbl>
      <w:tblPr>
        <w:tblStyle w:val="af2"/>
        <w:tblW w:w="5000" w:type="pct"/>
        <w:tblLook w:val="04A0" w:firstRow="1" w:lastRow="0" w:firstColumn="1" w:lastColumn="0" w:noHBand="0" w:noVBand="1"/>
      </w:tblPr>
      <w:tblGrid>
        <w:gridCol w:w="2250"/>
        <w:gridCol w:w="4961"/>
        <w:gridCol w:w="2700"/>
      </w:tblGrid>
      <w:tr w:rsidR="007313D3" w:rsidRPr="007313D3" w14:paraId="553BC1B0" w14:textId="77777777" w:rsidTr="007313D3">
        <w:tc>
          <w:tcPr>
            <w:tcW w:w="1135" w:type="pct"/>
            <w:tcBorders>
              <w:top w:val="single" w:sz="4" w:space="0" w:color="auto"/>
              <w:left w:val="single" w:sz="4" w:space="0" w:color="auto"/>
              <w:bottom w:val="single" w:sz="4" w:space="0" w:color="auto"/>
              <w:right w:val="single" w:sz="4" w:space="0" w:color="auto"/>
            </w:tcBorders>
            <w:vAlign w:val="center"/>
            <w:hideMark/>
          </w:tcPr>
          <w:p w14:paraId="69EC17ED"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Наименование зоны</w:t>
            </w:r>
          </w:p>
        </w:tc>
        <w:tc>
          <w:tcPr>
            <w:tcW w:w="2503" w:type="pct"/>
            <w:tcBorders>
              <w:top w:val="single" w:sz="4" w:space="0" w:color="auto"/>
              <w:left w:val="single" w:sz="4" w:space="0" w:color="auto"/>
              <w:bottom w:val="single" w:sz="4" w:space="0" w:color="auto"/>
              <w:right w:val="single" w:sz="4" w:space="0" w:color="auto"/>
            </w:tcBorders>
            <w:vAlign w:val="center"/>
            <w:hideMark/>
          </w:tcPr>
          <w:p w14:paraId="215ED410"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Правовой режим использования зоны</w:t>
            </w:r>
          </w:p>
        </w:tc>
        <w:tc>
          <w:tcPr>
            <w:tcW w:w="1362" w:type="pct"/>
            <w:tcBorders>
              <w:top w:val="single" w:sz="4" w:space="0" w:color="auto"/>
              <w:left w:val="single" w:sz="4" w:space="0" w:color="auto"/>
              <w:bottom w:val="single" w:sz="4" w:space="0" w:color="auto"/>
              <w:right w:val="single" w:sz="4" w:space="0" w:color="auto"/>
            </w:tcBorders>
            <w:vAlign w:val="center"/>
            <w:hideMark/>
          </w:tcPr>
          <w:p w14:paraId="4DFA320B"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Обоснование</w:t>
            </w:r>
          </w:p>
          <w:p w14:paraId="125EADBC"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(нормативные документы)</w:t>
            </w:r>
          </w:p>
        </w:tc>
      </w:tr>
      <w:tr w:rsidR="007313D3" w:rsidRPr="007313D3" w14:paraId="4C828782" w14:textId="77777777" w:rsidTr="007313D3">
        <w:tc>
          <w:tcPr>
            <w:tcW w:w="1135" w:type="pct"/>
            <w:tcBorders>
              <w:top w:val="single" w:sz="4" w:space="0" w:color="auto"/>
              <w:left w:val="single" w:sz="4" w:space="0" w:color="auto"/>
              <w:bottom w:val="single" w:sz="4" w:space="0" w:color="auto"/>
              <w:right w:val="single" w:sz="4" w:space="0" w:color="auto"/>
            </w:tcBorders>
          </w:tcPr>
          <w:p w14:paraId="70826636" w14:textId="77777777" w:rsidR="007313D3" w:rsidRPr="007313D3" w:rsidRDefault="007313D3" w:rsidP="007313D3">
            <w:pPr>
              <w:jc w:val="center"/>
              <w:rPr>
                <w:rFonts w:ascii="Times New Roman" w:hAnsi="Times New Roman" w:cs="Times New Roman"/>
                <w:sz w:val="20"/>
                <w:szCs w:val="20"/>
              </w:rPr>
            </w:pPr>
            <w:r w:rsidRPr="007313D3">
              <w:rPr>
                <w:rFonts w:ascii="Times New Roman" w:hAnsi="Times New Roman" w:cs="Times New Roman"/>
                <w:sz w:val="20"/>
                <w:szCs w:val="20"/>
              </w:rPr>
              <w:t>Охранные зоны магистральных трубопроводов</w:t>
            </w:r>
          </w:p>
        </w:tc>
        <w:tc>
          <w:tcPr>
            <w:tcW w:w="2503" w:type="pct"/>
            <w:tcBorders>
              <w:top w:val="single" w:sz="4" w:space="0" w:color="auto"/>
              <w:left w:val="single" w:sz="4" w:space="0" w:color="auto"/>
              <w:bottom w:val="single" w:sz="4" w:space="0" w:color="auto"/>
              <w:right w:val="single" w:sz="4" w:space="0" w:color="auto"/>
            </w:tcBorders>
          </w:tcPr>
          <w:p w14:paraId="55980753"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В охранных зонах запрещается:</w:t>
            </w:r>
          </w:p>
          <w:p w14:paraId="445DCF99"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14:paraId="5DF1EF41"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 xml:space="preserve">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w:t>
            </w:r>
            <w:r w:rsidRPr="007313D3">
              <w:rPr>
                <w:rFonts w:ascii="Times New Roman" w:eastAsia="Times New Roman" w:hAnsi="Times New Roman" w:cs="Times New Roman"/>
                <w:sz w:val="20"/>
                <w:szCs w:val="20"/>
              </w:rPr>
              <w:lastRenderedPageBreak/>
              <w:t>отключать и включать средства связи, энергоснабжения, устройства телемеханики магистральных газопроводов;</w:t>
            </w:r>
          </w:p>
          <w:p w14:paraId="2574862D"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в) устраивать свалки, осуществлять сброс и слив едких и коррозионно-агрессивных веществ и горюче-смазочных материалов;</w:t>
            </w:r>
          </w:p>
          <w:p w14:paraId="024C45F7"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г) складировать любые материалы, в том числе горюче-смазочные, или размещать хранилища любых материалов;</w:t>
            </w:r>
          </w:p>
          <w:p w14:paraId="4324D17F"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14:paraId="7685DAE4"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14:paraId="082B40F0"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14:paraId="7E66DE12"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з) проводить работы с использованием ударно-импульсных устройств и вспомогательных механизмов, сбрасывать грузы;</w:t>
            </w:r>
          </w:p>
          <w:p w14:paraId="4B626328"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14:paraId="1882D0DF"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к) огораживать и перегораживать охранные зоны;</w:t>
            </w:r>
          </w:p>
          <w:p w14:paraId="6D93BE98"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14:paraId="5803C747"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м) осуществлять несанкционированное подключение (присоединение) к магистральному газопроводу.</w:t>
            </w:r>
          </w:p>
        </w:tc>
        <w:tc>
          <w:tcPr>
            <w:tcW w:w="1362" w:type="pct"/>
            <w:tcBorders>
              <w:top w:val="single" w:sz="4" w:space="0" w:color="auto"/>
              <w:left w:val="single" w:sz="4" w:space="0" w:color="auto"/>
              <w:bottom w:val="single" w:sz="4" w:space="0" w:color="auto"/>
              <w:right w:val="single" w:sz="4" w:space="0" w:color="auto"/>
            </w:tcBorders>
            <w:vAlign w:val="center"/>
          </w:tcPr>
          <w:p w14:paraId="2400C497"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lastRenderedPageBreak/>
              <w:t>Постановление Правительства РФ от 08.09.2017 № 1083</w:t>
            </w:r>
          </w:p>
        </w:tc>
      </w:tr>
      <w:tr w:rsidR="007313D3" w:rsidRPr="007313D3" w14:paraId="1C7B5852" w14:textId="77777777" w:rsidTr="007313D3">
        <w:tc>
          <w:tcPr>
            <w:tcW w:w="1135" w:type="pct"/>
            <w:tcBorders>
              <w:top w:val="single" w:sz="4" w:space="0" w:color="auto"/>
              <w:left w:val="single" w:sz="4" w:space="0" w:color="auto"/>
              <w:bottom w:val="single" w:sz="4" w:space="0" w:color="auto"/>
              <w:right w:val="single" w:sz="4" w:space="0" w:color="auto"/>
            </w:tcBorders>
          </w:tcPr>
          <w:p w14:paraId="469557F9" w14:textId="77777777" w:rsidR="007313D3" w:rsidRPr="007313D3" w:rsidRDefault="007313D3" w:rsidP="007313D3">
            <w:pPr>
              <w:jc w:val="center"/>
              <w:rPr>
                <w:rFonts w:ascii="Times New Roman" w:hAnsi="Times New Roman" w:cs="Times New Roman"/>
                <w:sz w:val="20"/>
                <w:szCs w:val="20"/>
              </w:rPr>
            </w:pPr>
            <w:r w:rsidRPr="007313D3">
              <w:rPr>
                <w:rFonts w:ascii="Times New Roman" w:hAnsi="Times New Roman" w:cs="Times New Roman"/>
                <w:sz w:val="20"/>
                <w:szCs w:val="20"/>
              </w:rPr>
              <w:lastRenderedPageBreak/>
              <w:t>Охранные зоны газораспределительных сетей</w:t>
            </w:r>
          </w:p>
        </w:tc>
        <w:tc>
          <w:tcPr>
            <w:tcW w:w="2503" w:type="pct"/>
            <w:tcBorders>
              <w:top w:val="single" w:sz="4" w:space="0" w:color="auto"/>
              <w:left w:val="single" w:sz="4" w:space="0" w:color="auto"/>
              <w:bottom w:val="single" w:sz="4" w:space="0" w:color="auto"/>
              <w:right w:val="single" w:sz="4" w:space="0" w:color="auto"/>
            </w:tcBorders>
          </w:tcPr>
          <w:p w14:paraId="6A5CCBD0"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которыми запрещается:</w:t>
            </w:r>
          </w:p>
          <w:p w14:paraId="0503DB09"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а) строить объекты жилищно-гражданского и производственного назначения;</w:t>
            </w:r>
          </w:p>
          <w:p w14:paraId="7FF68E08"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30B3B7BA"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799C26EB"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768E0918"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lastRenderedPageBreak/>
              <w:t>д) устраивать свалки и склады, разливать растворы кислот, солей, щелочей и других химически активных веществ;</w:t>
            </w:r>
          </w:p>
          <w:p w14:paraId="41FFC425"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0C14A4F9"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ж) разводить огонь и размещать источники огня;</w:t>
            </w:r>
          </w:p>
          <w:p w14:paraId="0F099CA8"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з) рыть погреба, копать и обрабатывать почву сельскохозяйственными и мелиоративными орудиями и механизмами на глубину более 0,3 метра;</w:t>
            </w:r>
          </w:p>
          <w:p w14:paraId="7ECB9558"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632D59A3"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5DD4A80A"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л) самовольно подключаться к газораспределительным сетям.</w:t>
            </w:r>
          </w:p>
          <w:p w14:paraId="423F8211" w14:textId="77777777" w:rsidR="007313D3" w:rsidRPr="007313D3" w:rsidRDefault="007313D3" w:rsidP="007313D3">
            <w:pPr>
              <w:widowControl w:val="0"/>
              <w:autoSpaceDE w:val="0"/>
              <w:autoSpaceDN w:val="0"/>
              <w:jc w:val="both"/>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t>Хозяйственная деятельность в охранных зонах газораспределительных сетей, при которой производится нарушение поверхности земельного участка и обработка почвы на глубину более 0,3 м, осуществляется на основании письменного разрешения эксплуатационной организации газораспределительных сетей.</w:t>
            </w:r>
          </w:p>
        </w:tc>
        <w:tc>
          <w:tcPr>
            <w:tcW w:w="1362" w:type="pct"/>
            <w:tcBorders>
              <w:top w:val="single" w:sz="4" w:space="0" w:color="auto"/>
              <w:left w:val="single" w:sz="4" w:space="0" w:color="auto"/>
              <w:bottom w:val="single" w:sz="4" w:space="0" w:color="auto"/>
              <w:right w:val="single" w:sz="4" w:space="0" w:color="auto"/>
            </w:tcBorders>
            <w:vAlign w:val="center"/>
          </w:tcPr>
          <w:p w14:paraId="196D9860" w14:textId="77777777" w:rsidR="007313D3" w:rsidRPr="007313D3" w:rsidRDefault="007313D3" w:rsidP="007313D3">
            <w:pPr>
              <w:jc w:val="center"/>
              <w:rPr>
                <w:rFonts w:ascii="Times New Roman" w:eastAsia="Times New Roman" w:hAnsi="Times New Roman" w:cs="Times New Roman"/>
                <w:sz w:val="20"/>
                <w:szCs w:val="20"/>
              </w:rPr>
            </w:pPr>
            <w:r w:rsidRPr="007313D3">
              <w:rPr>
                <w:rFonts w:ascii="Times New Roman" w:eastAsia="Times New Roman" w:hAnsi="Times New Roman" w:cs="Times New Roman"/>
                <w:sz w:val="20"/>
                <w:szCs w:val="20"/>
              </w:rPr>
              <w:lastRenderedPageBreak/>
              <w:t>Постановление Правительства Российской Федерации от 20.11.2000. №878</w:t>
            </w:r>
          </w:p>
        </w:tc>
      </w:tr>
    </w:tbl>
    <w:p w14:paraId="42F7F32B" w14:textId="77777777" w:rsidR="007313D3" w:rsidRPr="007313D3" w:rsidRDefault="007313D3" w:rsidP="007313D3">
      <w:pPr>
        <w:widowControl w:val="0"/>
        <w:suppressAutoHyphens/>
        <w:spacing w:after="0" w:line="240" w:lineRule="auto"/>
        <w:jc w:val="both"/>
        <w:rPr>
          <w:rFonts w:ascii="Times New Roman" w:eastAsia="Times New Roman" w:hAnsi="Times New Roman" w:cs="Times New Roman"/>
          <w:sz w:val="28"/>
          <w:szCs w:val="28"/>
          <w:lang w:eastAsia="ru-RU"/>
        </w:rPr>
      </w:pPr>
    </w:p>
    <w:p w14:paraId="3D3886FF" w14:textId="77777777" w:rsidR="007313D3" w:rsidRPr="007313D3" w:rsidRDefault="007313D3" w:rsidP="007313D3">
      <w:pPr>
        <w:widowControl w:val="0"/>
        <w:numPr>
          <w:ilvl w:val="1"/>
          <w:numId w:val="11"/>
        </w:numPr>
        <w:suppressAutoHyphens/>
        <w:spacing w:line="240" w:lineRule="auto"/>
        <w:ind w:left="0" w:firstLine="709"/>
        <w:jc w:val="center"/>
        <w:outlineLvl w:val="1"/>
        <w:rPr>
          <w:rFonts w:ascii="Times New Roman" w:eastAsiaTheme="majorEastAsia" w:hAnsi="Times New Roman" w:cs="Times New Roman"/>
          <w:b/>
          <w:sz w:val="28"/>
          <w:szCs w:val="28"/>
          <w:lang w:eastAsia="ru-RU"/>
        </w:rPr>
      </w:pPr>
      <w:bookmarkStart w:id="93" w:name="_Toc153973540"/>
      <w:bookmarkStart w:id="94" w:name="_Toc159497113"/>
      <w:r w:rsidRPr="007313D3">
        <w:rPr>
          <w:rFonts w:ascii="Times New Roman" w:eastAsiaTheme="majorEastAsia" w:hAnsi="Times New Roman" w:cs="Times New Roman"/>
          <w:b/>
          <w:sz w:val="28"/>
          <w:szCs w:val="28"/>
          <w:lang w:eastAsia="ru-RU"/>
        </w:rPr>
        <w:t>Охранные зоны воздушных линий электропередач напряжением 6кВ и более</w:t>
      </w:r>
      <w:bookmarkEnd w:id="93"/>
      <w:bookmarkEnd w:id="94"/>
    </w:p>
    <w:p w14:paraId="3C9FBE54" w14:textId="77777777" w:rsidR="007313D3" w:rsidRPr="007313D3" w:rsidRDefault="007313D3" w:rsidP="007313D3">
      <w:pPr>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Территорию Шингальчинского сельского поселения пересекают линии электропередач напряжениями 220,110 и 10 кВт. Для защиты населения от электромагнитного излучения и исключения возможности повреждения линий электропередач устанавливаются охранные зоны.</w:t>
      </w:r>
    </w:p>
    <w:p w14:paraId="57556040"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 xml:space="preserve">Размер охранных зон линий электропередач определяется в соответствии с </w:t>
      </w:r>
      <w:r w:rsidRPr="007313D3">
        <w:rPr>
          <w:rFonts w:ascii="Times New Roman" w:eastAsia="Times New Roman" w:hAnsi="Times New Roman" w:cs="Times New Roman"/>
          <w:sz w:val="28"/>
          <w:szCs w:val="28"/>
          <w:lang w:eastAsia="ru-RU"/>
        </w:rPr>
        <w:t>Порядком установления охранных зон объектов электросетевого хозяйства и особых условий использования участков, расположенных в границах таких зон, утвержденным Постановлением Правительства РФ от 24.02.2009 №160 (далее – Порядок установления охранных зон объектов электросетевого хозяйства)</w:t>
      </w:r>
      <w:r w:rsidRPr="007313D3">
        <w:rPr>
          <w:rFonts w:ascii="Times New Roman" w:hAnsi="Times New Roman" w:cs="Times New Roman"/>
          <w:sz w:val="28"/>
          <w:szCs w:val="28"/>
          <w:lang w:eastAsia="ru-RU"/>
        </w:rPr>
        <w:t>, зависит от проектного номинального класса напряжения и устанавливается от крайних проводов:</w:t>
      </w:r>
    </w:p>
    <w:p w14:paraId="015A58E3"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 xml:space="preserve">- для ВЛ 1-20 кВ в размере 10 м (5 м - для линий с самонесущими или изолированными проводами, размещенных в границах населенных пунктов); </w:t>
      </w:r>
    </w:p>
    <w:p w14:paraId="0210A395"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 xml:space="preserve">- для ВЛ 35 кВ в размере 15 м; </w:t>
      </w:r>
    </w:p>
    <w:p w14:paraId="53603790"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 для ВЛ 110 кВ в размере 20 м;</w:t>
      </w:r>
    </w:p>
    <w:p w14:paraId="2D4069A3"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 для ВЛ 150, 220 кВ в размере 25 м;</w:t>
      </w:r>
    </w:p>
    <w:p w14:paraId="1B216709"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 для ВЛ 300, 500, +/-400 кВ в размере 30 м;</w:t>
      </w:r>
    </w:p>
    <w:p w14:paraId="6B7A8F6C"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 для ВЛ 750, +/-750 в размере 40 м;</w:t>
      </w:r>
    </w:p>
    <w:p w14:paraId="57DD0331"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lastRenderedPageBreak/>
        <w:t>- для ВЛ 1150 кВ в размере 55 м;</w:t>
      </w:r>
    </w:p>
    <w:p w14:paraId="54D04A70"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 для подземных кабельных линий в размере 1 м,</w:t>
      </w:r>
    </w:p>
    <w:p w14:paraId="55C48A25"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а также вокруг подстанций на расстоянии применительно к высшему классу напряжения подстанций.</w:t>
      </w:r>
    </w:p>
    <w:p w14:paraId="6FF49703"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Информация по охранным зонам и регламенты использования охранных зон воздушных линии электропередач представлены в таблицах 6.5.1 и 6.5.2.</w:t>
      </w:r>
    </w:p>
    <w:p w14:paraId="15524BAC"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p>
    <w:p w14:paraId="112DC973" w14:textId="77777777" w:rsidR="007313D3" w:rsidRPr="007313D3" w:rsidRDefault="007313D3" w:rsidP="007313D3">
      <w:pPr>
        <w:spacing w:after="0" w:line="240" w:lineRule="auto"/>
        <w:ind w:firstLine="709"/>
        <w:contextualSpacing/>
        <w:jc w:val="right"/>
        <w:rPr>
          <w:rFonts w:ascii="Times New Roman" w:hAnsi="Times New Roman" w:cs="Times New Roman"/>
          <w:sz w:val="28"/>
          <w:szCs w:val="28"/>
          <w:lang w:eastAsia="ru-RU"/>
        </w:rPr>
      </w:pPr>
      <w:r w:rsidRPr="007313D3">
        <w:rPr>
          <w:rFonts w:ascii="Times New Roman" w:hAnsi="Times New Roman" w:cs="Times New Roman"/>
          <w:sz w:val="28"/>
          <w:szCs w:val="28"/>
          <w:lang w:eastAsia="ru-RU"/>
        </w:rPr>
        <w:t>Таблица 6.5.1</w:t>
      </w:r>
    </w:p>
    <w:p w14:paraId="2495EA97" w14:textId="77777777" w:rsidR="007313D3" w:rsidRPr="007313D3" w:rsidRDefault="007313D3" w:rsidP="007313D3">
      <w:pPr>
        <w:spacing w:after="0" w:line="240" w:lineRule="auto"/>
        <w:contextualSpacing/>
        <w:jc w:val="center"/>
        <w:rPr>
          <w:rFonts w:ascii="Times New Roman" w:hAnsi="Times New Roman" w:cs="Times New Roman"/>
          <w:sz w:val="28"/>
          <w:szCs w:val="28"/>
          <w:lang w:eastAsia="ru-RU"/>
        </w:rPr>
      </w:pPr>
      <w:r w:rsidRPr="007313D3">
        <w:rPr>
          <w:rFonts w:ascii="Times New Roman" w:hAnsi="Times New Roman" w:cs="Times New Roman"/>
          <w:spacing w:val="2"/>
          <w:sz w:val="28"/>
          <w:szCs w:val="28"/>
          <w:shd w:val="clear" w:color="auto" w:fill="FFFFFF"/>
        </w:rPr>
        <w:t>Охранные зоны воздушных линий электропередач</w:t>
      </w:r>
    </w:p>
    <w:tbl>
      <w:tblPr>
        <w:tblStyle w:val="af2"/>
        <w:tblW w:w="5000" w:type="pct"/>
        <w:jc w:val="center"/>
        <w:tblLook w:val="04A0" w:firstRow="1" w:lastRow="0" w:firstColumn="1" w:lastColumn="0" w:noHBand="0" w:noVBand="1"/>
      </w:tblPr>
      <w:tblGrid>
        <w:gridCol w:w="2472"/>
        <w:gridCol w:w="1304"/>
        <w:gridCol w:w="1798"/>
        <w:gridCol w:w="1950"/>
        <w:gridCol w:w="2387"/>
      </w:tblGrid>
      <w:tr w:rsidR="007313D3" w:rsidRPr="007313D3" w14:paraId="573722A8" w14:textId="77777777" w:rsidTr="007313D3">
        <w:trPr>
          <w:jc w:val="center"/>
        </w:trPr>
        <w:tc>
          <w:tcPr>
            <w:tcW w:w="1247" w:type="pct"/>
            <w:vAlign w:val="center"/>
          </w:tcPr>
          <w:p w14:paraId="265563F8"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Наименование объекта</w:t>
            </w:r>
          </w:p>
        </w:tc>
        <w:tc>
          <w:tcPr>
            <w:tcW w:w="658" w:type="pct"/>
            <w:vAlign w:val="center"/>
          </w:tcPr>
          <w:p w14:paraId="34E8F504"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Размер охранной зоны, м</w:t>
            </w:r>
          </w:p>
        </w:tc>
        <w:tc>
          <w:tcPr>
            <w:tcW w:w="907" w:type="pct"/>
            <w:vAlign w:val="center"/>
          </w:tcPr>
          <w:p w14:paraId="680C5EB6"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Сведения в ЕГРН</w:t>
            </w:r>
          </w:p>
        </w:tc>
        <w:tc>
          <w:tcPr>
            <w:tcW w:w="984" w:type="pct"/>
          </w:tcPr>
          <w:p w14:paraId="3D9A582A"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Обоснование</w:t>
            </w:r>
          </w:p>
          <w:p w14:paraId="65351A3F"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(нормативные документы)</w:t>
            </w:r>
          </w:p>
        </w:tc>
        <w:tc>
          <w:tcPr>
            <w:tcW w:w="1204" w:type="pct"/>
          </w:tcPr>
          <w:p w14:paraId="413CDEAB"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Фактическое соблюдение режима использования зоны</w:t>
            </w:r>
          </w:p>
        </w:tc>
      </w:tr>
      <w:tr w:rsidR="007313D3" w:rsidRPr="007313D3" w14:paraId="6F325D1B" w14:textId="77777777" w:rsidTr="007313D3">
        <w:tblPrEx>
          <w:jc w:val="left"/>
        </w:tblPrEx>
        <w:trPr>
          <w:trHeight w:val="186"/>
        </w:trPr>
        <w:tc>
          <w:tcPr>
            <w:tcW w:w="1247" w:type="pct"/>
          </w:tcPr>
          <w:p w14:paraId="79396D61"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ВЛ 10 кВ ф.06 РП Шингальчи</w:t>
            </w:r>
          </w:p>
        </w:tc>
        <w:tc>
          <w:tcPr>
            <w:tcW w:w="658" w:type="pct"/>
          </w:tcPr>
          <w:p w14:paraId="2B262716"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10</w:t>
            </w:r>
          </w:p>
        </w:tc>
        <w:tc>
          <w:tcPr>
            <w:tcW w:w="907" w:type="pct"/>
          </w:tcPr>
          <w:p w14:paraId="71B652C7"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16:30-6.883</w:t>
            </w:r>
          </w:p>
        </w:tc>
        <w:tc>
          <w:tcPr>
            <w:tcW w:w="984" w:type="pct"/>
            <w:vMerge w:val="restart"/>
            <w:vAlign w:val="center"/>
          </w:tcPr>
          <w:p w14:paraId="7A9289AF"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Порядок установления охранных зон объектов электросетевого хозяйства, утвержденный Постановлением Правительства РФ от 24.02.2009 № 160</w:t>
            </w:r>
          </w:p>
        </w:tc>
        <w:tc>
          <w:tcPr>
            <w:tcW w:w="1204" w:type="pct"/>
          </w:tcPr>
          <w:p w14:paraId="62B90644"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Соблюдается</w:t>
            </w:r>
          </w:p>
        </w:tc>
      </w:tr>
      <w:tr w:rsidR="007313D3" w:rsidRPr="007313D3" w14:paraId="29FEC836" w14:textId="77777777" w:rsidTr="007313D3">
        <w:trPr>
          <w:trHeight w:val="186"/>
          <w:jc w:val="center"/>
        </w:trPr>
        <w:tc>
          <w:tcPr>
            <w:tcW w:w="1247" w:type="pct"/>
            <w:vAlign w:val="center"/>
          </w:tcPr>
          <w:p w14:paraId="7A2ABF0E"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ВЛ 10 кВ ф.03 РП Шингальчи</w:t>
            </w:r>
          </w:p>
        </w:tc>
        <w:tc>
          <w:tcPr>
            <w:tcW w:w="658" w:type="pct"/>
            <w:vAlign w:val="center"/>
          </w:tcPr>
          <w:p w14:paraId="54F06BCE"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10</w:t>
            </w:r>
          </w:p>
        </w:tc>
        <w:tc>
          <w:tcPr>
            <w:tcW w:w="907" w:type="pct"/>
            <w:vAlign w:val="center"/>
          </w:tcPr>
          <w:p w14:paraId="26649115"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16:30-6.775</w:t>
            </w:r>
          </w:p>
        </w:tc>
        <w:tc>
          <w:tcPr>
            <w:tcW w:w="984" w:type="pct"/>
            <w:vMerge/>
          </w:tcPr>
          <w:p w14:paraId="7B1EA4E6" w14:textId="77777777" w:rsidR="007313D3" w:rsidRPr="007313D3" w:rsidRDefault="007313D3" w:rsidP="007313D3">
            <w:pPr>
              <w:contextualSpacing/>
              <w:jc w:val="both"/>
              <w:rPr>
                <w:rFonts w:ascii="Times New Roman" w:eastAsia="Times New Roman" w:hAnsi="Times New Roman" w:cs="Times New Roman"/>
                <w:sz w:val="24"/>
                <w:szCs w:val="24"/>
                <w:lang w:eastAsia="ru-RU"/>
              </w:rPr>
            </w:pPr>
          </w:p>
        </w:tc>
        <w:tc>
          <w:tcPr>
            <w:tcW w:w="1204" w:type="pct"/>
          </w:tcPr>
          <w:p w14:paraId="61A8F653"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Соблюдается</w:t>
            </w:r>
          </w:p>
        </w:tc>
      </w:tr>
      <w:tr w:rsidR="007313D3" w:rsidRPr="007313D3" w14:paraId="1A009278" w14:textId="77777777" w:rsidTr="007313D3">
        <w:trPr>
          <w:trHeight w:val="852"/>
          <w:jc w:val="center"/>
        </w:trPr>
        <w:tc>
          <w:tcPr>
            <w:tcW w:w="1247" w:type="pct"/>
            <w:vAlign w:val="center"/>
          </w:tcPr>
          <w:p w14:paraId="2E539556"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ВЛ 10 кВ ф.04 РП Шингальчи</w:t>
            </w:r>
          </w:p>
        </w:tc>
        <w:tc>
          <w:tcPr>
            <w:tcW w:w="658" w:type="pct"/>
            <w:vAlign w:val="center"/>
          </w:tcPr>
          <w:p w14:paraId="5794D64A"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10</w:t>
            </w:r>
          </w:p>
        </w:tc>
        <w:tc>
          <w:tcPr>
            <w:tcW w:w="907" w:type="pct"/>
            <w:vAlign w:val="center"/>
          </w:tcPr>
          <w:p w14:paraId="03EDAAC1"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16:30-6.1122</w:t>
            </w:r>
          </w:p>
        </w:tc>
        <w:tc>
          <w:tcPr>
            <w:tcW w:w="984" w:type="pct"/>
            <w:vMerge/>
          </w:tcPr>
          <w:p w14:paraId="4FBC67BC" w14:textId="77777777" w:rsidR="007313D3" w:rsidRPr="007313D3" w:rsidRDefault="007313D3" w:rsidP="007313D3">
            <w:pPr>
              <w:contextualSpacing/>
              <w:jc w:val="both"/>
              <w:rPr>
                <w:rFonts w:ascii="Times New Roman" w:eastAsia="Times New Roman" w:hAnsi="Times New Roman" w:cs="Times New Roman"/>
                <w:sz w:val="24"/>
                <w:szCs w:val="24"/>
                <w:lang w:eastAsia="ru-RU"/>
              </w:rPr>
            </w:pPr>
          </w:p>
        </w:tc>
        <w:tc>
          <w:tcPr>
            <w:tcW w:w="1204" w:type="pct"/>
          </w:tcPr>
          <w:p w14:paraId="09E464ED"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Соблюдается</w:t>
            </w:r>
          </w:p>
        </w:tc>
      </w:tr>
      <w:tr w:rsidR="007313D3" w:rsidRPr="007313D3" w14:paraId="0A1C27F7" w14:textId="77777777" w:rsidTr="007313D3">
        <w:tblPrEx>
          <w:jc w:val="left"/>
        </w:tblPrEx>
        <w:trPr>
          <w:trHeight w:val="186"/>
        </w:trPr>
        <w:tc>
          <w:tcPr>
            <w:tcW w:w="1247" w:type="pct"/>
          </w:tcPr>
          <w:p w14:paraId="22FFCC2E"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ВКЛ 10 кВ ф.02 РП Шингальчи</w:t>
            </w:r>
          </w:p>
        </w:tc>
        <w:tc>
          <w:tcPr>
            <w:tcW w:w="658" w:type="pct"/>
          </w:tcPr>
          <w:p w14:paraId="4A48B83C"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10</w:t>
            </w:r>
          </w:p>
        </w:tc>
        <w:tc>
          <w:tcPr>
            <w:tcW w:w="907" w:type="pct"/>
          </w:tcPr>
          <w:p w14:paraId="62D0A020"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16:30-6.889</w:t>
            </w:r>
          </w:p>
        </w:tc>
        <w:tc>
          <w:tcPr>
            <w:tcW w:w="984" w:type="pct"/>
            <w:vMerge/>
          </w:tcPr>
          <w:p w14:paraId="789BCCA7" w14:textId="77777777" w:rsidR="007313D3" w:rsidRPr="007313D3" w:rsidRDefault="007313D3" w:rsidP="007313D3">
            <w:pPr>
              <w:contextualSpacing/>
              <w:jc w:val="both"/>
              <w:rPr>
                <w:rFonts w:ascii="Times New Roman" w:eastAsia="Times New Roman" w:hAnsi="Times New Roman" w:cs="Times New Roman"/>
                <w:sz w:val="24"/>
                <w:szCs w:val="24"/>
                <w:lang w:eastAsia="ru-RU"/>
              </w:rPr>
            </w:pPr>
          </w:p>
        </w:tc>
        <w:tc>
          <w:tcPr>
            <w:tcW w:w="1204" w:type="pct"/>
          </w:tcPr>
          <w:p w14:paraId="0C072B7E"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Соблюдается</w:t>
            </w:r>
          </w:p>
        </w:tc>
      </w:tr>
      <w:tr w:rsidR="007313D3" w:rsidRPr="007313D3" w14:paraId="6249595E" w14:textId="77777777" w:rsidTr="007313D3">
        <w:tblPrEx>
          <w:jc w:val="left"/>
        </w:tblPrEx>
        <w:trPr>
          <w:trHeight w:val="186"/>
        </w:trPr>
        <w:tc>
          <w:tcPr>
            <w:tcW w:w="1247" w:type="pct"/>
          </w:tcPr>
          <w:p w14:paraId="7535E221"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ВКЛ 10 кВ ф.05 РП Шингальчи</w:t>
            </w:r>
          </w:p>
        </w:tc>
        <w:tc>
          <w:tcPr>
            <w:tcW w:w="658" w:type="pct"/>
          </w:tcPr>
          <w:p w14:paraId="2F30FD0E"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10</w:t>
            </w:r>
          </w:p>
        </w:tc>
        <w:tc>
          <w:tcPr>
            <w:tcW w:w="907" w:type="pct"/>
          </w:tcPr>
          <w:p w14:paraId="0568DFAD"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16:30-6.1162</w:t>
            </w:r>
          </w:p>
        </w:tc>
        <w:tc>
          <w:tcPr>
            <w:tcW w:w="984" w:type="pct"/>
            <w:vMerge/>
          </w:tcPr>
          <w:p w14:paraId="23599E4E" w14:textId="77777777" w:rsidR="007313D3" w:rsidRPr="007313D3" w:rsidRDefault="007313D3" w:rsidP="007313D3">
            <w:pPr>
              <w:contextualSpacing/>
              <w:jc w:val="both"/>
              <w:rPr>
                <w:rFonts w:ascii="Times New Roman" w:eastAsia="Times New Roman" w:hAnsi="Times New Roman" w:cs="Times New Roman"/>
                <w:sz w:val="24"/>
                <w:szCs w:val="24"/>
                <w:lang w:eastAsia="ru-RU"/>
              </w:rPr>
            </w:pPr>
          </w:p>
        </w:tc>
        <w:tc>
          <w:tcPr>
            <w:tcW w:w="1204" w:type="pct"/>
          </w:tcPr>
          <w:p w14:paraId="401AE17D"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Соблюдается</w:t>
            </w:r>
          </w:p>
        </w:tc>
      </w:tr>
      <w:tr w:rsidR="007313D3" w:rsidRPr="007313D3" w14:paraId="3FC35F2B" w14:textId="77777777" w:rsidTr="007313D3">
        <w:tblPrEx>
          <w:jc w:val="left"/>
        </w:tblPrEx>
        <w:trPr>
          <w:trHeight w:val="186"/>
        </w:trPr>
        <w:tc>
          <w:tcPr>
            <w:tcW w:w="1247" w:type="pct"/>
          </w:tcPr>
          <w:p w14:paraId="32F646A3"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ВКЛ 10 кВ ПС Бройлерная ф.6</w:t>
            </w:r>
          </w:p>
        </w:tc>
        <w:tc>
          <w:tcPr>
            <w:tcW w:w="658" w:type="pct"/>
          </w:tcPr>
          <w:p w14:paraId="2D00ACBD"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10</w:t>
            </w:r>
          </w:p>
        </w:tc>
        <w:tc>
          <w:tcPr>
            <w:tcW w:w="907" w:type="pct"/>
          </w:tcPr>
          <w:p w14:paraId="0DEF9A1E"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16:30-6.1257</w:t>
            </w:r>
          </w:p>
        </w:tc>
        <w:tc>
          <w:tcPr>
            <w:tcW w:w="984" w:type="pct"/>
            <w:vMerge/>
          </w:tcPr>
          <w:p w14:paraId="3BF82101" w14:textId="77777777" w:rsidR="007313D3" w:rsidRPr="007313D3" w:rsidRDefault="007313D3" w:rsidP="007313D3">
            <w:pPr>
              <w:contextualSpacing/>
              <w:jc w:val="both"/>
              <w:rPr>
                <w:rFonts w:ascii="Times New Roman" w:eastAsia="Times New Roman" w:hAnsi="Times New Roman" w:cs="Times New Roman"/>
                <w:sz w:val="24"/>
                <w:szCs w:val="24"/>
                <w:lang w:eastAsia="ru-RU"/>
              </w:rPr>
            </w:pPr>
          </w:p>
        </w:tc>
        <w:tc>
          <w:tcPr>
            <w:tcW w:w="1204" w:type="pct"/>
          </w:tcPr>
          <w:p w14:paraId="3916EE5E"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Соблюдается</w:t>
            </w:r>
          </w:p>
        </w:tc>
      </w:tr>
      <w:tr w:rsidR="007313D3" w:rsidRPr="007313D3" w14:paraId="6F1F89A8" w14:textId="77777777" w:rsidTr="007313D3">
        <w:tblPrEx>
          <w:jc w:val="left"/>
        </w:tblPrEx>
        <w:trPr>
          <w:trHeight w:val="186"/>
        </w:trPr>
        <w:tc>
          <w:tcPr>
            <w:tcW w:w="1247" w:type="pct"/>
          </w:tcPr>
          <w:p w14:paraId="4526D85A"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ВКЛ 10 кВ ПС Бройлерная ф.5</w:t>
            </w:r>
          </w:p>
        </w:tc>
        <w:tc>
          <w:tcPr>
            <w:tcW w:w="658" w:type="pct"/>
          </w:tcPr>
          <w:p w14:paraId="7E46C577"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10</w:t>
            </w:r>
          </w:p>
        </w:tc>
        <w:tc>
          <w:tcPr>
            <w:tcW w:w="907" w:type="pct"/>
          </w:tcPr>
          <w:p w14:paraId="7C125F16"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16:30-6.122</w:t>
            </w:r>
          </w:p>
        </w:tc>
        <w:tc>
          <w:tcPr>
            <w:tcW w:w="984" w:type="pct"/>
            <w:vMerge/>
          </w:tcPr>
          <w:p w14:paraId="67D6CEBE" w14:textId="77777777" w:rsidR="007313D3" w:rsidRPr="007313D3" w:rsidRDefault="007313D3" w:rsidP="007313D3">
            <w:pPr>
              <w:contextualSpacing/>
              <w:jc w:val="both"/>
              <w:rPr>
                <w:rFonts w:ascii="Times New Roman" w:eastAsia="Times New Roman" w:hAnsi="Times New Roman" w:cs="Times New Roman"/>
                <w:sz w:val="24"/>
                <w:szCs w:val="24"/>
                <w:lang w:eastAsia="ru-RU"/>
              </w:rPr>
            </w:pPr>
          </w:p>
        </w:tc>
        <w:tc>
          <w:tcPr>
            <w:tcW w:w="1204" w:type="pct"/>
          </w:tcPr>
          <w:p w14:paraId="36C643B0"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Соблюдается</w:t>
            </w:r>
          </w:p>
        </w:tc>
      </w:tr>
      <w:tr w:rsidR="007313D3" w:rsidRPr="007313D3" w14:paraId="50DA6460" w14:textId="77777777" w:rsidTr="007313D3">
        <w:tblPrEx>
          <w:jc w:val="left"/>
        </w:tblPrEx>
        <w:trPr>
          <w:trHeight w:val="186"/>
        </w:trPr>
        <w:tc>
          <w:tcPr>
            <w:tcW w:w="1247" w:type="pct"/>
          </w:tcPr>
          <w:p w14:paraId="27F0E041"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ВЛ 220 кВ Нижнекамск-Каргали</w:t>
            </w:r>
          </w:p>
        </w:tc>
        <w:tc>
          <w:tcPr>
            <w:tcW w:w="658" w:type="pct"/>
          </w:tcPr>
          <w:p w14:paraId="5ED7D895"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25</w:t>
            </w:r>
          </w:p>
        </w:tc>
        <w:tc>
          <w:tcPr>
            <w:tcW w:w="907" w:type="pct"/>
          </w:tcPr>
          <w:p w14:paraId="199CA419"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16:30-6.601</w:t>
            </w:r>
          </w:p>
        </w:tc>
        <w:tc>
          <w:tcPr>
            <w:tcW w:w="984" w:type="pct"/>
            <w:vMerge/>
          </w:tcPr>
          <w:p w14:paraId="29501000" w14:textId="77777777" w:rsidR="007313D3" w:rsidRPr="007313D3" w:rsidRDefault="007313D3" w:rsidP="007313D3">
            <w:pPr>
              <w:contextualSpacing/>
              <w:jc w:val="both"/>
              <w:rPr>
                <w:rFonts w:ascii="Times New Roman" w:eastAsia="Times New Roman" w:hAnsi="Times New Roman" w:cs="Times New Roman"/>
                <w:sz w:val="24"/>
                <w:szCs w:val="24"/>
                <w:lang w:eastAsia="ru-RU"/>
              </w:rPr>
            </w:pPr>
          </w:p>
        </w:tc>
        <w:tc>
          <w:tcPr>
            <w:tcW w:w="1204" w:type="pct"/>
          </w:tcPr>
          <w:p w14:paraId="7F829D53"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Соблюдается</w:t>
            </w:r>
          </w:p>
        </w:tc>
      </w:tr>
      <w:tr w:rsidR="007313D3" w:rsidRPr="007313D3" w14:paraId="4DBDE9CA" w14:textId="77777777" w:rsidTr="007313D3">
        <w:tblPrEx>
          <w:jc w:val="left"/>
        </w:tblPrEx>
        <w:trPr>
          <w:trHeight w:val="186"/>
        </w:trPr>
        <w:tc>
          <w:tcPr>
            <w:tcW w:w="1247" w:type="pct"/>
          </w:tcPr>
          <w:p w14:paraId="65498E04"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ВЛ 110 кВ Нижнекамская - Атомстрой</w:t>
            </w:r>
          </w:p>
        </w:tc>
        <w:tc>
          <w:tcPr>
            <w:tcW w:w="658" w:type="pct"/>
          </w:tcPr>
          <w:p w14:paraId="51DA12CF"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20</w:t>
            </w:r>
          </w:p>
        </w:tc>
        <w:tc>
          <w:tcPr>
            <w:tcW w:w="907" w:type="pct"/>
          </w:tcPr>
          <w:p w14:paraId="3610637F"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16:30-6.1085</w:t>
            </w:r>
          </w:p>
        </w:tc>
        <w:tc>
          <w:tcPr>
            <w:tcW w:w="984" w:type="pct"/>
            <w:vMerge/>
          </w:tcPr>
          <w:p w14:paraId="2DC5BFE0" w14:textId="77777777" w:rsidR="007313D3" w:rsidRPr="007313D3" w:rsidRDefault="007313D3" w:rsidP="007313D3">
            <w:pPr>
              <w:contextualSpacing/>
              <w:jc w:val="both"/>
              <w:rPr>
                <w:rFonts w:ascii="Times New Roman" w:eastAsia="Times New Roman" w:hAnsi="Times New Roman" w:cs="Times New Roman"/>
                <w:sz w:val="24"/>
                <w:szCs w:val="24"/>
                <w:lang w:eastAsia="ru-RU"/>
              </w:rPr>
            </w:pPr>
          </w:p>
        </w:tc>
        <w:tc>
          <w:tcPr>
            <w:tcW w:w="1204" w:type="pct"/>
          </w:tcPr>
          <w:p w14:paraId="165ECBD2" w14:textId="77777777" w:rsidR="007313D3" w:rsidRPr="007313D3" w:rsidRDefault="007313D3" w:rsidP="007313D3">
            <w:pPr>
              <w:contextualSpacing/>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Соблюдается</w:t>
            </w:r>
          </w:p>
        </w:tc>
      </w:tr>
    </w:tbl>
    <w:p w14:paraId="09BED48F" w14:textId="77777777" w:rsidR="007313D3" w:rsidRPr="007313D3" w:rsidRDefault="007313D3" w:rsidP="007313D3">
      <w:pPr>
        <w:widowControl w:val="0"/>
        <w:suppressAutoHyphens/>
        <w:spacing w:after="0" w:line="240" w:lineRule="auto"/>
        <w:jc w:val="right"/>
        <w:rPr>
          <w:rFonts w:ascii="Times New Roman" w:hAnsi="Times New Roman" w:cs="Times New Roman"/>
          <w:sz w:val="28"/>
          <w:szCs w:val="28"/>
          <w:lang w:eastAsia="ru-RU"/>
        </w:rPr>
      </w:pPr>
    </w:p>
    <w:p w14:paraId="78ED342F" w14:textId="77777777" w:rsidR="007313D3" w:rsidRPr="007313D3" w:rsidRDefault="007313D3" w:rsidP="007313D3">
      <w:pPr>
        <w:widowControl w:val="0"/>
        <w:suppressAutoHyphens/>
        <w:spacing w:after="0" w:line="240" w:lineRule="auto"/>
        <w:jc w:val="right"/>
        <w:rPr>
          <w:rFonts w:ascii="Times New Roman" w:hAnsi="Times New Roman" w:cs="Times New Roman"/>
          <w:sz w:val="28"/>
          <w:szCs w:val="28"/>
          <w:lang w:eastAsia="ru-RU"/>
        </w:rPr>
      </w:pPr>
      <w:r w:rsidRPr="007313D3">
        <w:rPr>
          <w:rFonts w:ascii="Times New Roman" w:hAnsi="Times New Roman" w:cs="Times New Roman"/>
          <w:sz w:val="28"/>
          <w:szCs w:val="28"/>
          <w:lang w:eastAsia="ru-RU"/>
        </w:rPr>
        <w:t>Таблица 6.5.2</w:t>
      </w:r>
    </w:p>
    <w:p w14:paraId="3EF7DECB" w14:textId="77777777" w:rsidR="007313D3" w:rsidRPr="007313D3" w:rsidRDefault="007313D3" w:rsidP="007313D3">
      <w:pPr>
        <w:widowControl w:val="0"/>
        <w:suppressAutoHyphens/>
        <w:spacing w:line="240" w:lineRule="auto"/>
        <w:jc w:val="center"/>
        <w:rPr>
          <w:rFonts w:ascii="Times New Roman" w:hAnsi="Times New Roman" w:cs="Times New Roman"/>
          <w:sz w:val="28"/>
          <w:szCs w:val="28"/>
          <w:lang w:eastAsia="ru-RU"/>
        </w:rPr>
      </w:pPr>
      <w:r w:rsidRPr="007313D3">
        <w:rPr>
          <w:rFonts w:ascii="Times New Roman" w:hAnsi="Times New Roman" w:cs="Times New Roman"/>
          <w:sz w:val="28"/>
          <w:szCs w:val="28"/>
        </w:rPr>
        <w:t xml:space="preserve">Регламенты использования </w:t>
      </w:r>
      <w:r w:rsidRPr="007313D3">
        <w:rPr>
          <w:rFonts w:ascii="Times New Roman" w:hAnsi="Times New Roman" w:cs="Times New Roman"/>
          <w:spacing w:val="2"/>
          <w:sz w:val="28"/>
          <w:szCs w:val="28"/>
          <w:shd w:val="clear" w:color="auto" w:fill="FFFFFF"/>
        </w:rPr>
        <w:t>охранных зон воздушных линий электропередач</w:t>
      </w:r>
    </w:p>
    <w:tbl>
      <w:tblPr>
        <w:tblStyle w:val="af2"/>
        <w:tblW w:w="5000" w:type="pct"/>
        <w:jc w:val="center"/>
        <w:tblLook w:val="04A0" w:firstRow="1" w:lastRow="0" w:firstColumn="1" w:lastColumn="0" w:noHBand="0" w:noVBand="1"/>
      </w:tblPr>
      <w:tblGrid>
        <w:gridCol w:w="2046"/>
        <w:gridCol w:w="5023"/>
        <w:gridCol w:w="2842"/>
      </w:tblGrid>
      <w:tr w:rsidR="007313D3" w:rsidRPr="007313D3" w14:paraId="34A0D58F" w14:textId="77777777" w:rsidTr="007313D3">
        <w:trPr>
          <w:tblHeader/>
          <w:jc w:val="center"/>
        </w:trPr>
        <w:tc>
          <w:tcPr>
            <w:tcW w:w="1032" w:type="pct"/>
            <w:vAlign w:val="center"/>
          </w:tcPr>
          <w:p w14:paraId="462AE4FE"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Наименование зоны</w:t>
            </w:r>
          </w:p>
        </w:tc>
        <w:tc>
          <w:tcPr>
            <w:tcW w:w="2534" w:type="pct"/>
            <w:vAlign w:val="center"/>
          </w:tcPr>
          <w:p w14:paraId="769FB68B"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Правовой режим использования зоны</w:t>
            </w:r>
          </w:p>
        </w:tc>
        <w:tc>
          <w:tcPr>
            <w:tcW w:w="1434" w:type="pct"/>
            <w:vAlign w:val="center"/>
          </w:tcPr>
          <w:p w14:paraId="682ADD44"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Обоснование</w:t>
            </w:r>
          </w:p>
          <w:p w14:paraId="4F7773C3"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(нормативные документы)</w:t>
            </w:r>
          </w:p>
        </w:tc>
      </w:tr>
      <w:tr w:rsidR="007313D3" w:rsidRPr="007313D3" w14:paraId="3D3A6528" w14:textId="77777777" w:rsidTr="007313D3">
        <w:trPr>
          <w:jc w:val="center"/>
        </w:trPr>
        <w:tc>
          <w:tcPr>
            <w:tcW w:w="1032" w:type="pct"/>
            <w:vAlign w:val="center"/>
          </w:tcPr>
          <w:p w14:paraId="192DA100" w14:textId="77777777" w:rsidR="007313D3" w:rsidRPr="007313D3" w:rsidRDefault="007313D3" w:rsidP="007313D3">
            <w:pPr>
              <w:widowControl w:val="0"/>
              <w:suppressAutoHyphens/>
              <w:spacing w:after="120"/>
              <w:ind w:left="283"/>
              <w:jc w:val="center"/>
              <w:rPr>
                <w:rFonts w:ascii="Times New Roman" w:hAnsi="Times New Roman" w:cs="Times New Roman"/>
                <w:sz w:val="20"/>
                <w:szCs w:val="20"/>
              </w:rPr>
            </w:pPr>
            <w:r w:rsidRPr="007313D3">
              <w:rPr>
                <w:rFonts w:ascii="Times New Roman" w:hAnsi="Times New Roman" w:cs="Times New Roman"/>
                <w:sz w:val="20"/>
                <w:szCs w:val="20"/>
              </w:rPr>
              <w:t>Охранные зоны</w:t>
            </w:r>
          </w:p>
        </w:tc>
        <w:tc>
          <w:tcPr>
            <w:tcW w:w="2534" w:type="pct"/>
            <w:vAlign w:val="center"/>
          </w:tcPr>
          <w:p w14:paraId="06862C82" w14:textId="77777777" w:rsidR="007313D3" w:rsidRPr="007313D3" w:rsidRDefault="007313D3" w:rsidP="007313D3">
            <w:pPr>
              <w:widowControl w:val="0"/>
              <w:autoSpaceDE w:val="0"/>
              <w:autoSpaceDN w:val="0"/>
              <w:ind w:firstLine="540"/>
              <w:contextualSpacing/>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646630D8" w14:textId="77777777" w:rsidR="007313D3" w:rsidRPr="007313D3" w:rsidRDefault="007313D3" w:rsidP="007313D3">
            <w:pPr>
              <w:widowControl w:val="0"/>
              <w:autoSpaceDE w:val="0"/>
              <w:autoSpaceDN w:val="0"/>
              <w:ind w:firstLine="540"/>
              <w:contextualSpacing/>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 xml:space="preserve">а) набрасывать на провода и опоры воздушных линий электропередачи посторонние предметы, а также </w:t>
            </w:r>
            <w:r w:rsidRPr="007313D3">
              <w:rPr>
                <w:rFonts w:ascii="Times New Roman" w:eastAsia="Times New Roman" w:hAnsi="Times New Roman" w:cs="Times New Roman"/>
                <w:sz w:val="20"/>
                <w:szCs w:val="20"/>
                <w:lang w:eastAsia="ru-RU"/>
              </w:rPr>
              <w:lastRenderedPageBreak/>
              <w:t>подниматься на опоры воздушных линий электропередачи;</w:t>
            </w:r>
          </w:p>
          <w:p w14:paraId="3F6CC275" w14:textId="77777777" w:rsidR="007313D3" w:rsidRPr="007313D3" w:rsidRDefault="007313D3" w:rsidP="007313D3">
            <w:pPr>
              <w:widowControl w:val="0"/>
              <w:autoSpaceDE w:val="0"/>
              <w:autoSpaceDN w:val="0"/>
              <w:ind w:firstLine="540"/>
              <w:contextualSpacing/>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4A6CE33C" w14:textId="77777777" w:rsidR="007313D3" w:rsidRPr="007313D3" w:rsidRDefault="007313D3" w:rsidP="007313D3">
            <w:pPr>
              <w:widowControl w:val="0"/>
              <w:autoSpaceDE w:val="0"/>
              <w:autoSpaceDN w:val="0"/>
              <w:ind w:firstLine="540"/>
              <w:contextualSpacing/>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4E5661BE" w14:textId="77777777" w:rsidR="007313D3" w:rsidRPr="007313D3" w:rsidRDefault="007313D3" w:rsidP="007313D3">
            <w:pPr>
              <w:widowControl w:val="0"/>
              <w:autoSpaceDE w:val="0"/>
              <w:autoSpaceDN w:val="0"/>
              <w:ind w:firstLine="540"/>
              <w:contextualSpacing/>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г) размещать свалки;</w:t>
            </w:r>
          </w:p>
          <w:p w14:paraId="62F093E8" w14:textId="77777777" w:rsidR="007313D3" w:rsidRPr="007313D3" w:rsidRDefault="007313D3" w:rsidP="007313D3">
            <w:pPr>
              <w:widowControl w:val="0"/>
              <w:autoSpaceDE w:val="0"/>
              <w:autoSpaceDN w:val="0"/>
              <w:ind w:firstLine="540"/>
              <w:contextualSpacing/>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42671BF9" w14:textId="77777777" w:rsidR="007313D3" w:rsidRPr="007313D3" w:rsidRDefault="007313D3" w:rsidP="007313D3">
            <w:pPr>
              <w:widowControl w:val="0"/>
              <w:autoSpaceDE w:val="0"/>
              <w:autoSpaceDN w:val="0"/>
              <w:ind w:firstLine="540"/>
              <w:contextualSpacing/>
              <w:jc w:val="both"/>
              <w:rPr>
                <w:rFonts w:ascii="Times New Roman" w:eastAsia="Times New Roman" w:hAnsi="Times New Roman" w:cs="Times New Roman"/>
                <w:sz w:val="20"/>
                <w:szCs w:val="20"/>
                <w:lang w:eastAsia="ru-RU"/>
              </w:rPr>
            </w:pPr>
            <w:bookmarkStart w:id="95" w:name="Par75"/>
            <w:bookmarkEnd w:id="95"/>
            <w:r w:rsidRPr="007313D3">
              <w:rPr>
                <w:rFonts w:ascii="Times New Roman" w:eastAsia="Times New Roman" w:hAnsi="Times New Roman" w:cs="Times New Roman"/>
                <w:sz w:val="20"/>
                <w:szCs w:val="20"/>
                <w:lang w:eastAsia="ru-RU"/>
              </w:rPr>
              <w:t xml:space="preserve">В охранных зонах, установленных для объектов электросетевого хозяйства напряжением свыше 1000 вольт, помимо действий, предусмотренных </w:t>
            </w:r>
            <w:hyperlink w:anchor="Par69" w:tooltip="8.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 w:history="1">
              <w:r w:rsidRPr="007313D3">
                <w:rPr>
                  <w:rFonts w:ascii="Times New Roman" w:eastAsia="Times New Roman" w:hAnsi="Times New Roman" w:cs="Times New Roman"/>
                  <w:sz w:val="20"/>
                  <w:szCs w:val="20"/>
                  <w:lang w:eastAsia="ru-RU"/>
                </w:rPr>
                <w:t>пунктом 8</w:t>
              </w:r>
            </w:hyperlink>
            <w:r w:rsidRPr="007313D3">
              <w:rPr>
                <w:rFonts w:ascii="Times New Roman" w:eastAsia="Times New Roman" w:hAnsi="Times New Roman" w:cs="Times New Roman"/>
                <w:sz w:val="20"/>
                <w:szCs w:val="20"/>
                <w:lang w:eastAsia="ru-RU"/>
              </w:rPr>
              <w:t xml:space="preserve"> настоящих Правил, запрещается:</w:t>
            </w:r>
          </w:p>
          <w:p w14:paraId="08A9007E" w14:textId="77777777" w:rsidR="007313D3" w:rsidRPr="007313D3" w:rsidRDefault="007313D3" w:rsidP="007313D3">
            <w:pPr>
              <w:widowControl w:val="0"/>
              <w:autoSpaceDE w:val="0"/>
              <w:autoSpaceDN w:val="0"/>
              <w:ind w:firstLine="540"/>
              <w:contextualSpacing/>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а) складировать или размещать хранилища любых, в том числе горюче-смазочных, материалов;</w:t>
            </w:r>
          </w:p>
          <w:p w14:paraId="56849DDD" w14:textId="77777777" w:rsidR="007313D3" w:rsidRPr="007313D3" w:rsidRDefault="007313D3" w:rsidP="007313D3">
            <w:pPr>
              <w:widowControl w:val="0"/>
              <w:autoSpaceDE w:val="0"/>
              <w:autoSpaceDN w:val="0"/>
              <w:ind w:firstLine="540"/>
              <w:contextualSpacing/>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38A91B0D" w14:textId="77777777" w:rsidR="007313D3" w:rsidRPr="007313D3" w:rsidRDefault="007313D3" w:rsidP="007313D3">
            <w:pPr>
              <w:widowControl w:val="0"/>
              <w:autoSpaceDE w:val="0"/>
              <w:autoSpaceDN w:val="0"/>
              <w:ind w:firstLine="540"/>
              <w:contextualSpacing/>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4A7F8D8D" w14:textId="77777777" w:rsidR="007313D3" w:rsidRPr="007313D3" w:rsidRDefault="007313D3" w:rsidP="007313D3">
            <w:pPr>
              <w:widowControl w:val="0"/>
              <w:autoSpaceDE w:val="0"/>
              <w:autoSpaceDN w:val="0"/>
              <w:ind w:firstLine="539"/>
              <w:contextualSpacing/>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 пределах охранных зон без письменного решения о согласовании сетевых организаций юридическим и физическим лицам запрещаются:</w:t>
            </w:r>
          </w:p>
          <w:p w14:paraId="1A662D2C" w14:textId="77777777" w:rsidR="007313D3" w:rsidRPr="007313D3" w:rsidRDefault="007313D3" w:rsidP="007313D3">
            <w:pPr>
              <w:widowControl w:val="0"/>
              <w:numPr>
                <w:ilvl w:val="0"/>
                <w:numId w:val="19"/>
              </w:numPr>
              <w:autoSpaceDE w:val="0"/>
              <w:autoSpaceDN w:val="0"/>
              <w:ind w:left="0" w:firstLine="600"/>
              <w:contextualSpacing/>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строительство, капитальный ремонт, реконструкция или снос зданий и сооружений;</w:t>
            </w:r>
          </w:p>
          <w:p w14:paraId="5CDFA762" w14:textId="77777777" w:rsidR="007313D3" w:rsidRPr="007313D3" w:rsidRDefault="007313D3" w:rsidP="007313D3">
            <w:pPr>
              <w:widowControl w:val="0"/>
              <w:numPr>
                <w:ilvl w:val="0"/>
                <w:numId w:val="19"/>
              </w:numPr>
              <w:autoSpaceDE w:val="0"/>
              <w:autoSpaceDN w:val="0"/>
              <w:ind w:left="0" w:firstLine="600"/>
              <w:contextualSpacing/>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горные, взрывные, мелиоративные работы, в том числе связанные с временным затоплением земель;</w:t>
            </w:r>
          </w:p>
          <w:p w14:paraId="0B252F80" w14:textId="77777777" w:rsidR="007313D3" w:rsidRPr="007313D3" w:rsidRDefault="007313D3" w:rsidP="007313D3">
            <w:pPr>
              <w:widowControl w:val="0"/>
              <w:numPr>
                <w:ilvl w:val="0"/>
                <w:numId w:val="19"/>
              </w:numPr>
              <w:autoSpaceDE w:val="0"/>
              <w:autoSpaceDN w:val="0"/>
              <w:ind w:left="0" w:firstLine="600"/>
              <w:contextualSpacing/>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посадка и вырубка деревьев и кустарников;</w:t>
            </w:r>
          </w:p>
          <w:p w14:paraId="2C9BED42" w14:textId="77777777" w:rsidR="007313D3" w:rsidRPr="007313D3" w:rsidRDefault="007313D3" w:rsidP="007313D3">
            <w:pPr>
              <w:widowControl w:val="0"/>
              <w:numPr>
                <w:ilvl w:val="0"/>
                <w:numId w:val="19"/>
              </w:numPr>
              <w:autoSpaceDE w:val="0"/>
              <w:autoSpaceDN w:val="0"/>
              <w:ind w:left="0" w:firstLine="600"/>
              <w:contextualSpacing/>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проезд машин и механизмов, имеющих общую высоту с грузом или без груза от поверхности дороги бо</w:t>
            </w:r>
            <w:r w:rsidRPr="007313D3">
              <w:rPr>
                <w:rFonts w:ascii="Times New Roman" w:eastAsia="Times New Roman" w:hAnsi="Times New Roman" w:cs="Times New Roman"/>
                <w:sz w:val="20"/>
                <w:szCs w:val="20"/>
                <w:lang w:eastAsia="ru-RU"/>
              </w:rPr>
              <w:lastRenderedPageBreak/>
              <w:t>лее 4,5 метра (в охранных зонах воздушных линий электропередачи);</w:t>
            </w:r>
          </w:p>
          <w:p w14:paraId="74E9D9CF" w14:textId="77777777" w:rsidR="007313D3" w:rsidRPr="007313D3" w:rsidRDefault="007313D3" w:rsidP="007313D3">
            <w:pPr>
              <w:widowControl w:val="0"/>
              <w:numPr>
                <w:ilvl w:val="0"/>
                <w:numId w:val="19"/>
              </w:numPr>
              <w:autoSpaceDE w:val="0"/>
              <w:autoSpaceDN w:val="0"/>
              <w:ind w:left="0" w:firstLine="600"/>
              <w:contextualSpacing/>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4A55DC6D" w14:textId="77777777" w:rsidR="007313D3" w:rsidRPr="007313D3" w:rsidRDefault="007313D3" w:rsidP="007313D3">
            <w:pPr>
              <w:widowControl w:val="0"/>
              <w:numPr>
                <w:ilvl w:val="0"/>
                <w:numId w:val="19"/>
              </w:numPr>
              <w:autoSpaceDE w:val="0"/>
              <w:autoSpaceDN w:val="0"/>
              <w:ind w:left="0" w:firstLine="600"/>
              <w:contextualSpacing/>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5AF60FBF" w14:textId="77777777" w:rsidR="007313D3" w:rsidRPr="007313D3" w:rsidRDefault="007313D3" w:rsidP="007313D3">
            <w:pPr>
              <w:widowControl w:val="0"/>
              <w:numPr>
                <w:ilvl w:val="0"/>
                <w:numId w:val="19"/>
              </w:numPr>
              <w:autoSpaceDE w:val="0"/>
              <w:autoSpaceDN w:val="0"/>
              <w:ind w:left="0" w:firstLine="600"/>
              <w:contextualSpacing/>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2CC6FD89" w14:textId="77777777" w:rsidR="007313D3" w:rsidRPr="007313D3" w:rsidRDefault="007313D3" w:rsidP="007313D3">
            <w:pPr>
              <w:widowControl w:val="0"/>
              <w:tabs>
                <w:tab w:val="left" w:pos="271"/>
              </w:tabs>
              <w:suppressAutoHyphens/>
              <w:ind w:firstLine="142"/>
              <w:jc w:val="center"/>
              <w:rPr>
                <w:rFonts w:ascii="Times New Roman" w:hAnsi="Times New Roman" w:cs="Times New Roman"/>
                <w:sz w:val="20"/>
                <w:szCs w:val="20"/>
              </w:rPr>
            </w:pPr>
          </w:p>
        </w:tc>
        <w:tc>
          <w:tcPr>
            <w:tcW w:w="1434" w:type="pct"/>
            <w:vAlign w:val="center"/>
          </w:tcPr>
          <w:p w14:paraId="68F940DE" w14:textId="77777777" w:rsidR="007313D3" w:rsidRPr="007313D3" w:rsidRDefault="007313D3" w:rsidP="007313D3">
            <w:pPr>
              <w:widowControl w:val="0"/>
              <w:suppressAutoHyphens/>
              <w:ind w:firstLine="142"/>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lastRenderedPageBreak/>
              <w:t>Порядок установления охранных зон объектов электросетевого хозяйства, утвержденный Постановлением Правительства РФ от 24.02.2009 № 160</w:t>
            </w:r>
          </w:p>
        </w:tc>
      </w:tr>
    </w:tbl>
    <w:p w14:paraId="04478793" w14:textId="77777777" w:rsidR="007313D3" w:rsidRPr="007313D3" w:rsidRDefault="007313D3" w:rsidP="007313D3">
      <w:pPr>
        <w:widowControl w:val="0"/>
        <w:suppressAutoHyphens/>
        <w:spacing w:line="240" w:lineRule="auto"/>
        <w:rPr>
          <w:rFonts w:ascii="Times New Roman" w:hAnsi="Times New Roman" w:cs="Times New Roman"/>
          <w:sz w:val="24"/>
          <w:szCs w:val="24"/>
          <w:lang w:eastAsia="ru-RU"/>
        </w:rPr>
      </w:pPr>
    </w:p>
    <w:p w14:paraId="4728D64A" w14:textId="77777777" w:rsidR="007313D3" w:rsidRPr="007313D3" w:rsidRDefault="007313D3" w:rsidP="007313D3">
      <w:pPr>
        <w:spacing w:line="240" w:lineRule="auto"/>
        <w:rPr>
          <w:rFonts w:ascii="Times New Roman" w:hAnsi="Times New Roman" w:cs="Times New Roman"/>
          <w:sz w:val="24"/>
          <w:szCs w:val="24"/>
          <w:lang w:eastAsia="ru-RU"/>
        </w:rPr>
      </w:pPr>
      <w:r w:rsidRPr="007313D3">
        <w:rPr>
          <w:rFonts w:ascii="Times New Roman" w:hAnsi="Times New Roman" w:cs="Times New Roman"/>
          <w:sz w:val="24"/>
          <w:szCs w:val="24"/>
          <w:lang w:eastAsia="ru-RU"/>
        </w:rPr>
        <w:br w:type="page"/>
      </w:r>
    </w:p>
    <w:p w14:paraId="04B19E17" w14:textId="77777777" w:rsidR="007313D3" w:rsidRPr="007313D3" w:rsidRDefault="007313D3" w:rsidP="007313D3">
      <w:pPr>
        <w:widowControl w:val="0"/>
        <w:numPr>
          <w:ilvl w:val="1"/>
          <w:numId w:val="12"/>
        </w:numPr>
        <w:suppressAutoHyphens/>
        <w:spacing w:line="240" w:lineRule="auto"/>
        <w:ind w:left="0" w:firstLine="709"/>
        <w:jc w:val="center"/>
        <w:outlineLvl w:val="1"/>
        <w:rPr>
          <w:rFonts w:ascii="Times New Roman" w:eastAsiaTheme="majorEastAsia" w:hAnsi="Times New Roman" w:cs="Times New Roman"/>
          <w:b/>
          <w:sz w:val="28"/>
          <w:szCs w:val="28"/>
          <w:lang w:eastAsia="ru-RU"/>
        </w:rPr>
      </w:pPr>
      <w:bookmarkStart w:id="96" w:name="_Toc153973541"/>
      <w:bookmarkStart w:id="97" w:name="_Toc159497114"/>
      <w:r w:rsidRPr="007313D3">
        <w:rPr>
          <w:rFonts w:ascii="Times New Roman" w:eastAsiaTheme="majorEastAsia" w:hAnsi="Times New Roman" w:cs="Times New Roman"/>
          <w:b/>
          <w:sz w:val="28"/>
          <w:szCs w:val="28"/>
          <w:lang w:eastAsia="ru-RU"/>
        </w:rPr>
        <w:lastRenderedPageBreak/>
        <w:t>Охранная зона линий и сооружений связи</w:t>
      </w:r>
      <w:bookmarkEnd w:id="96"/>
      <w:bookmarkEnd w:id="97"/>
    </w:p>
    <w:p w14:paraId="2D0A9D97"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Согласно П</w:t>
      </w:r>
      <w:hyperlink r:id="rId20" w:history="1">
        <w:r w:rsidRPr="007313D3">
          <w:rPr>
            <w:rFonts w:ascii="Times New Roman" w:hAnsi="Times New Roman" w:cs="Times New Roman"/>
            <w:sz w:val="28"/>
            <w:szCs w:val="28"/>
          </w:rPr>
          <w:t>равила</w:t>
        </w:r>
      </w:hyperlink>
      <w:r w:rsidRPr="007313D3">
        <w:rPr>
          <w:rFonts w:ascii="Times New Roman" w:hAnsi="Times New Roman" w:cs="Times New Roman"/>
          <w:sz w:val="28"/>
          <w:szCs w:val="28"/>
        </w:rPr>
        <w:t>м охраны линий и сооружений связи в Российской Федерации, утвержденным Постановлением Правительства Российской Федерации от 09.06.1995 №578 (далее – П</w:t>
      </w:r>
      <w:hyperlink r:id="rId21" w:history="1">
        <w:r w:rsidRPr="007313D3">
          <w:rPr>
            <w:rFonts w:ascii="Times New Roman" w:hAnsi="Times New Roman" w:cs="Times New Roman"/>
            <w:sz w:val="28"/>
            <w:szCs w:val="28"/>
          </w:rPr>
          <w:t>равила</w:t>
        </w:r>
      </w:hyperlink>
      <w:r w:rsidRPr="007313D3">
        <w:rPr>
          <w:rFonts w:ascii="Times New Roman" w:hAnsi="Times New Roman" w:cs="Times New Roman"/>
          <w:sz w:val="28"/>
          <w:szCs w:val="28"/>
        </w:rPr>
        <w:t xml:space="preserve"> охраны линий и сооружений связи в РФ), для линий и сооружений связи и линий и сооружений радиофикации устанавливаются следующие охранные зоны:</w:t>
      </w:r>
    </w:p>
    <w:p w14:paraId="0B4C7D67" w14:textId="77777777" w:rsidR="007313D3" w:rsidRPr="007313D3" w:rsidRDefault="007313D3" w:rsidP="007313D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1073A034" w14:textId="77777777" w:rsidR="007313D3" w:rsidRPr="007313D3" w:rsidRDefault="007313D3" w:rsidP="007313D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В соответствии с п.48, п. 49 П</w:t>
      </w:r>
      <w:hyperlink r:id="rId22" w:history="1">
        <w:r w:rsidRPr="007313D3">
          <w:rPr>
            <w:rFonts w:ascii="Times New Roman" w:eastAsia="Times New Roman" w:hAnsi="Times New Roman" w:cs="Times New Roman"/>
            <w:sz w:val="28"/>
            <w:szCs w:val="28"/>
            <w:lang w:eastAsia="ru-RU"/>
          </w:rPr>
          <w:t>равил</w:t>
        </w:r>
      </w:hyperlink>
      <w:r w:rsidRPr="007313D3">
        <w:rPr>
          <w:rFonts w:ascii="Times New Roman" w:eastAsia="Times New Roman" w:hAnsi="Times New Roman" w:cs="Times New Roman"/>
          <w:sz w:val="28"/>
          <w:szCs w:val="28"/>
          <w:lang w:eastAsia="ru-RU"/>
        </w:rPr>
        <w:t xml:space="preserve"> охраны линий и сооружений связи в РФ, установлены следующие ограничения использования объектов недвижимости в границах охранных зон. На территории охранной зоны запрещается производить всякого рода действия, которые могут нарушить нормальную работу линий связи и линий радиофикации, а также совершать иные действия, которые могут причинить повреждения сооружениям связи. </w:t>
      </w:r>
    </w:p>
    <w:p w14:paraId="3ED59ED1" w14:textId="77777777" w:rsidR="007313D3" w:rsidRPr="007313D3" w:rsidRDefault="007313D3" w:rsidP="007313D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14:paraId="243A8D0C" w14:textId="77777777" w:rsidR="007313D3" w:rsidRPr="007313D3" w:rsidRDefault="007313D3" w:rsidP="007313D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14:paraId="7541C605" w14:textId="77777777" w:rsidR="007313D3" w:rsidRPr="007313D3" w:rsidRDefault="007313D3" w:rsidP="007313D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14:paraId="7756A4A6" w14:textId="77777777" w:rsidR="007313D3" w:rsidRPr="007313D3" w:rsidRDefault="007313D3" w:rsidP="007313D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14:paraId="51F777CE" w14:textId="77777777" w:rsidR="007313D3" w:rsidRPr="007313D3" w:rsidRDefault="007313D3" w:rsidP="007313D3">
      <w:pPr>
        <w:spacing w:line="240" w:lineRule="auto"/>
        <w:rPr>
          <w:rFonts w:ascii="Times New Roman" w:hAnsi="Times New Roman" w:cs="Times New Roman"/>
          <w:sz w:val="28"/>
          <w:szCs w:val="28"/>
          <w:lang w:eastAsia="ru-RU"/>
        </w:rPr>
      </w:pPr>
      <w:r w:rsidRPr="007313D3">
        <w:rPr>
          <w:rFonts w:ascii="Times New Roman" w:hAnsi="Times New Roman" w:cs="Times New Roman"/>
          <w:sz w:val="28"/>
          <w:szCs w:val="28"/>
          <w:lang w:eastAsia="ru-RU"/>
        </w:rPr>
        <w:br w:type="page"/>
      </w:r>
    </w:p>
    <w:p w14:paraId="1DBBEB49" w14:textId="77777777" w:rsidR="007313D3" w:rsidRPr="007313D3" w:rsidRDefault="007313D3" w:rsidP="007313D3">
      <w:pPr>
        <w:widowControl w:val="0"/>
        <w:numPr>
          <w:ilvl w:val="1"/>
          <w:numId w:val="12"/>
        </w:numPr>
        <w:suppressAutoHyphens/>
        <w:spacing w:line="240" w:lineRule="auto"/>
        <w:ind w:left="0" w:firstLine="709"/>
        <w:jc w:val="center"/>
        <w:outlineLvl w:val="1"/>
        <w:rPr>
          <w:rFonts w:ascii="Times New Roman" w:eastAsiaTheme="majorEastAsia" w:hAnsi="Times New Roman" w:cs="Times New Roman"/>
          <w:b/>
          <w:sz w:val="28"/>
          <w:szCs w:val="28"/>
          <w:lang w:eastAsia="ru-RU"/>
        </w:rPr>
      </w:pPr>
      <w:bookmarkStart w:id="98" w:name="_Toc69990784"/>
      <w:bookmarkStart w:id="99" w:name="_Toc153973542"/>
      <w:bookmarkStart w:id="100" w:name="_Toc159497115"/>
      <w:r w:rsidRPr="007313D3">
        <w:rPr>
          <w:rFonts w:ascii="Times New Roman" w:eastAsiaTheme="majorEastAsia" w:hAnsi="Times New Roman" w:cs="Times New Roman"/>
          <w:b/>
          <w:sz w:val="28"/>
          <w:szCs w:val="28"/>
          <w:lang w:eastAsia="ru-RU"/>
        </w:rPr>
        <w:lastRenderedPageBreak/>
        <w:t>Водоохранные зоны, прибрежные защитные полосы и береговые полосы, рыбохозяйственные заповедные зоны</w:t>
      </w:r>
      <w:bookmarkEnd w:id="98"/>
      <w:bookmarkEnd w:id="99"/>
      <w:bookmarkEnd w:id="100"/>
    </w:p>
    <w:p w14:paraId="4D3E1401"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 xml:space="preserve">Сведения о размерах зон охраны поверхностных водных объектов, попадающих в границы поселения, приведены в таблице 6.7.1. Границы зон охраны водных объектов, в отношении которых не установлены береговая линия, водоохранная зона, прибрежная защитная полоса, береговая полоса, нанесены на картографические материалы ориентировочно и при необходимости подлежат уточнению на последующих стадиях проектирования.  </w:t>
      </w:r>
    </w:p>
    <w:p w14:paraId="619244F3" w14:textId="77777777" w:rsidR="007313D3" w:rsidRPr="007313D3" w:rsidRDefault="007313D3" w:rsidP="007313D3">
      <w:pPr>
        <w:spacing w:after="0" w:line="240" w:lineRule="auto"/>
        <w:ind w:firstLine="709"/>
        <w:jc w:val="right"/>
        <w:rPr>
          <w:rFonts w:ascii="Times New Roman" w:hAnsi="Times New Roman" w:cs="Times New Roman"/>
          <w:sz w:val="28"/>
          <w:szCs w:val="28"/>
          <w:lang w:eastAsia="ru-RU"/>
        </w:rPr>
      </w:pPr>
      <w:r w:rsidRPr="007313D3">
        <w:rPr>
          <w:rFonts w:ascii="Times New Roman" w:hAnsi="Times New Roman" w:cs="Times New Roman"/>
          <w:sz w:val="28"/>
          <w:szCs w:val="28"/>
          <w:lang w:eastAsia="ru-RU"/>
        </w:rPr>
        <w:t>Таблица 6.7.1</w:t>
      </w:r>
    </w:p>
    <w:p w14:paraId="436C0F45" w14:textId="77777777" w:rsidR="007313D3" w:rsidRPr="007313D3" w:rsidRDefault="007313D3" w:rsidP="007313D3">
      <w:pPr>
        <w:spacing w:after="0" w:line="240" w:lineRule="auto"/>
        <w:jc w:val="center"/>
        <w:rPr>
          <w:rFonts w:ascii="Times New Roman" w:hAnsi="Times New Roman" w:cs="Times New Roman"/>
          <w:sz w:val="28"/>
          <w:szCs w:val="28"/>
          <w:lang w:eastAsia="ru-RU"/>
        </w:rPr>
      </w:pPr>
      <w:r w:rsidRPr="007313D3">
        <w:rPr>
          <w:rFonts w:ascii="Times New Roman" w:hAnsi="Times New Roman" w:cs="Times New Roman"/>
          <w:spacing w:val="2"/>
          <w:sz w:val="28"/>
          <w:szCs w:val="28"/>
          <w:shd w:val="clear" w:color="auto" w:fill="FFFFFF"/>
        </w:rPr>
        <w:t xml:space="preserve">Водоохранные зоны, прибрежные защитные полосы и береговые полосы, </w:t>
      </w:r>
      <w:r w:rsidRPr="007313D3">
        <w:rPr>
          <w:rFonts w:ascii="Times New Roman" w:hAnsi="Times New Roman" w:cs="Times New Roman"/>
          <w:sz w:val="28"/>
          <w:szCs w:val="28"/>
        </w:rPr>
        <w:t xml:space="preserve">расположенные на рассматриваемой территории </w:t>
      </w:r>
    </w:p>
    <w:tbl>
      <w:tblPr>
        <w:tblStyle w:val="af2"/>
        <w:tblW w:w="5000" w:type="pct"/>
        <w:jc w:val="center"/>
        <w:tblLook w:val="04A0" w:firstRow="1" w:lastRow="0" w:firstColumn="1" w:lastColumn="0" w:noHBand="0" w:noVBand="1"/>
      </w:tblPr>
      <w:tblGrid>
        <w:gridCol w:w="1575"/>
        <w:gridCol w:w="1441"/>
        <w:gridCol w:w="1669"/>
        <w:gridCol w:w="1267"/>
        <w:gridCol w:w="1683"/>
        <w:gridCol w:w="2276"/>
      </w:tblGrid>
      <w:tr w:rsidR="007313D3" w:rsidRPr="007313D3" w14:paraId="2920E8B7" w14:textId="77777777" w:rsidTr="007313D3">
        <w:trPr>
          <w:jc w:val="center"/>
        </w:trPr>
        <w:tc>
          <w:tcPr>
            <w:tcW w:w="795" w:type="pct"/>
            <w:vAlign w:val="center"/>
          </w:tcPr>
          <w:p w14:paraId="2392A09C"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Наименование объекта</w:t>
            </w:r>
          </w:p>
        </w:tc>
        <w:tc>
          <w:tcPr>
            <w:tcW w:w="727" w:type="pct"/>
            <w:vAlign w:val="center"/>
          </w:tcPr>
          <w:p w14:paraId="4B2852A5"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Вид охранной зоны</w:t>
            </w:r>
          </w:p>
        </w:tc>
        <w:tc>
          <w:tcPr>
            <w:tcW w:w="842" w:type="pct"/>
            <w:vAlign w:val="center"/>
          </w:tcPr>
          <w:p w14:paraId="64F752D7"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Размер зоны, м</w:t>
            </w:r>
          </w:p>
        </w:tc>
        <w:tc>
          <w:tcPr>
            <w:tcW w:w="639" w:type="pct"/>
            <w:vAlign w:val="center"/>
          </w:tcPr>
          <w:p w14:paraId="7F31E635"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Сведения в ЕГРН</w:t>
            </w:r>
          </w:p>
        </w:tc>
        <w:tc>
          <w:tcPr>
            <w:tcW w:w="849" w:type="pct"/>
            <w:vAlign w:val="center"/>
          </w:tcPr>
          <w:p w14:paraId="385972DE"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Обоснование</w:t>
            </w:r>
          </w:p>
          <w:p w14:paraId="5A9892FA"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(нормативные документы)</w:t>
            </w:r>
          </w:p>
        </w:tc>
        <w:tc>
          <w:tcPr>
            <w:tcW w:w="1148" w:type="pct"/>
            <w:vAlign w:val="center"/>
          </w:tcPr>
          <w:p w14:paraId="2A4B62FA"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Фактическое соблюдение режима использования зоны</w:t>
            </w:r>
          </w:p>
        </w:tc>
      </w:tr>
      <w:tr w:rsidR="007313D3" w:rsidRPr="007313D3" w14:paraId="2E96DBA4" w14:textId="77777777" w:rsidTr="007313D3">
        <w:trPr>
          <w:trHeight w:val="68"/>
          <w:jc w:val="center"/>
        </w:trPr>
        <w:tc>
          <w:tcPr>
            <w:tcW w:w="795" w:type="pct"/>
            <w:vMerge w:val="restart"/>
            <w:vAlign w:val="center"/>
          </w:tcPr>
          <w:p w14:paraId="6E8C6A6D"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Река Степной Зай</w:t>
            </w:r>
          </w:p>
        </w:tc>
        <w:tc>
          <w:tcPr>
            <w:tcW w:w="727" w:type="pct"/>
            <w:vAlign w:val="center"/>
          </w:tcPr>
          <w:p w14:paraId="1BDBCF69"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Береговая полоса</w:t>
            </w:r>
          </w:p>
        </w:tc>
        <w:tc>
          <w:tcPr>
            <w:tcW w:w="842" w:type="pct"/>
            <w:vAlign w:val="center"/>
          </w:tcPr>
          <w:p w14:paraId="5AB0B3B4"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20</w:t>
            </w:r>
          </w:p>
        </w:tc>
        <w:tc>
          <w:tcPr>
            <w:tcW w:w="639" w:type="pct"/>
            <w:vAlign w:val="center"/>
          </w:tcPr>
          <w:p w14:paraId="47EAE1F2"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c>
          <w:tcPr>
            <w:tcW w:w="849" w:type="pct"/>
            <w:vAlign w:val="center"/>
          </w:tcPr>
          <w:p w14:paraId="18EAEDCA"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 xml:space="preserve">ст. 6 Водный кодекс РФ </w:t>
            </w:r>
          </w:p>
        </w:tc>
        <w:tc>
          <w:tcPr>
            <w:tcW w:w="1148" w:type="pct"/>
            <w:vMerge w:val="restart"/>
            <w:vAlign w:val="center"/>
          </w:tcPr>
          <w:p w14:paraId="07B10EF1"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Соблюдается</w:t>
            </w:r>
          </w:p>
        </w:tc>
      </w:tr>
      <w:tr w:rsidR="007313D3" w:rsidRPr="007313D3" w14:paraId="557154E8" w14:textId="77777777" w:rsidTr="007313D3">
        <w:trPr>
          <w:jc w:val="center"/>
        </w:trPr>
        <w:tc>
          <w:tcPr>
            <w:tcW w:w="795" w:type="pct"/>
            <w:vMerge/>
            <w:vAlign w:val="center"/>
          </w:tcPr>
          <w:p w14:paraId="6C74DCDF"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p>
        </w:tc>
        <w:tc>
          <w:tcPr>
            <w:tcW w:w="727" w:type="pct"/>
            <w:vAlign w:val="center"/>
          </w:tcPr>
          <w:p w14:paraId="5A4A3CFD"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Прибрежная защитная полоса</w:t>
            </w:r>
          </w:p>
        </w:tc>
        <w:tc>
          <w:tcPr>
            <w:tcW w:w="842" w:type="pct"/>
            <w:vAlign w:val="center"/>
          </w:tcPr>
          <w:p w14:paraId="6D1297FD"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50</w:t>
            </w:r>
          </w:p>
        </w:tc>
        <w:tc>
          <w:tcPr>
            <w:tcW w:w="639" w:type="pct"/>
            <w:vAlign w:val="center"/>
          </w:tcPr>
          <w:p w14:paraId="7D5DBC31"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16:00-6.2634</w:t>
            </w:r>
          </w:p>
        </w:tc>
        <w:tc>
          <w:tcPr>
            <w:tcW w:w="849" w:type="pct"/>
            <w:vAlign w:val="center"/>
          </w:tcPr>
          <w:p w14:paraId="1009AA9A" w14:textId="77777777" w:rsidR="007313D3" w:rsidRPr="007313D3" w:rsidRDefault="007313D3" w:rsidP="007313D3">
            <w:pPr>
              <w:contextualSpacing/>
              <w:jc w:val="center"/>
              <w:rPr>
                <w:rFonts w:ascii="Times New Roman" w:hAnsi="Times New Roman" w:cs="Times New Roman"/>
                <w:sz w:val="16"/>
                <w:szCs w:val="16"/>
              </w:rPr>
            </w:pPr>
            <w:r w:rsidRPr="007313D3">
              <w:rPr>
                <w:rFonts w:ascii="Times New Roman" w:eastAsia="Times New Roman" w:hAnsi="Times New Roman" w:cs="Times New Roman"/>
                <w:sz w:val="20"/>
                <w:szCs w:val="20"/>
                <w:lang w:eastAsia="ru-RU"/>
              </w:rPr>
              <w:t xml:space="preserve">часть 13 ст. 65, Водный кодекс РФ </w:t>
            </w:r>
          </w:p>
        </w:tc>
        <w:tc>
          <w:tcPr>
            <w:tcW w:w="1148" w:type="pct"/>
            <w:vMerge/>
            <w:vAlign w:val="center"/>
          </w:tcPr>
          <w:p w14:paraId="5DE280BA"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p>
        </w:tc>
      </w:tr>
      <w:tr w:rsidR="007313D3" w:rsidRPr="007313D3" w14:paraId="5F7CEAE4" w14:textId="77777777" w:rsidTr="007313D3">
        <w:trPr>
          <w:jc w:val="center"/>
        </w:trPr>
        <w:tc>
          <w:tcPr>
            <w:tcW w:w="795" w:type="pct"/>
            <w:vMerge/>
            <w:vAlign w:val="center"/>
          </w:tcPr>
          <w:p w14:paraId="77D3335A"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p>
        </w:tc>
        <w:tc>
          <w:tcPr>
            <w:tcW w:w="727" w:type="pct"/>
            <w:vAlign w:val="center"/>
          </w:tcPr>
          <w:p w14:paraId="7C65F32F"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Водоохранная зона</w:t>
            </w:r>
          </w:p>
        </w:tc>
        <w:tc>
          <w:tcPr>
            <w:tcW w:w="842" w:type="pct"/>
            <w:vAlign w:val="center"/>
          </w:tcPr>
          <w:p w14:paraId="6E2F5D10"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200</w:t>
            </w:r>
          </w:p>
        </w:tc>
        <w:tc>
          <w:tcPr>
            <w:tcW w:w="639" w:type="pct"/>
            <w:vAlign w:val="center"/>
          </w:tcPr>
          <w:p w14:paraId="2A122CEB"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16:00-6.1965</w:t>
            </w:r>
          </w:p>
        </w:tc>
        <w:tc>
          <w:tcPr>
            <w:tcW w:w="849" w:type="pct"/>
            <w:vAlign w:val="center"/>
          </w:tcPr>
          <w:p w14:paraId="165201D3" w14:textId="77777777" w:rsidR="007313D3" w:rsidRPr="007313D3" w:rsidRDefault="007313D3" w:rsidP="007313D3">
            <w:pPr>
              <w:contextualSpacing/>
              <w:jc w:val="center"/>
              <w:rPr>
                <w:rFonts w:ascii="Times New Roman" w:hAnsi="Times New Roman" w:cs="Times New Roman"/>
                <w:sz w:val="16"/>
                <w:szCs w:val="16"/>
              </w:rPr>
            </w:pPr>
            <w:r w:rsidRPr="007313D3">
              <w:rPr>
                <w:rFonts w:ascii="Times New Roman" w:eastAsia="Times New Roman" w:hAnsi="Times New Roman" w:cs="Times New Roman"/>
                <w:sz w:val="20"/>
                <w:szCs w:val="20"/>
                <w:lang w:eastAsia="ru-RU"/>
              </w:rPr>
              <w:t xml:space="preserve">ст. 65 Водный кодекс РФ </w:t>
            </w:r>
          </w:p>
        </w:tc>
        <w:tc>
          <w:tcPr>
            <w:tcW w:w="1148" w:type="pct"/>
            <w:vMerge/>
            <w:vAlign w:val="center"/>
          </w:tcPr>
          <w:p w14:paraId="631CB5F2"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p>
        </w:tc>
      </w:tr>
      <w:tr w:rsidR="007313D3" w:rsidRPr="007313D3" w14:paraId="6F9DD9AB" w14:textId="77777777" w:rsidTr="007313D3">
        <w:trPr>
          <w:jc w:val="center"/>
        </w:trPr>
        <w:tc>
          <w:tcPr>
            <w:tcW w:w="795" w:type="pct"/>
            <w:vMerge w:val="restart"/>
            <w:vAlign w:val="center"/>
          </w:tcPr>
          <w:p w14:paraId="564C0ED5"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Река Кашаево</w:t>
            </w:r>
          </w:p>
        </w:tc>
        <w:tc>
          <w:tcPr>
            <w:tcW w:w="727" w:type="pct"/>
            <w:vAlign w:val="center"/>
          </w:tcPr>
          <w:p w14:paraId="3EE1F1B2"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Береговая полоса</w:t>
            </w:r>
          </w:p>
        </w:tc>
        <w:tc>
          <w:tcPr>
            <w:tcW w:w="842" w:type="pct"/>
            <w:vAlign w:val="center"/>
          </w:tcPr>
          <w:p w14:paraId="7D021E37"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20</w:t>
            </w:r>
          </w:p>
        </w:tc>
        <w:tc>
          <w:tcPr>
            <w:tcW w:w="639" w:type="pct"/>
            <w:vAlign w:val="center"/>
          </w:tcPr>
          <w:p w14:paraId="554E1B0A"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c>
          <w:tcPr>
            <w:tcW w:w="849" w:type="pct"/>
            <w:vAlign w:val="center"/>
          </w:tcPr>
          <w:p w14:paraId="3070409A"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ст. 6 Водный кодекс РФ</w:t>
            </w:r>
          </w:p>
        </w:tc>
        <w:tc>
          <w:tcPr>
            <w:tcW w:w="1148" w:type="pct"/>
            <w:vMerge w:val="restart"/>
            <w:vAlign w:val="center"/>
          </w:tcPr>
          <w:p w14:paraId="5D6B11FC"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Попадают неканализированные жилые застройки н.п. Шингальчи, Кашаево</w:t>
            </w:r>
          </w:p>
        </w:tc>
      </w:tr>
      <w:tr w:rsidR="007313D3" w:rsidRPr="007313D3" w14:paraId="2120A6BB" w14:textId="77777777" w:rsidTr="007313D3">
        <w:trPr>
          <w:jc w:val="center"/>
        </w:trPr>
        <w:tc>
          <w:tcPr>
            <w:tcW w:w="795" w:type="pct"/>
            <w:vMerge/>
            <w:vAlign w:val="center"/>
          </w:tcPr>
          <w:p w14:paraId="15B46F42"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p>
        </w:tc>
        <w:tc>
          <w:tcPr>
            <w:tcW w:w="727" w:type="pct"/>
            <w:vAlign w:val="center"/>
          </w:tcPr>
          <w:p w14:paraId="461CED73"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Прибрежная защитная полоса</w:t>
            </w:r>
          </w:p>
        </w:tc>
        <w:tc>
          <w:tcPr>
            <w:tcW w:w="842" w:type="pct"/>
            <w:vAlign w:val="center"/>
          </w:tcPr>
          <w:p w14:paraId="5ECE30A3"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50</w:t>
            </w:r>
          </w:p>
        </w:tc>
        <w:tc>
          <w:tcPr>
            <w:tcW w:w="639" w:type="pct"/>
            <w:vAlign w:val="center"/>
          </w:tcPr>
          <w:p w14:paraId="272CD195"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16:30-6.166</w:t>
            </w:r>
          </w:p>
        </w:tc>
        <w:tc>
          <w:tcPr>
            <w:tcW w:w="849" w:type="pct"/>
            <w:vAlign w:val="center"/>
          </w:tcPr>
          <w:p w14:paraId="7D70F7F9" w14:textId="77777777" w:rsidR="007313D3" w:rsidRPr="007313D3" w:rsidRDefault="007313D3" w:rsidP="007313D3">
            <w:pPr>
              <w:contextualSpacing/>
              <w:jc w:val="center"/>
              <w:rPr>
                <w:rFonts w:ascii="Times New Roman" w:hAnsi="Times New Roman" w:cs="Times New Roman"/>
                <w:sz w:val="16"/>
                <w:szCs w:val="16"/>
              </w:rPr>
            </w:pPr>
            <w:r w:rsidRPr="007313D3">
              <w:rPr>
                <w:rFonts w:ascii="Times New Roman" w:eastAsia="Times New Roman" w:hAnsi="Times New Roman" w:cs="Times New Roman"/>
                <w:sz w:val="20"/>
                <w:szCs w:val="20"/>
                <w:lang w:eastAsia="ru-RU"/>
              </w:rPr>
              <w:t xml:space="preserve">часть 13 ст. 65, Водный кодекс РФ </w:t>
            </w:r>
          </w:p>
        </w:tc>
        <w:tc>
          <w:tcPr>
            <w:tcW w:w="1148" w:type="pct"/>
            <w:vMerge/>
            <w:vAlign w:val="center"/>
          </w:tcPr>
          <w:p w14:paraId="71E60A28"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p>
        </w:tc>
      </w:tr>
      <w:tr w:rsidR="007313D3" w:rsidRPr="007313D3" w14:paraId="1DC5E997" w14:textId="77777777" w:rsidTr="007313D3">
        <w:trPr>
          <w:jc w:val="center"/>
        </w:trPr>
        <w:tc>
          <w:tcPr>
            <w:tcW w:w="795" w:type="pct"/>
            <w:vMerge/>
            <w:vAlign w:val="center"/>
          </w:tcPr>
          <w:p w14:paraId="7CA913B2"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p>
        </w:tc>
        <w:tc>
          <w:tcPr>
            <w:tcW w:w="727" w:type="pct"/>
            <w:vAlign w:val="center"/>
          </w:tcPr>
          <w:p w14:paraId="7D65839B"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Водоохранная зона</w:t>
            </w:r>
          </w:p>
        </w:tc>
        <w:tc>
          <w:tcPr>
            <w:tcW w:w="842" w:type="pct"/>
            <w:vAlign w:val="center"/>
          </w:tcPr>
          <w:p w14:paraId="3A76B989"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100</w:t>
            </w:r>
          </w:p>
        </w:tc>
        <w:tc>
          <w:tcPr>
            <w:tcW w:w="639" w:type="pct"/>
            <w:vAlign w:val="center"/>
          </w:tcPr>
          <w:p w14:paraId="77B889B8"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16:30-6.795</w:t>
            </w:r>
          </w:p>
        </w:tc>
        <w:tc>
          <w:tcPr>
            <w:tcW w:w="849" w:type="pct"/>
            <w:vAlign w:val="center"/>
          </w:tcPr>
          <w:p w14:paraId="7D884696" w14:textId="77777777" w:rsidR="007313D3" w:rsidRPr="007313D3" w:rsidRDefault="007313D3" w:rsidP="007313D3">
            <w:pPr>
              <w:contextualSpacing/>
              <w:jc w:val="center"/>
              <w:rPr>
                <w:rFonts w:ascii="Times New Roman" w:hAnsi="Times New Roman" w:cs="Times New Roman"/>
                <w:sz w:val="16"/>
                <w:szCs w:val="16"/>
              </w:rPr>
            </w:pPr>
            <w:r w:rsidRPr="007313D3">
              <w:rPr>
                <w:rFonts w:ascii="Times New Roman" w:eastAsia="Times New Roman" w:hAnsi="Times New Roman" w:cs="Times New Roman"/>
                <w:sz w:val="20"/>
                <w:szCs w:val="20"/>
                <w:lang w:eastAsia="ru-RU"/>
              </w:rPr>
              <w:t xml:space="preserve">ст. 65 Водный кодекс РФ </w:t>
            </w:r>
          </w:p>
        </w:tc>
        <w:tc>
          <w:tcPr>
            <w:tcW w:w="1148" w:type="pct"/>
            <w:vMerge/>
            <w:vAlign w:val="center"/>
          </w:tcPr>
          <w:p w14:paraId="7008D450"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p>
        </w:tc>
      </w:tr>
      <w:tr w:rsidR="007313D3" w:rsidRPr="007313D3" w14:paraId="3F4D9070" w14:textId="77777777" w:rsidTr="007313D3">
        <w:trPr>
          <w:jc w:val="center"/>
        </w:trPr>
        <w:tc>
          <w:tcPr>
            <w:tcW w:w="795" w:type="pct"/>
            <w:vMerge w:val="restart"/>
            <w:vAlign w:val="center"/>
          </w:tcPr>
          <w:p w14:paraId="4C9F0851"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Река Аланка</w:t>
            </w:r>
          </w:p>
        </w:tc>
        <w:tc>
          <w:tcPr>
            <w:tcW w:w="727" w:type="pct"/>
            <w:vAlign w:val="center"/>
          </w:tcPr>
          <w:p w14:paraId="0C0EE9B0"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Береговая полоса</w:t>
            </w:r>
          </w:p>
        </w:tc>
        <w:tc>
          <w:tcPr>
            <w:tcW w:w="842" w:type="pct"/>
            <w:vAlign w:val="center"/>
          </w:tcPr>
          <w:p w14:paraId="3327CBBF"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p>
        </w:tc>
        <w:tc>
          <w:tcPr>
            <w:tcW w:w="639" w:type="pct"/>
            <w:vAlign w:val="center"/>
          </w:tcPr>
          <w:p w14:paraId="18C02AD1"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c>
          <w:tcPr>
            <w:tcW w:w="849" w:type="pct"/>
            <w:vAlign w:val="center"/>
          </w:tcPr>
          <w:p w14:paraId="1F3751E5"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ст. 6 Водный кодекс РФ</w:t>
            </w:r>
          </w:p>
        </w:tc>
        <w:tc>
          <w:tcPr>
            <w:tcW w:w="1148" w:type="pct"/>
            <w:vMerge w:val="restart"/>
            <w:vAlign w:val="center"/>
          </w:tcPr>
          <w:p w14:paraId="284D79FC"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Попадают неканализированные жилые застройки н.п. Сарсаз-Бли, Балчыклы</w:t>
            </w:r>
          </w:p>
        </w:tc>
      </w:tr>
      <w:tr w:rsidR="007313D3" w:rsidRPr="007313D3" w14:paraId="68622C86" w14:textId="77777777" w:rsidTr="007313D3">
        <w:trPr>
          <w:jc w:val="center"/>
        </w:trPr>
        <w:tc>
          <w:tcPr>
            <w:tcW w:w="795" w:type="pct"/>
            <w:vMerge/>
            <w:vAlign w:val="center"/>
          </w:tcPr>
          <w:p w14:paraId="1DAAF500"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p>
        </w:tc>
        <w:tc>
          <w:tcPr>
            <w:tcW w:w="727" w:type="pct"/>
            <w:vAlign w:val="center"/>
          </w:tcPr>
          <w:p w14:paraId="4285D272"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Прибрежная защитная полоса</w:t>
            </w:r>
          </w:p>
        </w:tc>
        <w:tc>
          <w:tcPr>
            <w:tcW w:w="842" w:type="pct"/>
            <w:vAlign w:val="center"/>
          </w:tcPr>
          <w:p w14:paraId="22E74A44"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p>
        </w:tc>
        <w:tc>
          <w:tcPr>
            <w:tcW w:w="639" w:type="pct"/>
            <w:vAlign w:val="center"/>
          </w:tcPr>
          <w:p w14:paraId="1E18C6EE"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16:30-6.770</w:t>
            </w:r>
          </w:p>
        </w:tc>
        <w:tc>
          <w:tcPr>
            <w:tcW w:w="849" w:type="pct"/>
            <w:vAlign w:val="center"/>
          </w:tcPr>
          <w:p w14:paraId="37946317" w14:textId="77777777" w:rsidR="007313D3" w:rsidRPr="007313D3" w:rsidRDefault="007313D3" w:rsidP="007313D3">
            <w:pPr>
              <w:contextualSpacing/>
              <w:jc w:val="center"/>
              <w:rPr>
                <w:rFonts w:ascii="Times New Roman" w:hAnsi="Times New Roman" w:cs="Times New Roman"/>
                <w:sz w:val="16"/>
                <w:szCs w:val="16"/>
              </w:rPr>
            </w:pPr>
            <w:r w:rsidRPr="007313D3">
              <w:rPr>
                <w:rFonts w:ascii="Times New Roman" w:eastAsia="Times New Roman" w:hAnsi="Times New Roman" w:cs="Times New Roman"/>
                <w:sz w:val="20"/>
                <w:szCs w:val="20"/>
                <w:lang w:eastAsia="ru-RU"/>
              </w:rPr>
              <w:t xml:space="preserve">часть 13 ст. 65, Водный кодекс РФ </w:t>
            </w:r>
          </w:p>
        </w:tc>
        <w:tc>
          <w:tcPr>
            <w:tcW w:w="1148" w:type="pct"/>
            <w:vMerge/>
            <w:vAlign w:val="center"/>
          </w:tcPr>
          <w:p w14:paraId="52AA3FE6"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p>
        </w:tc>
      </w:tr>
      <w:tr w:rsidR="007313D3" w:rsidRPr="007313D3" w14:paraId="4E3BB7C4" w14:textId="77777777" w:rsidTr="007313D3">
        <w:trPr>
          <w:jc w:val="center"/>
        </w:trPr>
        <w:tc>
          <w:tcPr>
            <w:tcW w:w="795" w:type="pct"/>
            <w:vMerge/>
            <w:vAlign w:val="center"/>
          </w:tcPr>
          <w:p w14:paraId="195305F2"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p>
        </w:tc>
        <w:tc>
          <w:tcPr>
            <w:tcW w:w="727" w:type="pct"/>
            <w:vAlign w:val="center"/>
          </w:tcPr>
          <w:p w14:paraId="2117D2A8"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Водоохранная зона</w:t>
            </w:r>
          </w:p>
        </w:tc>
        <w:tc>
          <w:tcPr>
            <w:tcW w:w="842" w:type="pct"/>
            <w:vAlign w:val="center"/>
          </w:tcPr>
          <w:p w14:paraId="29F94449"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p>
        </w:tc>
        <w:tc>
          <w:tcPr>
            <w:tcW w:w="639" w:type="pct"/>
            <w:vAlign w:val="center"/>
          </w:tcPr>
          <w:p w14:paraId="5ABD6269"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16:30-6.487</w:t>
            </w:r>
          </w:p>
        </w:tc>
        <w:tc>
          <w:tcPr>
            <w:tcW w:w="849" w:type="pct"/>
            <w:vAlign w:val="center"/>
          </w:tcPr>
          <w:p w14:paraId="2E753155" w14:textId="77777777" w:rsidR="007313D3" w:rsidRPr="007313D3" w:rsidRDefault="007313D3" w:rsidP="007313D3">
            <w:pPr>
              <w:contextualSpacing/>
              <w:jc w:val="center"/>
              <w:rPr>
                <w:rFonts w:ascii="Times New Roman" w:hAnsi="Times New Roman" w:cs="Times New Roman"/>
                <w:sz w:val="16"/>
                <w:szCs w:val="16"/>
              </w:rPr>
            </w:pPr>
            <w:r w:rsidRPr="007313D3">
              <w:rPr>
                <w:rFonts w:ascii="Times New Roman" w:eastAsia="Times New Roman" w:hAnsi="Times New Roman" w:cs="Times New Roman"/>
                <w:sz w:val="20"/>
                <w:szCs w:val="20"/>
                <w:lang w:eastAsia="ru-RU"/>
              </w:rPr>
              <w:t xml:space="preserve">ст. 65 Водный кодекс РФ </w:t>
            </w:r>
          </w:p>
        </w:tc>
        <w:tc>
          <w:tcPr>
            <w:tcW w:w="1148" w:type="pct"/>
            <w:vMerge/>
            <w:vAlign w:val="center"/>
          </w:tcPr>
          <w:p w14:paraId="60F265E4"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p>
        </w:tc>
      </w:tr>
      <w:tr w:rsidR="007313D3" w:rsidRPr="007313D3" w14:paraId="201CC35B" w14:textId="77777777" w:rsidTr="007313D3">
        <w:trPr>
          <w:jc w:val="center"/>
        </w:trPr>
        <w:tc>
          <w:tcPr>
            <w:tcW w:w="795" w:type="pct"/>
            <w:vMerge w:val="restart"/>
            <w:vAlign w:val="center"/>
          </w:tcPr>
          <w:p w14:paraId="6405AF2C"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Водотоки с длиной менее 10 км</w:t>
            </w:r>
          </w:p>
        </w:tc>
        <w:tc>
          <w:tcPr>
            <w:tcW w:w="727" w:type="pct"/>
            <w:vAlign w:val="center"/>
          </w:tcPr>
          <w:p w14:paraId="491E0413"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Береговая полоса</w:t>
            </w:r>
          </w:p>
        </w:tc>
        <w:tc>
          <w:tcPr>
            <w:tcW w:w="842" w:type="pct"/>
            <w:vAlign w:val="center"/>
          </w:tcPr>
          <w:p w14:paraId="1F8F259F"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5</w:t>
            </w:r>
          </w:p>
        </w:tc>
        <w:tc>
          <w:tcPr>
            <w:tcW w:w="639" w:type="pct"/>
            <w:vAlign w:val="center"/>
          </w:tcPr>
          <w:p w14:paraId="51A2FAA2"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c>
          <w:tcPr>
            <w:tcW w:w="849" w:type="pct"/>
            <w:vAlign w:val="center"/>
          </w:tcPr>
          <w:p w14:paraId="747609B1"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 xml:space="preserve">ст. 6 Водный кодекс РФ </w:t>
            </w:r>
          </w:p>
        </w:tc>
        <w:tc>
          <w:tcPr>
            <w:tcW w:w="1148" w:type="pct"/>
            <w:vAlign w:val="center"/>
          </w:tcPr>
          <w:p w14:paraId="6F5EBA44"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Соблюдается</w:t>
            </w:r>
          </w:p>
        </w:tc>
      </w:tr>
      <w:tr w:rsidR="007313D3" w:rsidRPr="007313D3" w14:paraId="127163EA" w14:textId="77777777" w:rsidTr="007313D3">
        <w:trPr>
          <w:jc w:val="center"/>
        </w:trPr>
        <w:tc>
          <w:tcPr>
            <w:tcW w:w="795" w:type="pct"/>
            <w:vMerge/>
            <w:vAlign w:val="center"/>
          </w:tcPr>
          <w:p w14:paraId="0A7F4F41"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p>
        </w:tc>
        <w:tc>
          <w:tcPr>
            <w:tcW w:w="727" w:type="pct"/>
            <w:vAlign w:val="center"/>
          </w:tcPr>
          <w:p w14:paraId="5110383E"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Прибрежная защитная полоса</w:t>
            </w:r>
          </w:p>
        </w:tc>
        <w:tc>
          <w:tcPr>
            <w:tcW w:w="842" w:type="pct"/>
            <w:vAlign w:val="center"/>
          </w:tcPr>
          <w:p w14:paraId="764A953C"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50</w:t>
            </w:r>
          </w:p>
        </w:tc>
        <w:tc>
          <w:tcPr>
            <w:tcW w:w="639" w:type="pct"/>
            <w:vAlign w:val="center"/>
          </w:tcPr>
          <w:p w14:paraId="264C2286"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p>
        </w:tc>
        <w:tc>
          <w:tcPr>
            <w:tcW w:w="849" w:type="pct"/>
            <w:vAlign w:val="center"/>
          </w:tcPr>
          <w:p w14:paraId="51D52EBE"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 xml:space="preserve">ст. 65 Водный кодекс РФ </w:t>
            </w:r>
          </w:p>
        </w:tc>
        <w:tc>
          <w:tcPr>
            <w:tcW w:w="1148" w:type="pct"/>
            <w:vMerge w:val="restart"/>
            <w:vAlign w:val="center"/>
          </w:tcPr>
          <w:p w14:paraId="7A6F1479"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 границы водоохранной зоны и прибрежной защитной полосы попадают неканализованная жилая застройка населенных пунктов Шингальчинского СП</w:t>
            </w:r>
          </w:p>
        </w:tc>
      </w:tr>
      <w:tr w:rsidR="007313D3" w:rsidRPr="007313D3" w14:paraId="0D0F8604" w14:textId="77777777" w:rsidTr="007313D3">
        <w:trPr>
          <w:jc w:val="center"/>
        </w:trPr>
        <w:tc>
          <w:tcPr>
            <w:tcW w:w="795" w:type="pct"/>
            <w:vMerge/>
            <w:vAlign w:val="center"/>
          </w:tcPr>
          <w:p w14:paraId="2312C886"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p>
        </w:tc>
        <w:tc>
          <w:tcPr>
            <w:tcW w:w="727" w:type="pct"/>
            <w:vAlign w:val="center"/>
          </w:tcPr>
          <w:p w14:paraId="22A37F38"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Водоохранная зона</w:t>
            </w:r>
          </w:p>
        </w:tc>
        <w:tc>
          <w:tcPr>
            <w:tcW w:w="842" w:type="pct"/>
            <w:vAlign w:val="center"/>
          </w:tcPr>
          <w:p w14:paraId="75544635"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50</w:t>
            </w:r>
          </w:p>
        </w:tc>
        <w:tc>
          <w:tcPr>
            <w:tcW w:w="639" w:type="pct"/>
            <w:vAlign w:val="center"/>
          </w:tcPr>
          <w:p w14:paraId="3D16484E"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c>
          <w:tcPr>
            <w:tcW w:w="849" w:type="pct"/>
            <w:vAlign w:val="center"/>
          </w:tcPr>
          <w:p w14:paraId="1AE0A54A"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 xml:space="preserve">ст. 65 Водный кодекс РФ </w:t>
            </w:r>
          </w:p>
        </w:tc>
        <w:tc>
          <w:tcPr>
            <w:tcW w:w="1148" w:type="pct"/>
            <w:vMerge/>
            <w:vAlign w:val="center"/>
          </w:tcPr>
          <w:p w14:paraId="3731D044"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p>
        </w:tc>
      </w:tr>
      <w:tr w:rsidR="007313D3" w:rsidRPr="007313D3" w14:paraId="6EA1AAE0" w14:textId="77777777" w:rsidTr="007313D3">
        <w:trPr>
          <w:jc w:val="center"/>
        </w:trPr>
        <w:tc>
          <w:tcPr>
            <w:tcW w:w="795" w:type="pct"/>
            <w:vMerge w:val="restart"/>
            <w:vAlign w:val="center"/>
          </w:tcPr>
          <w:p w14:paraId="2794FB9B"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Озера, пруды с акваторией менее 0,5 квадратного километра</w:t>
            </w:r>
          </w:p>
        </w:tc>
        <w:tc>
          <w:tcPr>
            <w:tcW w:w="727" w:type="pct"/>
            <w:vAlign w:val="center"/>
          </w:tcPr>
          <w:p w14:paraId="19852CF9"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Береговая полоса</w:t>
            </w:r>
          </w:p>
        </w:tc>
        <w:tc>
          <w:tcPr>
            <w:tcW w:w="842" w:type="pct"/>
            <w:vAlign w:val="center"/>
          </w:tcPr>
          <w:p w14:paraId="251B00C2"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20</w:t>
            </w:r>
          </w:p>
        </w:tc>
        <w:tc>
          <w:tcPr>
            <w:tcW w:w="639" w:type="pct"/>
            <w:vAlign w:val="center"/>
          </w:tcPr>
          <w:p w14:paraId="17F8E414"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c>
          <w:tcPr>
            <w:tcW w:w="849" w:type="pct"/>
            <w:vAlign w:val="center"/>
          </w:tcPr>
          <w:p w14:paraId="42527F53"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 xml:space="preserve">ст. 6 Водный кодекс РФ </w:t>
            </w:r>
          </w:p>
        </w:tc>
        <w:tc>
          <w:tcPr>
            <w:tcW w:w="1148" w:type="pct"/>
            <w:vAlign w:val="center"/>
          </w:tcPr>
          <w:p w14:paraId="71EB657F"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Соблюдается</w:t>
            </w:r>
          </w:p>
        </w:tc>
      </w:tr>
      <w:tr w:rsidR="007313D3" w:rsidRPr="007313D3" w14:paraId="1E42FFC0" w14:textId="77777777" w:rsidTr="007313D3">
        <w:trPr>
          <w:jc w:val="center"/>
        </w:trPr>
        <w:tc>
          <w:tcPr>
            <w:tcW w:w="795" w:type="pct"/>
            <w:vMerge/>
            <w:vAlign w:val="center"/>
          </w:tcPr>
          <w:p w14:paraId="4B254963" w14:textId="77777777" w:rsidR="007313D3" w:rsidRPr="007313D3" w:rsidRDefault="007313D3" w:rsidP="007313D3">
            <w:pPr>
              <w:contextualSpacing/>
              <w:jc w:val="center"/>
              <w:rPr>
                <w:rFonts w:ascii="Times New Roman" w:hAnsi="Times New Roman" w:cs="Times New Roman"/>
                <w:sz w:val="16"/>
                <w:szCs w:val="16"/>
              </w:rPr>
            </w:pPr>
          </w:p>
        </w:tc>
        <w:tc>
          <w:tcPr>
            <w:tcW w:w="727" w:type="pct"/>
            <w:vAlign w:val="center"/>
          </w:tcPr>
          <w:p w14:paraId="707D3819"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Прибрежная защитная полоса</w:t>
            </w:r>
          </w:p>
        </w:tc>
        <w:tc>
          <w:tcPr>
            <w:tcW w:w="842" w:type="pct"/>
            <w:vAlign w:val="center"/>
          </w:tcPr>
          <w:p w14:paraId="0EDE0ED2"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50*</w:t>
            </w:r>
          </w:p>
        </w:tc>
        <w:tc>
          <w:tcPr>
            <w:tcW w:w="639" w:type="pct"/>
            <w:vAlign w:val="center"/>
          </w:tcPr>
          <w:p w14:paraId="77EB4BF4"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c>
          <w:tcPr>
            <w:tcW w:w="849" w:type="pct"/>
            <w:vAlign w:val="center"/>
          </w:tcPr>
          <w:p w14:paraId="18CDBC4A"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ст. 65 Водный кодекс РФ Размер не регламентирован</w:t>
            </w:r>
          </w:p>
        </w:tc>
        <w:tc>
          <w:tcPr>
            <w:tcW w:w="1148" w:type="pct"/>
            <w:vAlign w:val="center"/>
          </w:tcPr>
          <w:p w14:paraId="27BD250C"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 xml:space="preserve">В границы водоохранной зоны и прибрежной защитной полосы попадают неканализованная </w:t>
            </w:r>
            <w:r w:rsidRPr="007313D3">
              <w:rPr>
                <w:rFonts w:ascii="Times New Roman" w:eastAsia="Times New Roman" w:hAnsi="Times New Roman" w:cs="Times New Roman"/>
                <w:sz w:val="20"/>
                <w:szCs w:val="20"/>
                <w:lang w:eastAsia="ru-RU"/>
              </w:rPr>
              <w:lastRenderedPageBreak/>
              <w:t>жилая застройка населенных пунктов Шингальчинского СП</w:t>
            </w:r>
          </w:p>
        </w:tc>
      </w:tr>
    </w:tbl>
    <w:p w14:paraId="0B5A19AF" w14:textId="77777777" w:rsidR="007313D3" w:rsidRPr="007313D3" w:rsidRDefault="007313D3" w:rsidP="007313D3">
      <w:pPr>
        <w:widowControl w:val="0"/>
        <w:suppressAutoHyphens/>
        <w:spacing w:after="0" w:line="240" w:lineRule="auto"/>
        <w:jc w:val="right"/>
        <w:rPr>
          <w:rFonts w:ascii="Times New Roman" w:hAnsi="Times New Roman" w:cs="Times New Roman"/>
          <w:sz w:val="28"/>
          <w:szCs w:val="28"/>
          <w:lang w:eastAsia="ru-RU"/>
        </w:rPr>
      </w:pPr>
    </w:p>
    <w:p w14:paraId="1A97F324" w14:textId="77777777" w:rsidR="007313D3" w:rsidRPr="007313D3" w:rsidRDefault="007313D3" w:rsidP="007313D3">
      <w:pPr>
        <w:widowControl w:val="0"/>
        <w:suppressAutoHyphens/>
        <w:spacing w:after="0" w:line="240" w:lineRule="auto"/>
        <w:jc w:val="both"/>
        <w:rPr>
          <w:rFonts w:ascii="Times New Roman" w:hAnsi="Times New Roman" w:cs="Times New Roman"/>
          <w:sz w:val="20"/>
          <w:szCs w:val="28"/>
          <w:lang w:eastAsia="ru-RU"/>
        </w:rPr>
      </w:pPr>
      <w:r w:rsidRPr="007313D3">
        <w:rPr>
          <w:rFonts w:ascii="Times New Roman" w:hAnsi="Times New Roman" w:cs="Times New Roman"/>
          <w:sz w:val="20"/>
          <w:szCs w:val="28"/>
          <w:lang w:eastAsia="ru-RU"/>
        </w:rPr>
        <w:t>*Решение о размере зоны охраны водного объекта принято разработчиком, ввиду отсутствия информации в Водном кодексе, либо в целях охраны водного объекта.</w:t>
      </w:r>
    </w:p>
    <w:p w14:paraId="52577821" w14:textId="77777777" w:rsidR="007313D3" w:rsidRPr="007313D3" w:rsidRDefault="007313D3" w:rsidP="007313D3">
      <w:pPr>
        <w:widowControl w:val="0"/>
        <w:suppressAutoHyphens/>
        <w:spacing w:after="0" w:line="240" w:lineRule="auto"/>
        <w:rPr>
          <w:rFonts w:ascii="Times New Roman" w:hAnsi="Times New Roman" w:cs="Times New Roman"/>
          <w:sz w:val="28"/>
          <w:szCs w:val="28"/>
          <w:lang w:eastAsia="ru-RU"/>
        </w:rPr>
      </w:pPr>
    </w:p>
    <w:p w14:paraId="00A871D8" w14:textId="77777777" w:rsidR="007313D3" w:rsidRPr="007313D3" w:rsidRDefault="007313D3" w:rsidP="007313D3">
      <w:pPr>
        <w:widowControl w:val="0"/>
        <w:suppressAutoHyphens/>
        <w:spacing w:after="0" w:line="240" w:lineRule="auto"/>
        <w:jc w:val="right"/>
        <w:rPr>
          <w:rFonts w:ascii="Times New Roman" w:hAnsi="Times New Roman" w:cs="Times New Roman"/>
          <w:sz w:val="28"/>
          <w:szCs w:val="28"/>
          <w:lang w:eastAsia="ru-RU"/>
        </w:rPr>
      </w:pPr>
      <w:r w:rsidRPr="007313D3">
        <w:rPr>
          <w:rFonts w:ascii="Times New Roman" w:hAnsi="Times New Roman" w:cs="Times New Roman"/>
          <w:sz w:val="28"/>
          <w:szCs w:val="28"/>
          <w:lang w:eastAsia="ru-RU"/>
        </w:rPr>
        <w:t>Таблица 6.7.2</w:t>
      </w:r>
    </w:p>
    <w:p w14:paraId="59241581" w14:textId="77777777" w:rsidR="007313D3" w:rsidRPr="007313D3" w:rsidRDefault="007313D3" w:rsidP="007313D3">
      <w:pPr>
        <w:widowControl w:val="0"/>
        <w:suppressAutoHyphens/>
        <w:spacing w:after="0" w:line="240" w:lineRule="auto"/>
        <w:jc w:val="center"/>
        <w:rPr>
          <w:rFonts w:ascii="Times New Roman" w:hAnsi="Times New Roman" w:cs="Times New Roman"/>
          <w:spacing w:val="2"/>
          <w:sz w:val="28"/>
          <w:szCs w:val="28"/>
          <w:shd w:val="clear" w:color="auto" w:fill="FFFFFF"/>
        </w:rPr>
      </w:pPr>
      <w:r w:rsidRPr="007313D3">
        <w:rPr>
          <w:rFonts w:ascii="Times New Roman" w:hAnsi="Times New Roman" w:cs="Times New Roman"/>
          <w:sz w:val="28"/>
          <w:szCs w:val="28"/>
        </w:rPr>
        <w:t>Регламенты использования в</w:t>
      </w:r>
      <w:r w:rsidRPr="007313D3">
        <w:rPr>
          <w:rFonts w:ascii="Times New Roman" w:hAnsi="Times New Roman" w:cs="Times New Roman"/>
          <w:spacing w:val="2"/>
          <w:sz w:val="28"/>
          <w:szCs w:val="28"/>
          <w:shd w:val="clear" w:color="auto" w:fill="FFFFFF"/>
        </w:rPr>
        <w:t>одоохранных зон, прибрежных защитных полос и береговых полос</w:t>
      </w:r>
    </w:p>
    <w:tbl>
      <w:tblPr>
        <w:tblStyle w:val="af2"/>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50"/>
        <w:gridCol w:w="5566"/>
        <w:gridCol w:w="2399"/>
      </w:tblGrid>
      <w:tr w:rsidR="007313D3" w:rsidRPr="007313D3" w14:paraId="3B4953DB" w14:textId="77777777" w:rsidTr="007313D3">
        <w:trPr>
          <w:trHeight w:val="983"/>
        </w:trPr>
        <w:tc>
          <w:tcPr>
            <w:tcW w:w="983" w:type="pct"/>
            <w:vAlign w:val="center"/>
          </w:tcPr>
          <w:p w14:paraId="5859CBE2"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Наименование зоны</w:t>
            </w:r>
          </w:p>
        </w:tc>
        <w:tc>
          <w:tcPr>
            <w:tcW w:w="2807" w:type="pct"/>
            <w:vAlign w:val="center"/>
          </w:tcPr>
          <w:p w14:paraId="07EF7020"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Правовой режим использования зоны</w:t>
            </w:r>
          </w:p>
        </w:tc>
        <w:tc>
          <w:tcPr>
            <w:tcW w:w="1210" w:type="pct"/>
            <w:vAlign w:val="center"/>
          </w:tcPr>
          <w:p w14:paraId="07AD38FF"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Обоснование</w:t>
            </w:r>
          </w:p>
          <w:p w14:paraId="1B70390C"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(нормативные документы)</w:t>
            </w:r>
          </w:p>
        </w:tc>
      </w:tr>
      <w:tr w:rsidR="007313D3" w:rsidRPr="007313D3" w14:paraId="4936D62C" w14:textId="77777777" w:rsidTr="007313D3">
        <w:trPr>
          <w:trHeight w:val="983"/>
        </w:trPr>
        <w:tc>
          <w:tcPr>
            <w:tcW w:w="983" w:type="pct"/>
            <w:vMerge w:val="restart"/>
            <w:vAlign w:val="center"/>
          </w:tcPr>
          <w:p w14:paraId="0722D1E0"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Береговая полоса</w:t>
            </w:r>
          </w:p>
        </w:tc>
        <w:tc>
          <w:tcPr>
            <w:tcW w:w="2807" w:type="pct"/>
          </w:tcPr>
          <w:p w14:paraId="5DDA45A1" w14:textId="77777777" w:rsidR="007313D3" w:rsidRPr="007313D3" w:rsidRDefault="007313D3" w:rsidP="007313D3">
            <w:pPr>
              <w:jc w:val="both"/>
              <w:rPr>
                <w:rFonts w:ascii="Times New Roman" w:hAnsi="Times New Roman" w:cs="Times New Roman"/>
                <w:sz w:val="20"/>
                <w:szCs w:val="20"/>
              </w:rPr>
            </w:pPr>
            <w:r w:rsidRPr="007313D3">
              <w:rPr>
                <w:rFonts w:ascii="Times New Roman" w:hAnsi="Times New Roman" w:cs="Times New Roman"/>
                <w:sz w:val="20"/>
                <w:szCs w:val="20"/>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c>
          <w:tcPr>
            <w:tcW w:w="1210" w:type="pct"/>
          </w:tcPr>
          <w:p w14:paraId="19AE27BA" w14:textId="77777777" w:rsidR="007313D3" w:rsidRPr="007313D3" w:rsidRDefault="007313D3" w:rsidP="007313D3">
            <w:pPr>
              <w:jc w:val="both"/>
              <w:rPr>
                <w:rFonts w:ascii="Times New Roman" w:hAnsi="Times New Roman" w:cs="Times New Roman"/>
                <w:bCs/>
                <w:sz w:val="20"/>
                <w:szCs w:val="20"/>
              </w:rPr>
            </w:pPr>
            <w:r w:rsidRPr="007313D3">
              <w:rPr>
                <w:rFonts w:ascii="Times New Roman" w:hAnsi="Times New Roman" w:cs="Times New Roman"/>
                <w:bCs/>
                <w:sz w:val="20"/>
                <w:szCs w:val="20"/>
              </w:rPr>
              <w:t xml:space="preserve">ст.6 Водный кодекс РФ </w:t>
            </w:r>
          </w:p>
        </w:tc>
      </w:tr>
      <w:tr w:rsidR="007313D3" w:rsidRPr="007313D3" w14:paraId="2A4B2F76" w14:textId="77777777" w:rsidTr="007313D3">
        <w:trPr>
          <w:trHeight w:val="983"/>
        </w:trPr>
        <w:tc>
          <w:tcPr>
            <w:tcW w:w="983" w:type="pct"/>
            <w:vMerge/>
            <w:vAlign w:val="center"/>
          </w:tcPr>
          <w:p w14:paraId="57C33A63"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p>
        </w:tc>
        <w:tc>
          <w:tcPr>
            <w:tcW w:w="2807" w:type="pct"/>
          </w:tcPr>
          <w:p w14:paraId="77A3D116" w14:textId="77777777" w:rsidR="007313D3" w:rsidRPr="007313D3" w:rsidRDefault="007313D3" w:rsidP="007313D3">
            <w:pPr>
              <w:jc w:val="both"/>
              <w:rPr>
                <w:rFonts w:ascii="Times New Roman" w:hAnsi="Times New Roman" w:cs="Times New Roman"/>
                <w:sz w:val="20"/>
                <w:szCs w:val="20"/>
              </w:rPr>
            </w:pPr>
            <w:r w:rsidRPr="007313D3">
              <w:rPr>
                <w:rFonts w:ascii="Times New Roman" w:hAnsi="Times New Roman" w:cs="Times New Roman"/>
                <w:sz w:val="20"/>
                <w:szCs w:val="20"/>
              </w:rPr>
              <w:t>Приватизация земельных участков в пределах береговой полосы запрещается.</w:t>
            </w:r>
          </w:p>
        </w:tc>
        <w:tc>
          <w:tcPr>
            <w:tcW w:w="1210" w:type="pct"/>
          </w:tcPr>
          <w:p w14:paraId="62993320" w14:textId="77777777" w:rsidR="007313D3" w:rsidRPr="007313D3" w:rsidRDefault="007313D3" w:rsidP="007313D3">
            <w:pPr>
              <w:autoSpaceDE w:val="0"/>
              <w:autoSpaceDN w:val="0"/>
              <w:adjustRightInd w:val="0"/>
              <w:jc w:val="both"/>
              <w:rPr>
                <w:rFonts w:ascii="Times New Roman" w:hAnsi="Times New Roman" w:cs="Times New Roman"/>
                <w:bCs/>
                <w:sz w:val="20"/>
                <w:szCs w:val="20"/>
              </w:rPr>
            </w:pPr>
            <w:r w:rsidRPr="007313D3">
              <w:rPr>
                <w:rFonts w:ascii="Times New Roman" w:hAnsi="Times New Roman" w:cs="Times New Roman"/>
                <w:bCs/>
                <w:sz w:val="20"/>
                <w:szCs w:val="20"/>
              </w:rPr>
              <w:t>ст.27 «Земельный кодекс РФ» от 25.10.2001 №136-ФЗ (с изменениями и дополнениями)</w:t>
            </w:r>
          </w:p>
        </w:tc>
      </w:tr>
      <w:tr w:rsidR="007313D3" w:rsidRPr="007313D3" w14:paraId="21BBEB0D" w14:textId="77777777" w:rsidTr="007313D3">
        <w:trPr>
          <w:trHeight w:val="983"/>
        </w:trPr>
        <w:tc>
          <w:tcPr>
            <w:tcW w:w="983" w:type="pct"/>
            <w:vAlign w:val="center"/>
          </w:tcPr>
          <w:p w14:paraId="21689DBB"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Прибрежная защитная полоса</w:t>
            </w:r>
          </w:p>
        </w:tc>
        <w:tc>
          <w:tcPr>
            <w:tcW w:w="2807" w:type="pct"/>
          </w:tcPr>
          <w:p w14:paraId="4577DCEF" w14:textId="77777777" w:rsidR="007313D3" w:rsidRPr="007313D3" w:rsidRDefault="007313D3" w:rsidP="007313D3">
            <w:pPr>
              <w:jc w:val="both"/>
              <w:rPr>
                <w:rFonts w:ascii="Times New Roman" w:hAnsi="Times New Roman" w:cs="Times New Roman"/>
                <w:bCs/>
                <w:sz w:val="20"/>
                <w:szCs w:val="20"/>
              </w:rPr>
            </w:pPr>
            <w:r w:rsidRPr="007313D3">
              <w:rPr>
                <w:rFonts w:ascii="Times New Roman" w:hAnsi="Times New Roman" w:cs="Times New Roman"/>
                <w:sz w:val="20"/>
                <w:szCs w:val="20"/>
              </w:rPr>
              <w:t xml:space="preserve">В границах прибрежных защитных полос наряду с установленными для водоохранной зоны ограничениями </w:t>
            </w:r>
            <w:r w:rsidRPr="007313D3">
              <w:rPr>
                <w:rFonts w:ascii="Times New Roman" w:hAnsi="Times New Roman" w:cs="Times New Roman"/>
                <w:bCs/>
                <w:sz w:val="20"/>
                <w:szCs w:val="20"/>
              </w:rPr>
              <w:t>запрещаются:</w:t>
            </w:r>
          </w:p>
          <w:p w14:paraId="22639A0A" w14:textId="77777777" w:rsidR="007313D3" w:rsidRPr="007313D3" w:rsidRDefault="007313D3" w:rsidP="007313D3">
            <w:pPr>
              <w:jc w:val="both"/>
              <w:rPr>
                <w:rFonts w:ascii="Times New Roman" w:hAnsi="Times New Roman" w:cs="Times New Roman"/>
                <w:snapToGrid w:val="0"/>
                <w:sz w:val="20"/>
                <w:szCs w:val="20"/>
              </w:rPr>
            </w:pPr>
            <w:r w:rsidRPr="007313D3">
              <w:rPr>
                <w:rFonts w:ascii="Times New Roman" w:hAnsi="Times New Roman" w:cs="Times New Roman"/>
                <w:snapToGrid w:val="0"/>
                <w:sz w:val="20"/>
                <w:szCs w:val="20"/>
              </w:rPr>
              <w:t>-распашка земель;</w:t>
            </w:r>
          </w:p>
          <w:p w14:paraId="6219239C" w14:textId="77777777" w:rsidR="007313D3" w:rsidRPr="007313D3" w:rsidRDefault="007313D3" w:rsidP="007313D3">
            <w:pPr>
              <w:jc w:val="both"/>
              <w:rPr>
                <w:rFonts w:ascii="Times New Roman" w:hAnsi="Times New Roman" w:cs="Times New Roman"/>
                <w:sz w:val="20"/>
                <w:szCs w:val="20"/>
              </w:rPr>
            </w:pPr>
            <w:r w:rsidRPr="007313D3">
              <w:rPr>
                <w:rFonts w:ascii="Times New Roman" w:hAnsi="Times New Roman" w:cs="Times New Roman"/>
                <w:sz w:val="20"/>
                <w:szCs w:val="20"/>
              </w:rPr>
              <w:t>-размещение отвалов размываемых грунтов;</w:t>
            </w:r>
          </w:p>
          <w:p w14:paraId="7977F76D" w14:textId="77777777" w:rsidR="007313D3" w:rsidRPr="007313D3" w:rsidRDefault="007313D3" w:rsidP="007313D3">
            <w:pPr>
              <w:jc w:val="both"/>
              <w:rPr>
                <w:rFonts w:ascii="Times New Roman" w:hAnsi="Times New Roman" w:cs="Times New Roman"/>
                <w:sz w:val="20"/>
                <w:szCs w:val="20"/>
              </w:rPr>
            </w:pPr>
            <w:r w:rsidRPr="007313D3">
              <w:rPr>
                <w:rFonts w:ascii="Times New Roman" w:hAnsi="Times New Roman" w:cs="Times New Roman"/>
                <w:sz w:val="20"/>
                <w:szCs w:val="20"/>
              </w:rPr>
              <w:t>- выпас сельскохозяйственных животных и организация для них летних лагерей, ванн</w:t>
            </w:r>
          </w:p>
          <w:p w14:paraId="0A5C160C" w14:textId="77777777" w:rsidR="007313D3" w:rsidRPr="007313D3" w:rsidRDefault="007313D3" w:rsidP="007313D3">
            <w:pPr>
              <w:jc w:val="both"/>
              <w:rPr>
                <w:rFonts w:ascii="Times New Roman" w:hAnsi="Times New Roman" w:cs="Times New Roman"/>
                <w:sz w:val="20"/>
                <w:szCs w:val="20"/>
              </w:rPr>
            </w:pPr>
          </w:p>
        </w:tc>
        <w:tc>
          <w:tcPr>
            <w:tcW w:w="1210" w:type="pct"/>
          </w:tcPr>
          <w:p w14:paraId="09C6912C" w14:textId="77777777" w:rsidR="007313D3" w:rsidRPr="007313D3" w:rsidRDefault="007313D3" w:rsidP="007313D3">
            <w:pPr>
              <w:autoSpaceDE w:val="0"/>
              <w:autoSpaceDN w:val="0"/>
              <w:adjustRightInd w:val="0"/>
              <w:jc w:val="both"/>
              <w:rPr>
                <w:rFonts w:ascii="Times New Roman" w:hAnsi="Times New Roman" w:cs="Times New Roman"/>
                <w:bCs/>
                <w:sz w:val="20"/>
                <w:szCs w:val="20"/>
              </w:rPr>
            </w:pPr>
            <w:r w:rsidRPr="007313D3">
              <w:rPr>
                <w:rFonts w:ascii="Times New Roman" w:hAnsi="Times New Roman" w:cs="Times New Roman"/>
                <w:bCs/>
                <w:sz w:val="20"/>
                <w:szCs w:val="20"/>
              </w:rPr>
              <w:t xml:space="preserve">ст.65 Водный кодекс РФ </w:t>
            </w:r>
          </w:p>
        </w:tc>
      </w:tr>
      <w:tr w:rsidR="007313D3" w:rsidRPr="007313D3" w14:paraId="44EC7582" w14:textId="77777777" w:rsidTr="007313D3">
        <w:trPr>
          <w:trHeight w:val="983"/>
        </w:trPr>
        <w:tc>
          <w:tcPr>
            <w:tcW w:w="983" w:type="pct"/>
            <w:vAlign w:val="center"/>
          </w:tcPr>
          <w:p w14:paraId="41350FB0" w14:textId="77777777" w:rsidR="007313D3" w:rsidRPr="007313D3" w:rsidRDefault="007313D3" w:rsidP="007313D3">
            <w:pPr>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Водоохранная зона</w:t>
            </w:r>
          </w:p>
        </w:tc>
        <w:tc>
          <w:tcPr>
            <w:tcW w:w="2807" w:type="pct"/>
          </w:tcPr>
          <w:p w14:paraId="2BA7B518" w14:textId="77777777" w:rsidR="007313D3" w:rsidRPr="007313D3" w:rsidRDefault="007313D3" w:rsidP="007313D3">
            <w:pPr>
              <w:jc w:val="both"/>
              <w:rPr>
                <w:rFonts w:ascii="Times New Roman" w:hAnsi="Times New Roman" w:cs="Times New Roman"/>
                <w:sz w:val="20"/>
                <w:szCs w:val="20"/>
              </w:rPr>
            </w:pPr>
            <w:r w:rsidRPr="007313D3">
              <w:rPr>
                <w:rFonts w:ascii="Times New Roman" w:hAnsi="Times New Roman" w:cs="Times New Roman"/>
                <w:sz w:val="20"/>
                <w:szCs w:val="20"/>
              </w:rPr>
              <w:t>В границах водоохранных зон запрещаются:</w:t>
            </w:r>
          </w:p>
          <w:p w14:paraId="5BDB319C" w14:textId="77777777" w:rsidR="007313D3" w:rsidRPr="007313D3" w:rsidRDefault="007313D3" w:rsidP="007313D3">
            <w:pPr>
              <w:keepLines/>
              <w:widowControl w:val="0"/>
              <w:numPr>
                <w:ilvl w:val="0"/>
                <w:numId w:val="5"/>
              </w:numPr>
              <w:tabs>
                <w:tab w:val="clear" w:pos="2869"/>
                <w:tab w:val="num" w:pos="88"/>
                <w:tab w:val="left" w:pos="367"/>
              </w:tabs>
              <w:ind w:left="0" w:firstLine="0"/>
              <w:jc w:val="both"/>
              <w:rPr>
                <w:rFonts w:ascii="Times New Roman" w:hAnsi="Times New Roman" w:cs="Times New Roman"/>
                <w:snapToGrid w:val="0"/>
                <w:sz w:val="20"/>
                <w:szCs w:val="20"/>
              </w:rPr>
            </w:pPr>
            <w:r w:rsidRPr="007313D3">
              <w:rPr>
                <w:rFonts w:ascii="Times New Roman" w:hAnsi="Times New Roman" w:cs="Times New Roman"/>
                <w:snapToGrid w:val="0"/>
                <w:sz w:val="20"/>
                <w:szCs w:val="20"/>
              </w:rPr>
              <w:t>использование сточных вод в целях регулирования плодородия почв;</w:t>
            </w:r>
          </w:p>
          <w:p w14:paraId="030B09FD" w14:textId="77777777" w:rsidR="007313D3" w:rsidRPr="007313D3" w:rsidRDefault="007313D3" w:rsidP="007313D3">
            <w:pPr>
              <w:autoSpaceDE w:val="0"/>
              <w:autoSpaceDN w:val="0"/>
              <w:adjustRightInd w:val="0"/>
              <w:jc w:val="both"/>
              <w:rPr>
                <w:rFonts w:ascii="Times New Roman" w:hAnsi="Times New Roman" w:cs="Times New Roman"/>
                <w:sz w:val="20"/>
                <w:szCs w:val="20"/>
              </w:rPr>
            </w:pPr>
            <w:r w:rsidRPr="007313D3">
              <w:rPr>
                <w:rFonts w:ascii="Times New Roman" w:hAnsi="Times New Roman" w:cs="Times New Roman"/>
                <w:sz w:val="20"/>
                <w:szCs w:val="20"/>
              </w:rPr>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7313D3">
              <w:rPr>
                <w:rFonts w:ascii="Times New Roman" w:hAnsi="Times New Roman" w:cs="Times New Roman"/>
                <w:snapToGrid w:val="0"/>
                <w:sz w:val="20"/>
                <w:szCs w:val="20"/>
              </w:rPr>
              <w:t>;</w:t>
            </w:r>
          </w:p>
          <w:p w14:paraId="598AD9FE" w14:textId="77777777" w:rsidR="007313D3" w:rsidRPr="007313D3" w:rsidRDefault="007313D3" w:rsidP="007313D3">
            <w:pPr>
              <w:keepLines/>
              <w:widowControl w:val="0"/>
              <w:numPr>
                <w:ilvl w:val="0"/>
                <w:numId w:val="5"/>
              </w:numPr>
              <w:tabs>
                <w:tab w:val="clear" w:pos="2869"/>
                <w:tab w:val="num" w:pos="88"/>
                <w:tab w:val="left" w:pos="367"/>
              </w:tabs>
              <w:ind w:left="0" w:firstLine="0"/>
              <w:jc w:val="both"/>
              <w:rPr>
                <w:rFonts w:ascii="Times New Roman" w:hAnsi="Times New Roman" w:cs="Times New Roman"/>
                <w:snapToGrid w:val="0"/>
                <w:sz w:val="20"/>
                <w:szCs w:val="20"/>
              </w:rPr>
            </w:pPr>
            <w:r w:rsidRPr="007313D3">
              <w:rPr>
                <w:rFonts w:ascii="Times New Roman" w:hAnsi="Times New Roman" w:cs="Times New Roman"/>
                <w:snapToGrid w:val="0"/>
                <w:sz w:val="20"/>
                <w:szCs w:val="20"/>
              </w:rPr>
              <w:t>осуществление авиационных мер по борьбе с вредными организмами;</w:t>
            </w:r>
          </w:p>
          <w:p w14:paraId="3ED9D020" w14:textId="77777777" w:rsidR="007313D3" w:rsidRPr="007313D3" w:rsidRDefault="007313D3" w:rsidP="007313D3">
            <w:pPr>
              <w:keepLines/>
              <w:widowControl w:val="0"/>
              <w:numPr>
                <w:ilvl w:val="0"/>
                <w:numId w:val="5"/>
              </w:numPr>
              <w:tabs>
                <w:tab w:val="clear" w:pos="2869"/>
                <w:tab w:val="num" w:pos="88"/>
                <w:tab w:val="left" w:pos="367"/>
              </w:tabs>
              <w:ind w:left="0" w:firstLine="0"/>
              <w:jc w:val="both"/>
              <w:rPr>
                <w:rFonts w:ascii="Times New Roman" w:hAnsi="Times New Roman" w:cs="Times New Roman"/>
                <w:snapToGrid w:val="0"/>
                <w:sz w:val="20"/>
                <w:szCs w:val="20"/>
              </w:rPr>
            </w:pPr>
            <w:r w:rsidRPr="007313D3">
              <w:rPr>
                <w:rFonts w:ascii="Times New Roman" w:hAnsi="Times New Roman" w:cs="Times New Roman"/>
                <w:snapToGrid w:val="0"/>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51226DA" w14:textId="77777777" w:rsidR="007313D3" w:rsidRPr="007313D3" w:rsidRDefault="007313D3" w:rsidP="007313D3">
            <w:pPr>
              <w:keepLines/>
              <w:widowControl w:val="0"/>
              <w:numPr>
                <w:ilvl w:val="0"/>
                <w:numId w:val="5"/>
              </w:numPr>
              <w:tabs>
                <w:tab w:val="clear" w:pos="2869"/>
                <w:tab w:val="num" w:pos="88"/>
                <w:tab w:val="left" w:pos="367"/>
              </w:tabs>
              <w:ind w:left="0" w:firstLine="0"/>
              <w:jc w:val="both"/>
              <w:rPr>
                <w:rFonts w:ascii="Times New Roman" w:hAnsi="Times New Roman" w:cs="Times New Roman"/>
                <w:snapToGrid w:val="0"/>
                <w:sz w:val="20"/>
                <w:szCs w:val="20"/>
              </w:rPr>
            </w:pPr>
            <w:r w:rsidRPr="007313D3">
              <w:rPr>
                <w:rFonts w:ascii="Times New Roman" w:hAnsi="Times New Roman" w:cs="Times New Roman"/>
                <w:sz w:val="20"/>
                <w:szCs w:val="20"/>
              </w:rPr>
              <w:lastRenderedPageBreak/>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6469611E" w14:textId="77777777" w:rsidR="007313D3" w:rsidRPr="007313D3" w:rsidRDefault="007313D3" w:rsidP="007313D3">
            <w:pPr>
              <w:keepLines/>
              <w:widowControl w:val="0"/>
              <w:numPr>
                <w:ilvl w:val="0"/>
                <w:numId w:val="5"/>
              </w:numPr>
              <w:tabs>
                <w:tab w:val="clear" w:pos="2869"/>
                <w:tab w:val="num" w:pos="88"/>
                <w:tab w:val="left" w:pos="367"/>
              </w:tabs>
              <w:ind w:left="0" w:firstLine="0"/>
              <w:jc w:val="both"/>
              <w:rPr>
                <w:rFonts w:ascii="Times New Roman" w:hAnsi="Times New Roman" w:cs="Times New Roman"/>
                <w:snapToGrid w:val="0"/>
                <w:sz w:val="20"/>
                <w:szCs w:val="20"/>
              </w:rPr>
            </w:pPr>
            <w:r w:rsidRPr="007313D3">
              <w:rPr>
                <w:rFonts w:ascii="Times New Roman" w:hAnsi="Times New Roman" w:cs="Times New Roman"/>
                <w:sz w:val="20"/>
                <w:szCs w:val="20"/>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7313D3">
              <w:rPr>
                <w:rFonts w:ascii="Times New Roman" w:hAnsi="Times New Roman" w:cs="Times New Roman"/>
                <w:snapToGrid w:val="0"/>
                <w:sz w:val="20"/>
                <w:szCs w:val="20"/>
              </w:rPr>
              <w:t>;</w:t>
            </w:r>
          </w:p>
          <w:p w14:paraId="39BFB9A1" w14:textId="77777777" w:rsidR="007313D3" w:rsidRPr="007313D3" w:rsidRDefault="007313D3" w:rsidP="007313D3">
            <w:pPr>
              <w:keepLines/>
              <w:widowControl w:val="0"/>
              <w:numPr>
                <w:ilvl w:val="0"/>
                <w:numId w:val="5"/>
              </w:numPr>
              <w:tabs>
                <w:tab w:val="clear" w:pos="2869"/>
                <w:tab w:val="num" w:pos="88"/>
                <w:tab w:val="left" w:pos="367"/>
              </w:tabs>
              <w:ind w:left="0" w:firstLine="0"/>
              <w:jc w:val="both"/>
              <w:rPr>
                <w:rFonts w:ascii="Times New Roman" w:hAnsi="Times New Roman" w:cs="Times New Roman"/>
                <w:snapToGrid w:val="0"/>
                <w:sz w:val="20"/>
                <w:szCs w:val="20"/>
              </w:rPr>
            </w:pPr>
            <w:r w:rsidRPr="007313D3">
              <w:rPr>
                <w:rFonts w:ascii="Times New Roman" w:hAnsi="Times New Roman" w:cs="Times New Roman"/>
                <w:snapToGrid w:val="0"/>
                <w:sz w:val="20"/>
                <w:szCs w:val="20"/>
              </w:rPr>
              <w:t>сброс сточных, в том числе дренажных, вод;</w:t>
            </w:r>
          </w:p>
          <w:p w14:paraId="0B412763" w14:textId="77777777" w:rsidR="007313D3" w:rsidRPr="007313D3" w:rsidRDefault="007313D3" w:rsidP="007313D3">
            <w:pPr>
              <w:keepLines/>
              <w:widowControl w:val="0"/>
              <w:numPr>
                <w:ilvl w:val="0"/>
                <w:numId w:val="5"/>
              </w:numPr>
              <w:tabs>
                <w:tab w:val="clear" w:pos="2869"/>
                <w:tab w:val="num" w:pos="88"/>
                <w:tab w:val="left" w:pos="367"/>
              </w:tabs>
              <w:ind w:left="0" w:firstLine="0"/>
              <w:jc w:val="both"/>
              <w:rPr>
                <w:rFonts w:ascii="Times New Roman" w:hAnsi="Times New Roman" w:cs="Times New Roman"/>
                <w:snapToGrid w:val="0"/>
                <w:sz w:val="20"/>
                <w:szCs w:val="20"/>
              </w:rPr>
            </w:pPr>
            <w:r w:rsidRPr="007313D3">
              <w:rPr>
                <w:rFonts w:ascii="Times New Roman" w:hAnsi="Times New Roman" w:cs="Times New Roman"/>
                <w:snapToGrid w:val="0"/>
                <w:sz w:val="20"/>
                <w:szCs w:val="20"/>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hyperlink r:id="rId23" w:history="1">
              <w:r w:rsidRPr="007313D3">
                <w:rPr>
                  <w:rFonts w:ascii="Times New Roman" w:hAnsi="Times New Roman" w:cs="Times New Roman"/>
                  <w:snapToGrid w:val="0"/>
                  <w:sz w:val="20"/>
                  <w:szCs w:val="20"/>
                </w:rPr>
                <w:t>законодательством</w:t>
              </w:r>
            </w:hyperlink>
            <w:r w:rsidRPr="007313D3">
              <w:rPr>
                <w:rFonts w:ascii="Times New Roman" w:hAnsi="Times New Roman" w:cs="Times New Roman"/>
                <w:snapToGrid w:val="0"/>
                <w:sz w:val="20"/>
                <w:szCs w:val="20"/>
              </w:rPr>
              <w:t xml:space="preserve"> РФ о недрах горных отводов и (или) геологических отводов на основании утвержденного технического проекта в соответствии со </w:t>
            </w:r>
            <w:hyperlink r:id="rId24" w:history="1">
              <w:r w:rsidRPr="007313D3">
                <w:rPr>
                  <w:rFonts w:ascii="Times New Roman" w:hAnsi="Times New Roman" w:cs="Times New Roman"/>
                  <w:snapToGrid w:val="0"/>
                  <w:sz w:val="20"/>
                  <w:szCs w:val="20"/>
                </w:rPr>
                <w:t>статьей 19.1</w:t>
              </w:r>
            </w:hyperlink>
            <w:r w:rsidRPr="007313D3">
              <w:rPr>
                <w:rFonts w:ascii="Times New Roman" w:hAnsi="Times New Roman" w:cs="Times New Roman"/>
                <w:snapToGrid w:val="0"/>
                <w:sz w:val="20"/>
                <w:szCs w:val="20"/>
              </w:rPr>
              <w:t>ФЗ от 21.02.1992 № 2395-1-ФЗ)</w:t>
            </w:r>
          </w:p>
          <w:p w14:paraId="5D90C8E5" w14:textId="77777777" w:rsidR="007313D3" w:rsidRPr="007313D3" w:rsidRDefault="007313D3" w:rsidP="007313D3">
            <w:pPr>
              <w:jc w:val="both"/>
              <w:rPr>
                <w:rFonts w:ascii="Times New Roman" w:hAnsi="Times New Roman" w:cs="Times New Roman"/>
                <w:sz w:val="20"/>
                <w:szCs w:val="20"/>
              </w:rPr>
            </w:pPr>
            <w:r w:rsidRPr="007313D3">
              <w:rPr>
                <w:rFonts w:ascii="Times New Roman" w:hAnsi="Times New Roman" w:cs="Times New Roman"/>
                <w:sz w:val="20"/>
                <w:szCs w:val="20"/>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1677E16B" w14:textId="77777777" w:rsidR="007313D3" w:rsidRPr="007313D3" w:rsidRDefault="007313D3" w:rsidP="007313D3">
            <w:pPr>
              <w:jc w:val="both"/>
              <w:rPr>
                <w:rFonts w:ascii="Times New Roman" w:hAnsi="Times New Roman" w:cs="Times New Roman"/>
                <w:sz w:val="20"/>
                <w:szCs w:val="20"/>
              </w:rPr>
            </w:pPr>
            <w:r w:rsidRPr="007313D3">
              <w:rPr>
                <w:rFonts w:ascii="Times New Roman" w:hAnsi="Times New Roman" w:cs="Times New Roman"/>
                <w:sz w:val="20"/>
                <w:szCs w:val="20"/>
              </w:rPr>
              <w:t>Под сооружениями, обеспечивающими охрану водных объектов от загрязнения, засорения, заиления и истощения вод, понимаются:</w:t>
            </w:r>
          </w:p>
          <w:p w14:paraId="100F92C0" w14:textId="77777777" w:rsidR="007313D3" w:rsidRPr="007313D3" w:rsidRDefault="007313D3" w:rsidP="007313D3">
            <w:pPr>
              <w:keepLines/>
              <w:widowControl w:val="0"/>
              <w:numPr>
                <w:ilvl w:val="0"/>
                <w:numId w:val="5"/>
              </w:numPr>
              <w:tabs>
                <w:tab w:val="clear" w:pos="2869"/>
                <w:tab w:val="num" w:pos="88"/>
                <w:tab w:val="left" w:pos="367"/>
              </w:tabs>
              <w:ind w:left="0" w:firstLine="0"/>
              <w:jc w:val="both"/>
              <w:rPr>
                <w:rFonts w:ascii="Times New Roman" w:hAnsi="Times New Roman" w:cs="Times New Roman"/>
                <w:snapToGrid w:val="0"/>
                <w:sz w:val="20"/>
                <w:szCs w:val="20"/>
              </w:rPr>
            </w:pPr>
            <w:r w:rsidRPr="007313D3">
              <w:rPr>
                <w:rFonts w:ascii="Times New Roman" w:hAnsi="Times New Roman" w:cs="Times New Roman"/>
                <w:snapToGrid w:val="0"/>
                <w:sz w:val="20"/>
                <w:szCs w:val="20"/>
              </w:rPr>
              <w:t>централизованные системы водоотведения (канализации), централизованные ливневые системы водоотведения;</w:t>
            </w:r>
          </w:p>
          <w:p w14:paraId="407D912A" w14:textId="77777777" w:rsidR="007313D3" w:rsidRPr="007313D3" w:rsidRDefault="007313D3" w:rsidP="007313D3">
            <w:pPr>
              <w:keepLines/>
              <w:widowControl w:val="0"/>
              <w:numPr>
                <w:ilvl w:val="0"/>
                <w:numId w:val="5"/>
              </w:numPr>
              <w:tabs>
                <w:tab w:val="clear" w:pos="2869"/>
                <w:tab w:val="num" w:pos="88"/>
                <w:tab w:val="left" w:pos="367"/>
              </w:tabs>
              <w:ind w:left="0" w:firstLine="0"/>
              <w:jc w:val="both"/>
              <w:rPr>
                <w:rFonts w:ascii="Times New Roman" w:hAnsi="Times New Roman" w:cs="Times New Roman"/>
                <w:snapToGrid w:val="0"/>
                <w:sz w:val="20"/>
                <w:szCs w:val="20"/>
              </w:rPr>
            </w:pPr>
            <w:r w:rsidRPr="007313D3">
              <w:rPr>
                <w:rFonts w:ascii="Times New Roman" w:hAnsi="Times New Roman" w:cs="Times New Roman"/>
                <w:snapToGrid w:val="0"/>
                <w:sz w:val="20"/>
                <w:szCs w:val="20"/>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2C36C1B0" w14:textId="77777777" w:rsidR="007313D3" w:rsidRPr="007313D3" w:rsidRDefault="007313D3" w:rsidP="007313D3">
            <w:pPr>
              <w:keepLines/>
              <w:widowControl w:val="0"/>
              <w:numPr>
                <w:ilvl w:val="0"/>
                <w:numId w:val="5"/>
              </w:numPr>
              <w:tabs>
                <w:tab w:val="clear" w:pos="2869"/>
                <w:tab w:val="num" w:pos="88"/>
                <w:tab w:val="left" w:pos="367"/>
              </w:tabs>
              <w:ind w:left="0" w:firstLine="0"/>
              <w:jc w:val="both"/>
              <w:rPr>
                <w:rFonts w:ascii="Times New Roman" w:hAnsi="Times New Roman" w:cs="Times New Roman"/>
                <w:snapToGrid w:val="0"/>
                <w:sz w:val="20"/>
                <w:szCs w:val="20"/>
              </w:rPr>
            </w:pPr>
            <w:r w:rsidRPr="007313D3">
              <w:rPr>
                <w:rFonts w:ascii="Times New Roman" w:hAnsi="Times New Roman" w:cs="Times New Roman"/>
                <w:snapToGrid w:val="0"/>
                <w:sz w:val="20"/>
                <w:szCs w:val="20"/>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14:paraId="4BB15713" w14:textId="77777777" w:rsidR="007313D3" w:rsidRPr="007313D3" w:rsidRDefault="007313D3" w:rsidP="007313D3">
            <w:pPr>
              <w:keepLines/>
              <w:widowControl w:val="0"/>
              <w:numPr>
                <w:ilvl w:val="0"/>
                <w:numId w:val="5"/>
              </w:numPr>
              <w:tabs>
                <w:tab w:val="clear" w:pos="2869"/>
                <w:tab w:val="num" w:pos="88"/>
                <w:tab w:val="left" w:pos="367"/>
              </w:tabs>
              <w:ind w:left="0" w:firstLine="0"/>
              <w:jc w:val="both"/>
              <w:rPr>
                <w:rFonts w:ascii="Times New Roman" w:hAnsi="Times New Roman" w:cs="Times New Roman"/>
                <w:snapToGrid w:val="0"/>
                <w:sz w:val="20"/>
                <w:szCs w:val="20"/>
              </w:rPr>
            </w:pPr>
            <w:r w:rsidRPr="007313D3">
              <w:rPr>
                <w:rFonts w:ascii="Times New Roman" w:hAnsi="Times New Roman" w:cs="Times New Roman"/>
                <w:snapToGrid w:val="0"/>
                <w:sz w:val="20"/>
                <w:szCs w:val="20"/>
              </w:rPr>
              <w:lastRenderedPageBreak/>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6D666172" w14:textId="77777777" w:rsidR="007313D3" w:rsidRPr="007313D3" w:rsidRDefault="007313D3" w:rsidP="007313D3">
            <w:pPr>
              <w:autoSpaceDE w:val="0"/>
              <w:autoSpaceDN w:val="0"/>
              <w:adjustRightInd w:val="0"/>
              <w:jc w:val="both"/>
              <w:rPr>
                <w:rFonts w:ascii="Times New Roman" w:hAnsi="Times New Roman" w:cs="Times New Roman"/>
                <w:sz w:val="20"/>
                <w:szCs w:val="20"/>
              </w:rPr>
            </w:pPr>
            <w:r w:rsidRPr="007313D3">
              <w:rPr>
                <w:rFonts w:ascii="Times New Roman" w:hAnsi="Times New Roman" w:cs="Times New Roman"/>
                <w:sz w:val="20"/>
                <w:szCs w:val="20"/>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0BB541B0" w14:textId="77777777" w:rsidR="007313D3" w:rsidRPr="007313D3" w:rsidRDefault="007313D3" w:rsidP="007313D3">
            <w:pPr>
              <w:autoSpaceDE w:val="0"/>
              <w:autoSpaceDN w:val="0"/>
              <w:adjustRightInd w:val="0"/>
              <w:jc w:val="both"/>
              <w:rPr>
                <w:rFonts w:ascii="Times New Roman" w:hAnsi="Times New Roman" w:cs="Times New Roman"/>
                <w:sz w:val="20"/>
                <w:szCs w:val="20"/>
              </w:rPr>
            </w:pPr>
            <w:r w:rsidRPr="007313D3">
              <w:rPr>
                <w:rFonts w:ascii="Times New Roman" w:hAnsi="Times New Roman" w:cs="Times New Roman"/>
                <w:sz w:val="20"/>
                <w:szCs w:val="20"/>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tc>
        <w:tc>
          <w:tcPr>
            <w:tcW w:w="1210" w:type="pct"/>
          </w:tcPr>
          <w:p w14:paraId="43A5A65F" w14:textId="77777777" w:rsidR="007313D3" w:rsidRPr="007313D3" w:rsidRDefault="007313D3" w:rsidP="007313D3">
            <w:pPr>
              <w:autoSpaceDE w:val="0"/>
              <w:autoSpaceDN w:val="0"/>
              <w:adjustRightInd w:val="0"/>
              <w:jc w:val="center"/>
              <w:rPr>
                <w:rFonts w:ascii="Times New Roman" w:hAnsi="Times New Roman" w:cs="Times New Roman"/>
                <w:bCs/>
                <w:sz w:val="20"/>
                <w:szCs w:val="20"/>
              </w:rPr>
            </w:pPr>
            <w:r w:rsidRPr="007313D3">
              <w:rPr>
                <w:rFonts w:ascii="Times New Roman" w:hAnsi="Times New Roman" w:cs="Times New Roman"/>
                <w:bCs/>
                <w:sz w:val="20"/>
                <w:szCs w:val="20"/>
              </w:rPr>
              <w:lastRenderedPageBreak/>
              <w:t xml:space="preserve">ст.65 Водный кодекс РФ </w:t>
            </w:r>
          </w:p>
        </w:tc>
      </w:tr>
    </w:tbl>
    <w:p w14:paraId="3E64E4C0" w14:textId="77777777" w:rsidR="007313D3" w:rsidRPr="007313D3" w:rsidRDefault="007313D3" w:rsidP="007313D3">
      <w:pPr>
        <w:spacing w:after="120" w:line="240" w:lineRule="auto"/>
        <w:ind w:firstLine="720"/>
        <w:contextualSpacing/>
        <w:jc w:val="center"/>
        <w:rPr>
          <w:rFonts w:ascii="Times New Roman" w:hAnsi="Times New Roman" w:cs="Times New Roman"/>
          <w:b/>
          <w:sz w:val="28"/>
          <w:lang w:val="en-US" w:eastAsia="ru-RU"/>
        </w:rPr>
      </w:pPr>
    </w:p>
    <w:p w14:paraId="3FA88280" w14:textId="77777777" w:rsidR="007313D3" w:rsidRPr="007313D3" w:rsidRDefault="007313D3" w:rsidP="007313D3">
      <w:pPr>
        <w:widowControl w:val="0"/>
        <w:numPr>
          <w:ilvl w:val="1"/>
          <w:numId w:val="12"/>
        </w:numPr>
        <w:suppressAutoHyphens/>
        <w:spacing w:line="240" w:lineRule="auto"/>
        <w:ind w:left="3069"/>
        <w:jc w:val="center"/>
        <w:outlineLvl w:val="1"/>
        <w:rPr>
          <w:rFonts w:ascii="Times New Roman" w:eastAsiaTheme="majorEastAsia" w:hAnsi="Times New Roman" w:cs="Times New Roman"/>
          <w:b/>
          <w:sz w:val="28"/>
          <w:szCs w:val="28"/>
          <w:lang w:eastAsia="ru-RU"/>
        </w:rPr>
      </w:pPr>
      <w:bookmarkStart w:id="101" w:name="_Toc153973543"/>
      <w:bookmarkStart w:id="102" w:name="_Toc159497116"/>
      <w:r w:rsidRPr="007313D3">
        <w:rPr>
          <w:rFonts w:ascii="Times New Roman" w:eastAsiaTheme="majorEastAsia" w:hAnsi="Times New Roman" w:cs="Times New Roman"/>
          <w:b/>
          <w:sz w:val="28"/>
          <w:szCs w:val="28"/>
          <w:lang w:eastAsia="ru-RU"/>
        </w:rPr>
        <w:t>Зоны затопления и подтопления</w:t>
      </w:r>
      <w:bookmarkEnd w:id="101"/>
      <w:bookmarkEnd w:id="102"/>
    </w:p>
    <w:p w14:paraId="00543550" w14:textId="77777777" w:rsidR="00730C67" w:rsidRPr="00730C67" w:rsidRDefault="00730C67" w:rsidP="00730C67">
      <w:pPr>
        <w:tabs>
          <w:tab w:val="left" w:pos="709"/>
        </w:tabs>
        <w:spacing w:after="0" w:line="240" w:lineRule="auto"/>
        <w:ind w:firstLine="709"/>
        <w:jc w:val="both"/>
        <w:rPr>
          <w:rFonts w:ascii="Times New Roman" w:eastAsia="Calibri" w:hAnsi="Times New Roman" w:cs="Times New Roman"/>
          <w:snapToGrid w:val="0"/>
          <w:sz w:val="28"/>
          <w:szCs w:val="28"/>
          <w:lang w:eastAsia="ru-RU"/>
        </w:rPr>
      </w:pPr>
      <w:r w:rsidRPr="00730C67">
        <w:rPr>
          <w:rFonts w:ascii="Times New Roman" w:eastAsia="Calibri" w:hAnsi="Times New Roman" w:cs="Times New Roman"/>
          <w:snapToGrid w:val="0"/>
          <w:sz w:val="28"/>
          <w:szCs w:val="28"/>
          <w:lang w:eastAsia="ru-RU"/>
        </w:rPr>
        <w:t xml:space="preserve">В соответствии с </w:t>
      </w:r>
      <w:r w:rsidRPr="00730C67">
        <w:rPr>
          <w:rFonts w:ascii="Times New Roman" w:eastAsia="Times New Roman" w:hAnsi="Times New Roman" w:cs="Times New Roman"/>
          <w:sz w:val="28"/>
          <w:szCs w:val="28"/>
          <w:lang w:eastAsia="ru-RU"/>
        </w:rPr>
        <w:t xml:space="preserve">Перечнем населенных пунктов Республики Татарстан, попадающих в зоны возможного затопления (подтопления) в паводковый период, утвержденный </w:t>
      </w:r>
      <w:r w:rsidRPr="00730C67">
        <w:rPr>
          <w:rFonts w:ascii="Times New Roman" w:eastAsia="Calibri" w:hAnsi="Times New Roman" w:cs="Times New Roman"/>
          <w:sz w:val="28"/>
          <w:szCs w:val="28"/>
          <w:lang w:eastAsia="ru-RU"/>
        </w:rPr>
        <w:t>распоряжением Кабинета Министров Республики Татарстан от 29.08.2013 г. №1625-р (с изменениями и дополнениями)</w:t>
      </w:r>
      <w:r w:rsidRPr="00730C67">
        <w:rPr>
          <w:rFonts w:ascii="Times New Roman" w:eastAsia="Calibri" w:hAnsi="Times New Roman" w:cs="Times New Roman"/>
          <w:snapToGrid w:val="0"/>
          <w:sz w:val="28"/>
          <w:szCs w:val="28"/>
          <w:lang w:eastAsia="ru-RU"/>
        </w:rPr>
        <w:t xml:space="preserve"> населенные пункты Шингальчинского сельского поселения не попадают в зоны возможного затопления (подтопления) в паводковый период.</w:t>
      </w:r>
    </w:p>
    <w:p w14:paraId="398DEDF1"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4"/>
          <w:lang w:eastAsia="ru-RU"/>
        </w:rPr>
      </w:pPr>
      <w:r w:rsidRPr="00730C67">
        <w:rPr>
          <w:rFonts w:ascii="Times New Roman" w:eastAsia="Times New Roman" w:hAnsi="Times New Roman" w:cs="Times New Roman"/>
          <w:sz w:val="28"/>
          <w:szCs w:val="24"/>
          <w:lang w:eastAsia="ru-RU"/>
        </w:rPr>
        <w:t>Вне территории населенных пунктов процессам подтопления могут быть подвержены днища и нижние части склонов долин рек, дренирующих рассматриваемую территорию. Здесь подземные воды относятся к водоносному четвертичному аллювиальному комплексу, испытывают существенные сезонные и многолетние колебания, на территориях, где глубина залегания уровня подземных вод в большинстве случаев невелика (обычно не превышает 10-</w:t>
      </w:r>
      <w:smartTag w:uri="urn:schemas-microsoft-com:office:smarttags" w:element="metricconverter">
        <w:smartTagPr>
          <w:attr w:name="ProductID" w:val="15 м"/>
        </w:smartTagPr>
        <w:r w:rsidRPr="00730C67">
          <w:rPr>
            <w:rFonts w:ascii="Times New Roman" w:eastAsia="Times New Roman" w:hAnsi="Times New Roman" w:cs="Times New Roman"/>
            <w:sz w:val="28"/>
            <w:szCs w:val="24"/>
            <w:lang w:eastAsia="ru-RU"/>
          </w:rPr>
          <w:t>15 м</w:t>
        </w:r>
      </w:smartTag>
      <w:r w:rsidRPr="00730C67">
        <w:rPr>
          <w:rFonts w:ascii="Times New Roman" w:eastAsia="Times New Roman" w:hAnsi="Times New Roman" w:cs="Times New Roman"/>
          <w:sz w:val="28"/>
          <w:szCs w:val="24"/>
          <w:lang w:eastAsia="ru-RU"/>
        </w:rPr>
        <w:t>).</w:t>
      </w:r>
    </w:p>
    <w:p w14:paraId="14EE1304"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4"/>
          <w:lang w:eastAsia="ru-RU"/>
        </w:rPr>
      </w:pPr>
      <w:r w:rsidRPr="00730C67">
        <w:rPr>
          <w:rFonts w:ascii="Times New Roman" w:eastAsia="Times New Roman" w:hAnsi="Times New Roman" w:cs="Times New Roman"/>
          <w:sz w:val="28"/>
          <w:szCs w:val="24"/>
          <w:lang w:eastAsia="ru-RU"/>
        </w:rPr>
        <w:t>Процессам подтопления в границах поселения подвержена его западная часть - вдоль р.Степной Зай.</w:t>
      </w:r>
    </w:p>
    <w:p w14:paraId="0C5C47DD"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4"/>
          <w:lang w:eastAsia="ru-RU"/>
        </w:rPr>
      </w:pPr>
      <w:r w:rsidRPr="00730C67">
        <w:rPr>
          <w:rFonts w:ascii="Times New Roman" w:eastAsia="Times New Roman" w:hAnsi="Times New Roman" w:cs="Times New Roman"/>
          <w:sz w:val="28"/>
          <w:szCs w:val="24"/>
          <w:lang w:eastAsia="ru-RU"/>
        </w:rPr>
        <w:t xml:space="preserve"> В соответствии со ст.67.1 п.2 Водного кодекса РФ: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w:t>
      </w:r>
      <w:hyperlink r:id="rId25" w:history="1">
        <w:r w:rsidRPr="00730C67">
          <w:rPr>
            <w:rFonts w:ascii="Times New Roman" w:eastAsia="Times New Roman" w:hAnsi="Times New Roman" w:cs="Times New Roman"/>
            <w:sz w:val="28"/>
            <w:szCs w:val="24"/>
            <w:lang w:eastAsia="ru-RU"/>
          </w:rPr>
          <w:t>части 4</w:t>
        </w:r>
      </w:hyperlink>
      <w:r w:rsidRPr="00730C67">
        <w:rPr>
          <w:rFonts w:ascii="Times New Roman" w:eastAsia="Times New Roman" w:hAnsi="Times New Roman" w:cs="Times New Roman"/>
          <w:sz w:val="28"/>
          <w:szCs w:val="24"/>
          <w:lang w:eastAsia="ru-RU"/>
        </w:rPr>
        <w:t xml:space="preserve"> настоящей статьи, уполномоченным Правительством Российской Федерации федеральным </w:t>
      </w:r>
      <w:hyperlink r:id="rId26" w:history="1">
        <w:r w:rsidRPr="00730C67">
          <w:rPr>
            <w:rFonts w:ascii="Times New Roman" w:eastAsia="Times New Roman" w:hAnsi="Times New Roman" w:cs="Times New Roman"/>
            <w:sz w:val="28"/>
            <w:szCs w:val="24"/>
            <w:lang w:eastAsia="ru-RU"/>
          </w:rPr>
          <w:t>органом</w:t>
        </w:r>
      </w:hyperlink>
      <w:r w:rsidRPr="00730C67">
        <w:rPr>
          <w:rFonts w:ascii="Times New Roman" w:eastAsia="Times New Roman" w:hAnsi="Times New Roman" w:cs="Times New Roman"/>
          <w:sz w:val="28"/>
          <w:szCs w:val="24"/>
          <w:lang w:eastAsia="ru-RU"/>
        </w:rPr>
        <w:t xml:space="preserve"> исполнительной власти с участием органов исполнительной власти субъектов Российской Федерации и органов местного самоуправления.</w:t>
      </w:r>
    </w:p>
    <w:p w14:paraId="4B3DA0BB" w14:textId="77777777" w:rsidR="00730C67" w:rsidRPr="00730C67" w:rsidRDefault="00730C67" w:rsidP="00730C67">
      <w:pPr>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730C67">
        <w:rPr>
          <w:rFonts w:ascii="Times New Roman" w:eastAsia="Times New Roman" w:hAnsi="Times New Roman" w:cs="Times New Roman"/>
          <w:sz w:val="28"/>
          <w:szCs w:val="24"/>
          <w:lang w:eastAsia="ru-RU"/>
        </w:rPr>
        <w:t>Согласно п.3 Постановления Правительства РФ от 18.04.2014 № 360 (ред. от 17.08.2022) «О зонах затопления, подтопления»: Зоны затопления, подтопления устанавливаются или изменяются решением Федерального агентства водных ресурсов (его территориальных органов) на основании предложений органа исполни</w:t>
      </w:r>
      <w:r w:rsidRPr="00730C67">
        <w:rPr>
          <w:rFonts w:ascii="Times New Roman" w:eastAsia="Times New Roman" w:hAnsi="Times New Roman" w:cs="Times New Roman"/>
          <w:sz w:val="28"/>
          <w:szCs w:val="24"/>
          <w:lang w:eastAsia="ru-RU"/>
        </w:rPr>
        <w:lastRenderedPageBreak/>
        <w:t>тельной власти субъекта Российской Федерации, подготовленных совместно с органами местного самоуправления, об установлении границ зон затопления, подтопления и сведений о границах этих зон, которые должны содержать графическое описание местоположения границ этих зон, перечень координат характерных границ таких зон в системе координат, установленной для ведения Единого государственного реестра недвижимости.</w:t>
      </w:r>
    </w:p>
    <w:p w14:paraId="164C0FA9" w14:textId="77777777" w:rsidR="00730C67" w:rsidRPr="00730C67" w:rsidRDefault="00730C67" w:rsidP="00730C67">
      <w:pPr>
        <w:tabs>
          <w:tab w:val="left" w:pos="709"/>
        </w:tabs>
        <w:spacing w:after="0" w:line="240" w:lineRule="auto"/>
        <w:ind w:firstLine="709"/>
        <w:jc w:val="both"/>
        <w:rPr>
          <w:rFonts w:ascii="Times New Roman" w:eastAsia="Times New Roman" w:hAnsi="Times New Roman" w:cs="Times New Roman"/>
          <w:sz w:val="28"/>
          <w:szCs w:val="24"/>
          <w:lang w:eastAsia="ru-RU"/>
        </w:rPr>
      </w:pPr>
      <w:r w:rsidRPr="00730C67">
        <w:rPr>
          <w:rFonts w:ascii="Times New Roman" w:eastAsia="Times New Roman" w:hAnsi="Times New Roman" w:cs="Times New Roman"/>
          <w:sz w:val="28"/>
          <w:szCs w:val="24"/>
          <w:lang w:eastAsia="ru-RU"/>
        </w:rPr>
        <w:t>В настоящее время в сельском поселении границы зон затопления, подтопления не установлены в порядке, установленном Постановлением Правительства РФ от 18 апреля 2014 г. № 360. В связи с этим границы зон затопления, подтопления не отражены на картографических материалах генерального плана.</w:t>
      </w:r>
    </w:p>
    <w:p w14:paraId="0B18120F" w14:textId="77777777" w:rsidR="00730C67" w:rsidRPr="007313D3" w:rsidRDefault="00730C67" w:rsidP="007313D3">
      <w:pPr>
        <w:widowControl w:val="0"/>
        <w:suppressAutoHyphens/>
        <w:spacing w:after="0" w:line="240" w:lineRule="auto"/>
        <w:ind w:firstLine="709"/>
        <w:jc w:val="center"/>
        <w:rPr>
          <w:rFonts w:ascii="Times New Roman" w:hAnsi="Times New Roman" w:cs="Times New Roman"/>
          <w:sz w:val="28"/>
          <w:szCs w:val="28"/>
          <w:lang w:eastAsia="ru-RU"/>
        </w:rPr>
      </w:pPr>
    </w:p>
    <w:p w14:paraId="72E5B037" w14:textId="77777777" w:rsidR="007313D3" w:rsidRPr="007313D3" w:rsidRDefault="007313D3" w:rsidP="007313D3">
      <w:pPr>
        <w:widowControl w:val="0"/>
        <w:numPr>
          <w:ilvl w:val="1"/>
          <w:numId w:val="12"/>
        </w:numPr>
        <w:suppressAutoHyphens/>
        <w:spacing w:line="240" w:lineRule="auto"/>
        <w:ind w:left="0" w:firstLine="709"/>
        <w:jc w:val="center"/>
        <w:outlineLvl w:val="1"/>
        <w:rPr>
          <w:rFonts w:ascii="Times New Roman" w:eastAsiaTheme="majorEastAsia" w:hAnsi="Times New Roman" w:cs="Times New Roman"/>
          <w:b/>
          <w:sz w:val="28"/>
          <w:szCs w:val="28"/>
          <w:lang w:eastAsia="ru-RU"/>
        </w:rPr>
      </w:pPr>
      <w:bookmarkStart w:id="103" w:name="_Toc153973544"/>
      <w:bookmarkStart w:id="104" w:name="_Toc159497117"/>
      <w:r w:rsidRPr="007313D3">
        <w:rPr>
          <w:rFonts w:ascii="Times New Roman" w:eastAsiaTheme="majorEastAsia" w:hAnsi="Times New Roman" w:cs="Times New Roman"/>
          <w:b/>
          <w:sz w:val="28"/>
          <w:szCs w:val="28"/>
          <w:lang w:eastAsia="ru-RU"/>
        </w:rPr>
        <w:t>Зоны санитарной охраны источников питьевого и хозяйственно-бытового водоснабжения</w:t>
      </w:r>
      <w:bookmarkEnd w:id="103"/>
      <w:bookmarkEnd w:id="104"/>
    </w:p>
    <w:p w14:paraId="70A61082" w14:textId="77777777" w:rsidR="007313D3" w:rsidRPr="007313D3" w:rsidRDefault="007313D3" w:rsidP="007313D3">
      <w:pPr>
        <w:widowControl w:val="0"/>
        <w:suppressAutoHyphens/>
        <w:spacing w:after="0" w:line="240" w:lineRule="auto"/>
        <w:ind w:firstLine="567"/>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 xml:space="preserve">На территории сельского поселения расположены подземные источники водоснабжения – водозаборные скважины, от которых согласно СанПиН 2.1.4.1110-02 «Зоны санитарной охраны источников водоснабжения и водопроводов питьевого назначения» должны устанавливаться зоны санитарной охраны. </w:t>
      </w:r>
    </w:p>
    <w:p w14:paraId="2DD44609" w14:textId="77777777" w:rsidR="007313D3" w:rsidRPr="007313D3" w:rsidRDefault="007313D3" w:rsidP="007313D3">
      <w:pPr>
        <w:widowControl w:val="0"/>
        <w:suppressAutoHyphens/>
        <w:spacing w:after="0" w:line="240" w:lineRule="auto"/>
        <w:ind w:firstLine="851"/>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Зоны санитарной охраны источников питьевого водоснабжения организуются в составе трех поясов.</w:t>
      </w:r>
    </w:p>
    <w:p w14:paraId="438F9605" w14:textId="77777777" w:rsidR="007313D3" w:rsidRPr="007313D3" w:rsidRDefault="007313D3" w:rsidP="007313D3">
      <w:pPr>
        <w:widowControl w:val="0"/>
        <w:suppressAutoHyphens/>
        <w:spacing w:after="0" w:line="240" w:lineRule="auto"/>
        <w:ind w:firstLine="993"/>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Первый пояс (строгого режима) включает территорию расположения водозаборов, площадок расположения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источников водоснабжения.</w:t>
      </w:r>
    </w:p>
    <w:p w14:paraId="767B13FB" w14:textId="77777777" w:rsidR="007313D3" w:rsidRPr="007313D3" w:rsidRDefault="007313D3" w:rsidP="007313D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3D3">
        <w:rPr>
          <w:rFonts w:ascii="Times New Roman" w:eastAsiaTheme="minorEastAsia" w:hAnsi="Times New Roman" w:cs="Times New Roman"/>
          <w:sz w:val="28"/>
          <w:szCs w:val="28"/>
          <w:lang w:eastAsia="ru-RU"/>
        </w:rPr>
        <w:t>Ширина санитарно-защитной полосы водопровода по обе стороны от крайних линий при отсутствии грунтовых вод составляет не менее 10 м при диаметре водоводов до 1000 мм.</w:t>
      </w:r>
    </w:p>
    <w:p w14:paraId="6ABA800A" w14:textId="77777777" w:rsidR="007313D3" w:rsidRPr="007313D3" w:rsidRDefault="007313D3" w:rsidP="007313D3">
      <w:pPr>
        <w:tabs>
          <w:tab w:val="left" w:pos="851"/>
        </w:tabs>
        <w:suppressAutoHyphens/>
        <w:spacing w:after="0" w:line="240" w:lineRule="auto"/>
        <w:ind w:firstLine="709"/>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 xml:space="preserve">Информация о зонах санитарной охраны источников водоснабжения по первому, второму и третьему поясам, регламентах их использования и фактическом состоянии представлена в таблицах 6.9.1 и 6.9.2. </w:t>
      </w:r>
    </w:p>
    <w:p w14:paraId="0FCEE337" w14:textId="77777777" w:rsidR="007313D3" w:rsidRPr="007313D3" w:rsidRDefault="007313D3" w:rsidP="007313D3">
      <w:pPr>
        <w:tabs>
          <w:tab w:val="left" w:pos="851"/>
        </w:tabs>
        <w:suppressAutoHyphens/>
        <w:spacing w:after="0" w:line="240" w:lineRule="auto"/>
        <w:ind w:firstLine="709"/>
        <w:jc w:val="both"/>
        <w:rPr>
          <w:rFonts w:ascii="Times New Roman" w:hAnsi="Times New Roman" w:cs="Times New Roman"/>
          <w:b/>
          <w:sz w:val="28"/>
          <w:szCs w:val="28"/>
          <w:lang w:eastAsia="ru-RU"/>
        </w:rPr>
      </w:pPr>
      <w:r w:rsidRPr="007313D3">
        <w:rPr>
          <w:rFonts w:ascii="Times New Roman" w:hAnsi="Times New Roman" w:cs="Times New Roman"/>
          <w:sz w:val="28"/>
          <w:szCs w:val="28"/>
          <w:lang w:eastAsia="ru-RU"/>
        </w:rPr>
        <w:t>Согласование размещения новых объектов в пределах 2, 3 поясов ЗСО с Роспотребнадзором не требуется (письмо Управления Роспотребнадзора по РТ от 08.06.2023 № 11/10729).</w:t>
      </w:r>
    </w:p>
    <w:p w14:paraId="0EEF77D2" w14:textId="77777777" w:rsidR="007313D3" w:rsidRPr="007313D3" w:rsidRDefault="007313D3" w:rsidP="007313D3">
      <w:pPr>
        <w:widowControl w:val="0"/>
        <w:suppressAutoHyphens/>
        <w:spacing w:after="0" w:line="240" w:lineRule="auto"/>
        <w:ind w:firstLine="709"/>
        <w:jc w:val="right"/>
        <w:rPr>
          <w:rFonts w:ascii="Times New Roman" w:hAnsi="Times New Roman" w:cs="Times New Roman"/>
          <w:sz w:val="28"/>
          <w:szCs w:val="28"/>
          <w:lang w:eastAsia="ru-RU"/>
        </w:rPr>
      </w:pPr>
      <w:r w:rsidRPr="007313D3">
        <w:rPr>
          <w:rFonts w:ascii="Times New Roman" w:hAnsi="Times New Roman" w:cs="Times New Roman"/>
          <w:sz w:val="28"/>
          <w:szCs w:val="28"/>
          <w:lang w:eastAsia="ru-RU"/>
        </w:rPr>
        <w:t>Таблица 6.9.1</w:t>
      </w:r>
    </w:p>
    <w:p w14:paraId="13D467AB" w14:textId="77777777" w:rsidR="007313D3" w:rsidRPr="007313D3" w:rsidRDefault="007313D3" w:rsidP="007313D3">
      <w:pPr>
        <w:widowControl w:val="0"/>
        <w:suppressAutoHyphens/>
        <w:spacing w:line="240" w:lineRule="auto"/>
        <w:ind w:firstLine="709"/>
        <w:jc w:val="center"/>
        <w:rPr>
          <w:rFonts w:ascii="Times New Roman" w:hAnsi="Times New Roman" w:cs="Times New Roman"/>
          <w:sz w:val="28"/>
          <w:szCs w:val="28"/>
        </w:rPr>
      </w:pPr>
      <w:r w:rsidRPr="007313D3">
        <w:rPr>
          <w:rFonts w:ascii="Times New Roman" w:hAnsi="Times New Roman" w:cs="Times New Roman"/>
          <w:spacing w:val="2"/>
          <w:sz w:val="28"/>
          <w:szCs w:val="28"/>
          <w:shd w:val="clear" w:color="auto" w:fill="FFFFFF"/>
        </w:rPr>
        <w:t xml:space="preserve">Зоны санитарной охраны источников питьевого и хозяйственно-бытового водоснабжения, расположенные </w:t>
      </w:r>
      <w:r w:rsidRPr="007313D3">
        <w:rPr>
          <w:rFonts w:ascii="Times New Roman" w:hAnsi="Times New Roman" w:cs="Times New Roman"/>
          <w:sz w:val="28"/>
          <w:szCs w:val="28"/>
        </w:rPr>
        <w:t>на территории поселения</w:t>
      </w:r>
    </w:p>
    <w:tbl>
      <w:tblPr>
        <w:tblStyle w:val="27"/>
        <w:tblW w:w="5000" w:type="pct"/>
        <w:tblLayout w:type="fixed"/>
        <w:tblLook w:val="04A0" w:firstRow="1" w:lastRow="0" w:firstColumn="1" w:lastColumn="0" w:noHBand="0" w:noVBand="1"/>
      </w:tblPr>
      <w:tblGrid>
        <w:gridCol w:w="1838"/>
        <w:gridCol w:w="942"/>
        <w:gridCol w:w="969"/>
        <w:gridCol w:w="1058"/>
        <w:gridCol w:w="1429"/>
        <w:gridCol w:w="1980"/>
        <w:gridCol w:w="1695"/>
      </w:tblGrid>
      <w:tr w:rsidR="007313D3" w:rsidRPr="007313D3" w14:paraId="07DD533E" w14:textId="77777777" w:rsidTr="007313D3">
        <w:trPr>
          <w:trHeight w:val="1230"/>
        </w:trPr>
        <w:tc>
          <w:tcPr>
            <w:tcW w:w="927" w:type="pct"/>
            <w:vMerge w:val="restart"/>
            <w:vAlign w:val="center"/>
          </w:tcPr>
          <w:p w14:paraId="5699BD52"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lastRenderedPageBreak/>
              <w:t>Наименование объекта, для которого устанавливается зона</w:t>
            </w:r>
          </w:p>
        </w:tc>
        <w:tc>
          <w:tcPr>
            <w:tcW w:w="1498" w:type="pct"/>
            <w:gridSpan w:val="3"/>
            <w:vAlign w:val="center"/>
          </w:tcPr>
          <w:p w14:paraId="6300E773"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Зоны санитарной охраны, м</w:t>
            </w:r>
          </w:p>
        </w:tc>
        <w:tc>
          <w:tcPr>
            <w:tcW w:w="721" w:type="pct"/>
            <w:vMerge w:val="restart"/>
            <w:vAlign w:val="center"/>
          </w:tcPr>
          <w:p w14:paraId="34BC1FDD"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Источник данных</w:t>
            </w:r>
          </w:p>
        </w:tc>
        <w:tc>
          <w:tcPr>
            <w:tcW w:w="999" w:type="pct"/>
            <w:vMerge w:val="restart"/>
            <w:vAlign w:val="center"/>
          </w:tcPr>
          <w:p w14:paraId="301F2925"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Сведения в ЕГРН</w:t>
            </w:r>
          </w:p>
        </w:tc>
        <w:tc>
          <w:tcPr>
            <w:tcW w:w="855" w:type="pct"/>
            <w:vMerge w:val="restart"/>
            <w:vAlign w:val="center"/>
          </w:tcPr>
          <w:p w14:paraId="367A2B56"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Фактическое соблюдение режима использования зоны</w:t>
            </w:r>
          </w:p>
        </w:tc>
      </w:tr>
      <w:tr w:rsidR="007313D3" w:rsidRPr="007313D3" w14:paraId="796E797C" w14:textId="77777777" w:rsidTr="007313D3">
        <w:trPr>
          <w:trHeight w:val="345"/>
        </w:trPr>
        <w:tc>
          <w:tcPr>
            <w:tcW w:w="927" w:type="pct"/>
            <w:vMerge/>
            <w:vAlign w:val="center"/>
          </w:tcPr>
          <w:p w14:paraId="50CF328F"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p>
        </w:tc>
        <w:tc>
          <w:tcPr>
            <w:tcW w:w="475" w:type="pct"/>
            <w:vAlign w:val="center"/>
          </w:tcPr>
          <w:p w14:paraId="37D38B44"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 пояса</w:t>
            </w:r>
          </w:p>
        </w:tc>
        <w:tc>
          <w:tcPr>
            <w:tcW w:w="489" w:type="pct"/>
            <w:vAlign w:val="center"/>
          </w:tcPr>
          <w:p w14:paraId="49927815"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2 пояса</w:t>
            </w:r>
          </w:p>
        </w:tc>
        <w:tc>
          <w:tcPr>
            <w:tcW w:w="534" w:type="pct"/>
            <w:vAlign w:val="center"/>
          </w:tcPr>
          <w:p w14:paraId="1315A94E"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3 пояса</w:t>
            </w:r>
          </w:p>
        </w:tc>
        <w:tc>
          <w:tcPr>
            <w:tcW w:w="721" w:type="pct"/>
            <w:vMerge/>
            <w:vAlign w:val="center"/>
          </w:tcPr>
          <w:p w14:paraId="410CC97C"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p>
        </w:tc>
        <w:tc>
          <w:tcPr>
            <w:tcW w:w="999" w:type="pct"/>
            <w:vMerge/>
            <w:vAlign w:val="center"/>
          </w:tcPr>
          <w:p w14:paraId="229A8413"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p>
        </w:tc>
        <w:tc>
          <w:tcPr>
            <w:tcW w:w="855" w:type="pct"/>
            <w:vMerge/>
            <w:vAlign w:val="center"/>
          </w:tcPr>
          <w:p w14:paraId="1CC98134"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p>
        </w:tc>
      </w:tr>
      <w:tr w:rsidR="007313D3" w:rsidRPr="007313D3" w14:paraId="6F64D2CD" w14:textId="77777777" w:rsidTr="007313D3">
        <w:trPr>
          <w:trHeight w:val="345"/>
        </w:trPr>
        <w:tc>
          <w:tcPr>
            <w:tcW w:w="927" w:type="pct"/>
            <w:vAlign w:val="center"/>
          </w:tcPr>
          <w:p w14:paraId="1E3782D5" w14:textId="77777777" w:rsidR="007313D3" w:rsidRPr="007313D3" w:rsidRDefault="007313D3" w:rsidP="007313D3">
            <w:pPr>
              <w:widowControl w:val="0"/>
              <w:suppressAutoHyphens/>
              <w:contextualSpacing/>
              <w:jc w:val="both"/>
              <w:rPr>
                <w:rFonts w:ascii="Times New Roman" w:eastAsia="Times New Roman" w:hAnsi="Times New Roman" w:cs="Times New Roman"/>
                <w:sz w:val="20"/>
                <w:szCs w:val="20"/>
                <w:lang w:eastAsia="ru-RU"/>
              </w:rPr>
            </w:pPr>
            <w:r w:rsidRPr="007313D3">
              <w:rPr>
                <w:rFonts w:ascii="Times New Roman" w:hAnsi="Times New Roman" w:cs="Times New Roman"/>
                <w:sz w:val="20"/>
                <w:szCs w:val="20"/>
              </w:rPr>
              <w:t xml:space="preserve">Водозаборная скважина с водонапорной башней </w:t>
            </w:r>
          </w:p>
        </w:tc>
        <w:tc>
          <w:tcPr>
            <w:tcW w:w="475" w:type="pct"/>
            <w:vAlign w:val="center"/>
          </w:tcPr>
          <w:p w14:paraId="52A2F7B9"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hAnsi="Times New Roman" w:cs="Times New Roman"/>
                <w:sz w:val="20"/>
                <w:szCs w:val="20"/>
              </w:rPr>
              <w:t>50</w:t>
            </w:r>
          </w:p>
        </w:tc>
        <w:tc>
          <w:tcPr>
            <w:tcW w:w="489" w:type="pct"/>
            <w:vAlign w:val="center"/>
          </w:tcPr>
          <w:p w14:paraId="510665F3"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hAnsi="Times New Roman" w:cs="Times New Roman"/>
                <w:sz w:val="20"/>
                <w:szCs w:val="20"/>
              </w:rPr>
              <w:t>-</w:t>
            </w:r>
          </w:p>
        </w:tc>
        <w:tc>
          <w:tcPr>
            <w:tcW w:w="534" w:type="pct"/>
            <w:vAlign w:val="center"/>
          </w:tcPr>
          <w:p w14:paraId="7D81EAC6"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hAnsi="Times New Roman" w:cs="Times New Roman"/>
                <w:sz w:val="20"/>
                <w:szCs w:val="20"/>
              </w:rPr>
              <w:t>-</w:t>
            </w:r>
          </w:p>
        </w:tc>
        <w:tc>
          <w:tcPr>
            <w:tcW w:w="721" w:type="pct"/>
            <w:vAlign w:val="center"/>
          </w:tcPr>
          <w:p w14:paraId="7C18A36A"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2.1.4.1110-02</w:t>
            </w:r>
          </w:p>
          <w:p w14:paraId="58421284"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p>
        </w:tc>
        <w:tc>
          <w:tcPr>
            <w:tcW w:w="999" w:type="pct"/>
            <w:vAlign w:val="center"/>
          </w:tcPr>
          <w:p w14:paraId="79CD3947"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ЗУ</w:t>
            </w:r>
          </w:p>
          <w:p w14:paraId="511B4523"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16:33:170104:101</w:t>
            </w:r>
          </w:p>
        </w:tc>
        <w:tc>
          <w:tcPr>
            <w:tcW w:w="855" w:type="pct"/>
            <w:vAlign w:val="center"/>
          </w:tcPr>
          <w:p w14:paraId="1E3842BB"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 границы первого пояса попадает неканализованная жилая застройка</w:t>
            </w:r>
          </w:p>
        </w:tc>
      </w:tr>
      <w:tr w:rsidR="007313D3" w:rsidRPr="007313D3" w14:paraId="7DE29F10" w14:textId="77777777" w:rsidTr="007313D3">
        <w:trPr>
          <w:trHeight w:val="345"/>
        </w:trPr>
        <w:tc>
          <w:tcPr>
            <w:tcW w:w="927" w:type="pct"/>
          </w:tcPr>
          <w:p w14:paraId="09F7FEA2" w14:textId="77777777" w:rsidR="007313D3" w:rsidRPr="007313D3" w:rsidRDefault="007313D3" w:rsidP="007313D3">
            <w:pPr>
              <w:spacing w:before="100" w:beforeAutospacing="1" w:after="119"/>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Водозаборная скважина с водонапорной башней</w:t>
            </w:r>
          </w:p>
        </w:tc>
        <w:tc>
          <w:tcPr>
            <w:tcW w:w="475" w:type="pct"/>
            <w:vAlign w:val="center"/>
          </w:tcPr>
          <w:p w14:paraId="09F03F95"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hAnsi="Times New Roman" w:cs="Times New Roman"/>
                <w:sz w:val="20"/>
                <w:szCs w:val="20"/>
              </w:rPr>
              <w:t>50</w:t>
            </w:r>
          </w:p>
        </w:tc>
        <w:tc>
          <w:tcPr>
            <w:tcW w:w="489" w:type="pct"/>
            <w:vAlign w:val="center"/>
          </w:tcPr>
          <w:p w14:paraId="60C3E97B"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hAnsi="Times New Roman" w:cs="Times New Roman"/>
                <w:sz w:val="20"/>
                <w:szCs w:val="20"/>
              </w:rPr>
              <w:t>-</w:t>
            </w:r>
          </w:p>
        </w:tc>
        <w:tc>
          <w:tcPr>
            <w:tcW w:w="534" w:type="pct"/>
            <w:vAlign w:val="center"/>
          </w:tcPr>
          <w:p w14:paraId="56E0EFEB"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hAnsi="Times New Roman" w:cs="Times New Roman"/>
                <w:sz w:val="20"/>
                <w:szCs w:val="20"/>
              </w:rPr>
              <w:t>-</w:t>
            </w:r>
          </w:p>
        </w:tc>
        <w:tc>
          <w:tcPr>
            <w:tcW w:w="721" w:type="pct"/>
            <w:vAlign w:val="center"/>
          </w:tcPr>
          <w:p w14:paraId="0E60FB37"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2.1.4.1110-02</w:t>
            </w:r>
          </w:p>
          <w:p w14:paraId="39923596"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p>
        </w:tc>
        <w:tc>
          <w:tcPr>
            <w:tcW w:w="999" w:type="pct"/>
            <w:vAlign w:val="center"/>
          </w:tcPr>
          <w:p w14:paraId="391E95B5"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ЗУ 16:33:170105:111</w:t>
            </w:r>
          </w:p>
        </w:tc>
        <w:tc>
          <w:tcPr>
            <w:tcW w:w="855" w:type="pct"/>
            <w:vAlign w:val="center"/>
          </w:tcPr>
          <w:p w14:paraId="65620EE7" w14:textId="77777777" w:rsidR="007313D3" w:rsidRPr="007313D3" w:rsidRDefault="007313D3" w:rsidP="007313D3">
            <w:pPr>
              <w:widowControl w:val="0"/>
              <w:suppressAutoHyphens/>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 границы первого пояса попадает неканализованная жилая застройка</w:t>
            </w:r>
          </w:p>
        </w:tc>
      </w:tr>
      <w:tr w:rsidR="007313D3" w:rsidRPr="007313D3" w14:paraId="2E9EEE35" w14:textId="77777777" w:rsidTr="007313D3">
        <w:trPr>
          <w:trHeight w:val="345"/>
        </w:trPr>
        <w:tc>
          <w:tcPr>
            <w:tcW w:w="927" w:type="pct"/>
            <w:vAlign w:val="center"/>
          </w:tcPr>
          <w:p w14:paraId="79FD1F45" w14:textId="77777777" w:rsidR="007313D3" w:rsidRPr="007313D3" w:rsidRDefault="007313D3" w:rsidP="007313D3">
            <w:pPr>
              <w:widowControl w:val="0"/>
              <w:suppressAutoHyphens/>
              <w:contextualSpacing/>
              <w:jc w:val="both"/>
              <w:rPr>
                <w:rFonts w:ascii="Times New Roman" w:hAnsi="Times New Roman" w:cs="Times New Roman"/>
                <w:sz w:val="20"/>
                <w:szCs w:val="20"/>
              </w:rPr>
            </w:pPr>
            <w:r w:rsidRPr="007313D3">
              <w:rPr>
                <w:rFonts w:ascii="Times New Roman" w:hAnsi="Times New Roman" w:cs="Times New Roman"/>
                <w:sz w:val="20"/>
                <w:szCs w:val="20"/>
              </w:rPr>
              <w:t>Водозаборная скважина с водонапорной башней</w:t>
            </w:r>
          </w:p>
        </w:tc>
        <w:tc>
          <w:tcPr>
            <w:tcW w:w="475" w:type="pct"/>
            <w:vAlign w:val="center"/>
          </w:tcPr>
          <w:p w14:paraId="7EA5A102"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hAnsi="Times New Roman" w:cs="Times New Roman"/>
                <w:sz w:val="20"/>
                <w:szCs w:val="20"/>
              </w:rPr>
              <w:t>50</w:t>
            </w:r>
          </w:p>
        </w:tc>
        <w:tc>
          <w:tcPr>
            <w:tcW w:w="489" w:type="pct"/>
            <w:vAlign w:val="center"/>
          </w:tcPr>
          <w:p w14:paraId="331ECF2D"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hAnsi="Times New Roman" w:cs="Times New Roman"/>
                <w:sz w:val="20"/>
                <w:szCs w:val="20"/>
              </w:rPr>
              <w:t>-</w:t>
            </w:r>
          </w:p>
        </w:tc>
        <w:tc>
          <w:tcPr>
            <w:tcW w:w="534" w:type="pct"/>
            <w:vAlign w:val="center"/>
          </w:tcPr>
          <w:p w14:paraId="3FFEB828"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hAnsi="Times New Roman" w:cs="Times New Roman"/>
                <w:sz w:val="20"/>
                <w:szCs w:val="20"/>
              </w:rPr>
              <w:t>-</w:t>
            </w:r>
          </w:p>
        </w:tc>
        <w:tc>
          <w:tcPr>
            <w:tcW w:w="721" w:type="pct"/>
            <w:vAlign w:val="center"/>
          </w:tcPr>
          <w:p w14:paraId="29EBA2F6"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2.1.4.1110-02</w:t>
            </w:r>
          </w:p>
          <w:p w14:paraId="4FD77555"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p>
        </w:tc>
        <w:tc>
          <w:tcPr>
            <w:tcW w:w="999" w:type="pct"/>
            <w:vAlign w:val="center"/>
          </w:tcPr>
          <w:p w14:paraId="17BD200A"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ЗУ 16:33:170112:82</w:t>
            </w:r>
          </w:p>
        </w:tc>
        <w:tc>
          <w:tcPr>
            <w:tcW w:w="855" w:type="pct"/>
            <w:vAlign w:val="center"/>
          </w:tcPr>
          <w:p w14:paraId="4D82D129" w14:textId="77777777" w:rsidR="007313D3" w:rsidRPr="007313D3" w:rsidRDefault="007313D3" w:rsidP="007313D3">
            <w:pPr>
              <w:widowControl w:val="0"/>
              <w:suppressAutoHyphens/>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 границы первого пояса попадает неканализованная жилая застройка</w:t>
            </w:r>
          </w:p>
        </w:tc>
      </w:tr>
      <w:tr w:rsidR="007313D3" w:rsidRPr="007313D3" w14:paraId="3A6A7B1B" w14:textId="77777777" w:rsidTr="007313D3">
        <w:trPr>
          <w:trHeight w:val="345"/>
        </w:trPr>
        <w:tc>
          <w:tcPr>
            <w:tcW w:w="927" w:type="pct"/>
          </w:tcPr>
          <w:p w14:paraId="222538B4" w14:textId="77777777" w:rsidR="007313D3" w:rsidRPr="007313D3" w:rsidRDefault="007313D3" w:rsidP="007313D3">
            <w:pPr>
              <w:spacing w:before="100" w:beforeAutospacing="1" w:after="119"/>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Водозаборная скважина с водонапорной башней</w:t>
            </w:r>
          </w:p>
        </w:tc>
        <w:tc>
          <w:tcPr>
            <w:tcW w:w="475" w:type="pct"/>
            <w:vAlign w:val="center"/>
          </w:tcPr>
          <w:p w14:paraId="08FD15E1"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hAnsi="Times New Roman" w:cs="Times New Roman"/>
                <w:sz w:val="20"/>
                <w:szCs w:val="20"/>
              </w:rPr>
              <w:t>50</w:t>
            </w:r>
          </w:p>
        </w:tc>
        <w:tc>
          <w:tcPr>
            <w:tcW w:w="489" w:type="pct"/>
            <w:vAlign w:val="center"/>
          </w:tcPr>
          <w:p w14:paraId="703D0CF6"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hAnsi="Times New Roman" w:cs="Times New Roman"/>
                <w:sz w:val="20"/>
                <w:szCs w:val="20"/>
              </w:rPr>
              <w:t>-</w:t>
            </w:r>
          </w:p>
        </w:tc>
        <w:tc>
          <w:tcPr>
            <w:tcW w:w="534" w:type="pct"/>
            <w:vAlign w:val="center"/>
          </w:tcPr>
          <w:p w14:paraId="71272A5B"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hAnsi="Times New Roman" w:cs="Times New Roman"/>
                <w:sz w:val="20"/>
                <w:szCs w:val="20"/>
              </w:rPr>
              <w:t>-</w:t>
            </w:r>
          </w:p>
        </w:tc>
        <w:tc>
          <w:tcPr>
            <w:tcW w:w="721" w:type="pct"/>
            <w:vAlign w:val="center"/>
          </w:tcPr>
          <w:p w14:paraId="0690E1F8"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2.1.4.1110-02</w:t>
            </w:r>
          </w:p>
          <w:p w14:paraId="7F3992C6"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p>
        </w:tc>
        <w:tc>
          <w:tcPr>
            <w:tcW w:w="999" w:type="pct"/>
          </w:tcPr>
          <w:p w14:paraId="5EC0B229" w14:textId="77777777" w:rsidR="007313D3" w:rsidRPr="007313D3" w:rsidRDefault="007313D3" w:rsidP="007313D3">
            <w:pPr>
              <w:widowControl w:val="0"/>
              <w:suppressAutoHyphens/>
              <w:contextualSpacing/>
              <w:jc w:val="center"/>
              <w:rPr>
                <w:rFonts w:ascii="Times New Roman" w:hAnsi="Times New Roman" w:cs="Times New Roman"/>
                <w:sz w:val="20"/>
                <w:szCs w:val="20"/>
              </w:rPr>
            </w:pPr>
            <w:r w:rsidRPr="007313D3">
              <w:rPr>
                <w:rFonts w:ascii="Times New Roman" w:eastAsia="Times New Roman" w:hAnsi="Times New Roman" w:cs="Times New Roman"/>
                <w:sz w:val="20"/>
                <w:szCs w:val="20"/>
                <w:lang w:eastAsia="ru-RU"/>
              </w:rPr>
              <w:t>Часть ЗУ 16:33:170414:223</w:t>
            </w:r>
          </w:p>
        </w:tc>
        <w:tc>
          <w:tcPr>
            <w:tcW w:w="855" w:type="pct"/>
          </w:tcPr>
          <w:p w14:paraId="217FAF08" w14:textId="77777777" w:rsidR="007313D3" w:rsidRPr="007313D3" w:rsidRDefault="007313D3" w:rsidP="007313D3">
            <w:pPr>
              <w:widowControl w:val="0"/>
              <w:suppressAutoHyphens/>
              <w:contextualSpacing/>
              <w:jc w:val="center"/>
              <w:rPr>
                <w:rFonts w:ascii="Times New Roman" w:hAnsi="Times New Roman" w:cs="Times New Roman"/>
                <w:sz w:val="20"/>
                <w:szCs w:val="20"/>
              </w:rPr>
            </w:pPr>
            <w:r w:rsidRPr="007313D3">
              <w:rPr>
                <w:rFonts w:ascii="Times New Roman" w:eastAsia="Times New Roman" w:hAnsi="Times New Roman" w:cs="Times New Roman"/>
                <w:sz w:val="20"/>
                <w:szCs w:val="20"/>
                <w:lang w:eastAsia="ru-RU"/>
              </w:rPr>
              <w:t>Соблюдается</w:t>
            </w:r>
          </w:p>
        </w:tc>
      </w:tr>
      <w:tr w:rsidR="007313D3" w:rsidRPr="007313D3" w14:paraId="0954192D" w14:textId="77777777" w:rsidTr="007313D3">
        <w:trPr>
          <w:trHeight w:val="345"/>
        </w:trPr>
        <w:tc>
          <w:tcPr>
            <w:tcW w:w="927" w:type="pct"/>
          </w:tcPr>
          <w:p w14:paraId="2201934D" w14:textId="77777777" w:rsidR="007313D3" w:rsidRPr="007313D3" w:rsidRDefault="007313D3" w:rsidP="007313D3">
            <w:pPr>
              <w:spacing w:before="100" w:beforeAutospacing="1" w:after="119"/>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Водозаборная скважина с водонапорной башней</w:t>
            </w:r>
          </w:p>
        </w:tc>
        <w:tc>
          <w:tcPr>
            <w:tcW w:w="475" w:type="pct"/>
            <w:vAlign w:val="center"/>
          </w:tcPr>
          <w:p w14:paraId="317CB84E"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hAnsi="Times New Roman" w:cs="Times New Roman"/>
                <w:sz w:val="20"/>
                <w:szCs w:val="20"/>
              </w:rPr>
              <w:t>50</w:t>
            </w:r>
          </w:p>
        </w:tc>
        <w:tc>
          <w:tcPr>
            <w:tcW w:w="489" w:type="pct"/>
            <w:vAlign w:val="center"/>
          </w:tcPr>
          <w:p w14:paraId="18B75F2E"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hAnsi="Times New Roman" w:cs="Times New Roman"/>
                <w:sz w:val="20"/>
                <w:szCs w:val="20"/>
              </w:rPr>
              <w:t>-</w:t>
            </w:r>
          </w:p>
        </w:tc>
        <w:tc>
          <w:tcPr>
            <w:tcW w:w="534" w:type="pct"/>
            <w:vAlign w:val="center"/>
          </w:tcPr>
          <w:p w14:paraId="4DCB2F31"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hAnsi="Times New Roman" w:cs="Times New Roman"/>
                <w:sz w:val="20"/>
                <w:szCs w:val="20"/>
              </w:rPr>
              <w:t>-</w:t>
            </w:r>
          </w:p>
        </w:tc>
        <w:tc>
          <w:tcPr>
            <w:tcW w:w="721" w:type="pct"/>
            <w:vAlign w:val="center"/>
          </w:tcPr>
          <w:p w14:paraId="06DE4F95"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2.1.4.1110-02</w:t>
            </w:r>
          </w:p>
          <w:p w14:paraId="199FC65F"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p>
        </w:tc>
        <w:tc>
          <w:tcPr>
            <w:tcW w:w="999" w:type="pct"/>
          </w:tcPr>
          <w:p w14:paraId="2189E9AE" w14:textId="77777777" w:rsidR="007313D3" w:rsidRPr="007313D3" w:rsidRDefault="007313D3" w:rsidP="007313D3">
            <w:pPr>
              <w:widowControl w:val="0"/>
              <w:suppressAutoHyphens/>
              <w:contextualSpacing/>
              <w:jc w:val="center"/>
              <w:rPr>
                <w:rFonts w:ascii="Times New Roman" w:hAnsi="Times New Roman" w:cs="Times New Roman"/>
                <w:sz w:val="20"/>
                <w:szCs w:val="20"/>
              </w:rPr>
            </w:pPr>
            <w:r w:rsidRPr="007313D3">
              <w:rPr>
                <w:rFonts w:ascii="Times New Roman" w:eastAsia="Times New Roman" w:hAnsi="Times New Roman" w:cs="Times New Roman"/>
                <w:sz w:val="20"/>
                <w:szCs w:val="20"/>
                <w:lang w:eastAsia="ru-RU"/>
              </w:rPr>
              <w:t>ЗУ</w:t>
            </w:r>
          </w:p>
          <w:p w14:paraId="42D67068" w14:textId="77777777" w:rsidR="007313D3" w:rsidRPr="007313D3" w:rsidRDefault="007313D3" w:rsidP="007313D3">
            <w:pPr>
              <w:widowControl w:val="0"/>
              <w:suppressAutoHyphens/>
              <w:contextualSpacing/>
              <w:jc w:val="center"/>
              <w:rPr>
                <w:rFonts w:ascii="Times New Roman" w:hAnsi="Times New Roman" w:cs="Times New Roman"/>
                <w:sz w:val="20"/>
                <w:szCs w:val="20"/>
              </w:rPr>
            </w:pPr>
            <w:r w:rsidRPr="007313D3">
              <w:rPr>
                <w:rFonts w:ascii="Times New Roman" w:eastAsia="Times New Roman" w:hAnsi="Times New Roman" w:cs="Times New Roman"/>
                <w:sz w:val="20"/>
                <w:szCs w:val="20"/>
                <w:lang w:eastAsia="ru-RU"/>
              </w:rPr>
              <w:t>16:33:170413:130</w:t>
            </w:r>
          </w:p>
        </w:tc>
        <w:tc>
          <w:tcPr>
            <w:tcW w:w="855" w:type="pct"/>
          </w:tcPr>
          <w:p w14:paraId="37A32876"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Соблюдается</w:t>
            </w:r>
          </w:p>
        </w:tc>
      </w:tr>
      <w:tr w:rsidR="007313D3" w:rsidRPr="007313D3" w14:paraId="45BCF339" w14:textId="77777777" w:rsidTr="007313D3">
        <w:trPr>
          <w:trHeight w:val="345"/>
        </w:trPr>
        <w:tc>
          <w:tcPr>
            <w:tcW w:w="927" w:type="pct"/>
            <w:vAlign w:val="center"/>
          </w:tcPr>
          <w:p w14:paraId="7A5692CF" w14:textId="77777777" w:rsidR="007313D3" w:rsidRPr="007313D3" w:rsidRDefault="007313D3" w:rsidP="007313D3">
            <w:pPr>
              <w:spacing w:before="100" w:beforeAutospacing="1" w:after="119"/>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Водонапорные башни</w:t>
            </w:r>
          </w:p>
        </w:tc>
        <w:tc>
          <w:tcPr>
            <w:tcW w:w="475" w:type="pct"/>
            <w:vAlign w:val="center"/>
          </w:tcPr>
          <w:p w14:paraId="664B09A1" w14:textId="77777777" w:rsidR="007313D3" w:rsidRPr="007313D3" w:rsidRDefault="007313D3" w:rsidP="007313D3">
            <w:pPr>
              <w:spacing w:before="100" w:beforeAutospacing="1" w:after="119"/>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10</w:t>
            </w:r>
          </w:p>
        </w:tc>
        <w:tc>
          <w:tcPr>
            <w:tcW w:w="489" w:type="pct"/>
            <w:vAlign w:val="center"/>
          </w:tcPr>
          <w:p w14:paraId="67BD5E32" w14:textId="77777777" w:rsidR="007313D3" w:rsidRPr="007313D3" w:rsidRDefault="007313D3" w:rsidP="007313D3">
            <w:pPr>
              <w:spacing w:before="100" w:beforeAutospacing="1" w:after="119"/>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c>
          <w:tcPr>
            <w:tcW w:w="534" w:type="pct"/>
            <w:vAlign w:val="center"/>
          </w:tcPr>
          <w:p w14:paraId="66D395E7" w14:textId="77777777" w:rsidR="007313D3" w:rsidRPr="007313D3" w:rsidRDefault="007313D3" w:rsidP="007313D3">
            <w:pPr>
              <w:spacing w:before="100" w:beforeAutospacing="1" w:after="119"/>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w:t>
            </w:r>
          </w:p>
        </w:tc>
        <w:tc>
          <w:tcPr>
            <w:tcW w:w="721" w:type="pct"/>
            <w:vAlign w:val="center"/>
          </w:tcPr>
          <w:p w14:paraId="5E2AB4C7" w14:textId="77777777" w:rsidR="007313D3" w:rsidRPr="007313D3" w:rsidRDefault="007313D3" w:rsidP="007313D3">
            <w:pPr>
              <w:spacing w:before="100" w:beforeAutospacing="1" w:after="119"/>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СанПиН 2.1.4.1110-02</w:t>
            </w:r>
          </w:p>
        </w:tc>
        <w:tc>
          <w:tcPr>
            <w:tcW w:w="999" w:type="pct"/>
            <w:vAlign w:val="center"/>
          </w:tcPr>
          <w:p w14:paraId="27662BC8" w14:textId="77777777" w:rsidR="007313D3" w:rsidRPr="007313D3" w:rsidRDefault="007313D3" w:rsidP="007313D3">
            <w:pPr>
              <w:widowControl w:val="0"/>
              <w:suppressAutoHyphens/>
              <w:contextualSpacing/>
              <w:jc w:val="center"/>
              <w:rPr>
                <w:rFonts w:ascii="Times New Roman" w:hAnsi="Times New Roman" w:cs="Times New Roman"/>
                <w:sz w:val="20"/>
                <w:szCs w:val="20"/>
              </w:rPr>
            </w:pPr>
            <w:r w:rsidRPr="007313D3">
              <w:rPr>
                <w:rFonts w:ascii="Times New Roman" w:hAnsi="Times New Roman" w:cs="Times New Roman"/>
                <w:sz w:val="20"/>
                <w:szCs w:val="20"/>
              </w:rPr>
              <w:t>Вблизи скважин 16:33:170413:161</w:t>
            </w:r>
          </w:p>
        </w:tc>
        <w:tc>
          <w:tcPr>
            <w:tcW w:w="855" w:type="pct"/>
            <w:vAlign w:val="center"/>
          </w:tcPr>
          <w:p w14:paraId="15AA6A4E"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hAnsi="Times New Roman" w:cs="Times New Roman"/>
                <w:sz w:val="20"/>
                <w:szCs w:val="20"/>
              </w:rPr>
              <w:t>Соблюдается</w:t>
            </w:r>
          </w:p>
        </w:tc>
      </w:tr>
    </w:tbl>
    <w:p w14:paraId="7CCBB715" w14:textId="77777777" w:rsidR="007313D3" w:rsidRPr="007313D3" w:rsidRDefault="007313D3" w:rsidP="007313D3">
      <w:pPr>
        <w:spacing w:line="240" w:lineRule="auto"/>
        <w:ind w:firstLine="567"/>
        <w:jc w:val="both"/>
        <w:rPr>
          <w:rFonts w:ascii="Times New Roman" w:hAnsi="Times New Roman" w:cs="Times New Roman"/>
        </w:rPr>
      </w:pPr>
      <w:r w:rsidRPr="007313D3">
        <w:rPr>
          <w:rFonts w:ascii="Times New Roman" w:hAnsi="Times New Roman" w:cs="Times New Roman"/>
        </w:rPr>
        <w:t>* Т.к. зоны санитарной охраны не поставлены на кадастровый учет, отсутствуют координаты границ, на картах генплана границы зон отображены согласно гидрогеологическому заключению.</w:t>
      </w:r>
    </w:p>
    <w:p w14:paraId="2E3B979E" w14:textId="77777777" w:rsidR="007313D3" w:rsidRPr="007313D3" w:rsidRDefault="007313D3" w:rsidP="007313D3">
      <w:pPr>
        <w:spacing w:line="240" w:lineRule="auto"/>
        <w:ind w:firstLine="567"/>
        <w:jc w:val="both"/>
        <w:rPr>
          <w:rFonts w:ascii="Times New Roman" w:hAnsi="Times New Roman" w:cs="Times New Roman"/>
          <w:sz w:val="28"/>
          <w:szCs w:val="28"/>
        </w:rPr>
      </w:pPr>
      <w:r w:rsidRPr="007313D3">
        <w:rPr>
          <w:rFonts w:ascii="Times New Roman" w:hAnsi="Times New Roman" w:cs="Times New Roman"/>
        </w:rPr>
        <w:t xml:space="preserve">** В случае, когда водозабор состоит из нескольких скважин, 2- ой и 3-ий пояса откладываются от геометрического центра единого 1-го пояса всех скважин. </w:t>
      </w:r>
    </w:p>
    <w:p w14:paraId="3F344CF5" w14:textId="77777777" w:rsidR="007313D3" w:rsidRPr="007313D3" w:rsidRDefault="007313D3" w:rsidP="007313D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3D3">
        <w:rPr>
          <w:rFonts w:ascii="Times New Roman" w:eastAsiaTheme="minorEastAsia" w:hAnsi="Times New Roman" w:cs="Times New Roman"/>
          <w:sz w:val="28"/>
          <w:szCs w:val="28"/>
          <w:lang w:eastAsia="ru-RU"/>
        </w:rPr>
        <w:t>Ширина санитарно - защитной полосы водопровода по обе стороны от крайних линий при отсутствии грунтовых вод составляет не менее 10 м при диаметре водоводов до 1000 мм.</w:t>
      </w:r>
    </w:p>
    <w:p w14:paraId="5479348F" w14:textId="77777777" w:rsidR="007313D3" w:rsidRPr="007313D3" w:rsidRDefault="007313D3" w:rsidP="007313D3">
      <w:pPr>
        <w:widowControl w:val="0"/>
        <w:suppressAutoHyphens/>
        <w:spacing w:after="0" w:line="240" w:lineRule="auto"/>
        <w:ind w:firstLine="709"/>
        <w:jc w:val="right"/>
        <w:rPr>
          <w:rFonts w:ascii="Times New Roman" w:hAnsi="Times New Roman" w:cs="Times New Roman"/>
          <w:sz w:val="28"/>
          <w:szCs w:val="28"/>
          <w:lang w:eastAsia="ru-RU"/>
        </w:rPr>
      </w:pPr>
    </w:p>
    <w:p w14:paraId="48E23ED2" w14:textId="77777777" w:rsidR="007313D3" w:rsidRPr="007313D3" w:rsidRDefault="007313D3" w:rsidP="007313D3">
      <w:pPr>
        <w:widowControl w:val="0"/>
        <w:suppressAutoHyphens/>
        <w:spacing w:after="0" w:line="240" w:lineRule="auto"/>
        <w:ind w:firstLine="709"/>
        <w:jc w:val="right"/>
        <w:rPr>
          <w:rFonts w:ascii="Times New Roman" w:hAnsi="Times New Roman" w:cs="Times New Roman"/>
          <w:sz w:val="28"/>
          <w:szCs w:val="28"/>
          <w:lang w:eastAsia="ru-RU"/>
        </w:rPr>
      </w:pPr>
      <w:r w:rsidRPr="007313D3">
        <w:rPr>
          <w:rFonts w:ascii="Times New Roman" w:hAnsi="Times New Roman" w:cs="Times New Roman"/>
          <w:sz w:val="28"/>
          <w:szCs w:val="28"/>
          <w:lang w:eastAsia="ru-RU"/>
        </w:rPr>
        <w:t>Таблица 6.9.2</w:t>
      </w:r>
    </w:p>
    <w:p w14:paraId="2A90D535" w14:textId="77777777" w:rsidR="007313D3" w:rsidRPr="007313D3" w:rsidRDefault="007313D3" w:rsidP="007313D3">
      <w:pPr>
        <w:widowControl w:val="0"/>
        <w:suppressAutoHyphens/>
        <w:spacing w:line="240" w:lineRule="auto"/>
        <w:ind w:firstLine="709"/>
        <w:jc w:val="center"/>
        <w:rPr>
          <w:rFonts w:ascii="Times New Roman" w:hAnsi="Times New Roman" w:cs="Times New Roman"/>
          <w:sz w:val="28"/>
          <w:szCs w:val="28"/>
          <w:lang w:eastAsia="ru-RU"/>
        </w:rPr>
      </w:pPr>
      <w:r w:rsidRPr="007313D3">
        <w:rPr>
          <w:rFonts w:ascii="Times New Roman" w:hAnsi="Times New Roman" w:cs="Times New Roman"/>
          <w:spacing w:val="2"/>
          <w:sz w:val="28"/>
          <w:szCs w:val="28"/>
          <w:shd w:val="clear" w:color="auto" w:fill="FFFFFF"/>
        </w:rPr>
        <w:t>Регламенты использования зон санитарной охраны источников питьевого и хозяйственно-бытового водоснабжения</w:t>
      </w:r>
    </w:p>
    <w:tbl>
      <w:tblPr>
        <w:tblStyle w:val="27"/>
        <w:tblW w:w="5000" w:type="pct"/>
        <w:tblLook w:val="04A0" w:firstRow="1" w:lastRow="0" w:firstColumn="1" w:lastColumn="0" w:noHBand="0" w:noVBand="1"/>
      </w:tblPr>
      <w:tblGrid>
        <w:gridCol w:w="1952"/>
        <w:gridCol w:w="4782"/>
        <w:gridCol w:w="3177"/>
      </w:tblGrid>
      <w:tr w:rsidR="007313D3" w:rsidRPr="007313D3" w14:paraId="64061634" w14:textId="77777777" w:rsidTr="007313D3">
        <w:trPr>
          <w:tblHeader/>
        </w:trPr>
        <w:tc>
          <w:tcPr>
            <w:tcW w:w="1952" w:type="dxa"/>
            <w:vAlign w:val="center"/>
          </w:tcPr>
          <w:p w14:paraId="115020B5" w14:textId="77777777" w:rsidR="007313D3" w:rsidRPr="007313D3" w:rsidRDefault="007313D3" w:rsidP="007313D3">
            <w:pPr>
              <w:widowControl w:val="0"/>
              <w:suppressAutoHyphens/>
              <w:jc w:val="center"/>
              <w:rPr>
                <w:rFonts w:ascii="Times New Roman" w:hAnsi="Times New Roman" w:cs="Times New Roman"/>
                <w:sz w:val="20"/>
                <w:szCs w:val="20"/>
                <w:lang w:eastAsia="ru-RU"/>
              </w:rPr>
            </w:pPr>
            <w:r w:rsidRPr="007313D3">
              <w:rPr>
                <w:rFonts w:ascii="Times New Roman" w:hAnsi="Times New Roman" w:cs="Times New Roman"/>
                <w:sz w:val="20"/>
                <w:szCs w:val="20"/>
                <w:lang w:eastAsia="ru-RU"/>
              </w:rPr>
              <w:t>Наименование зоны</w:t>
            </w:r>
          </w:p>
        </w:tc>
        <w:tc>
          <w:tcPr>
            <w:tcW w:w="4782" w:type="dxa"/>
            <w:vAlign w:val="center"/>
          </w:tcPr>
          <w:p w14:paraId="4A037A0C" w14:textId="77777777" w:rsidR="007313D3" w:rsidRPr="007313D3" w:rsidRDefault="007313D3" w:rsidP="007313D3">
            <w:pPr>
              <w:widowControl w:val="0"/>
              <w:suppressAutoHyphens/>
              <w:jc w:val="center"/>
              <w:rPr>
                <w:rFonts w:ascii="Times New Roman" w:hAnsi="Times New Roman" w:cs="Times New Roman"/>
                <w:sz w:val="20"/>
                <w:szCs w:val="20"/>
                <w:lang w:eastAsia="ru-RU"/>
              </w:rPr>
            </w:pPr>
            <w:r w:rsidRPr="007313D3">
              <w:rPr>
                <w:rFonts w:ascii="Times New Roman" w:hAnsi="Times New Roman" w:cs="Times New Roman"/>
                <w:sz w:val="20"/>
                <w:szCs w:val="20"/>
              </w:rPr>
              <w:t>Правовой режим использования зоны</w:t>
            </w:r>
          </w:p>
        </w:tc>
        <w:tc>
          <w:tcPr>
            <w:tcW w:w="3177" w:type="dxa"/>
            <w:vAlign w:val="center"/>
          </w:tcPr>
          <w:p w14:paraId="026E0457" w14:textId="77777777" w:rsidR="007313D3" w:rsidRPr="007313D3" w:rsidRDefault="007313D3" w:rsidP="007313D3">
            <w:pPr>
              <w:widowControl w:val="0"/>
              <w:suppressAutoHyphens/>
              <w:contextualSpacing/>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Обоснование</w:t>
            </w:r>
          </w:p>
          <w:p w14:paraId="51A9393F" w14:textId="77777777" w:rsidR="007313D3" w:rsidRPr="007313D3" w:rsidRDefault="007313D3" w:rsidP="007313D3">
            <w:pPr>
              <w:widowControl w:val="0"/>
              <w:suppressAutoHyphens/>
              <w:jc w:val="center"/>
              <w:rPr>
                <w:rFonts w:ascii="Times New Roman" w:hAnsi="Times New Roman" w:cs="Times New Roman"/>
                <w:sz w:val="20"/>
                <w:szCs w:val="20"/>
                <w:lang w:eastAsia="ru-RU"/>
              </w:rPr>
            </w:pPr>
            <w:r w:rsidRPr="007313D3">
              <w:rPr>
                <w:rFonts w:ascii="Times New Roman" w:hAnsi="Times New Roman" w:cs="Times New Roman"/>
                <w:sz w:val="20"/>
                <w:szCs w:val="20"/>
              </w:rPr>
              <w:t>(нормативные документы)</w:t>
            </w:r>
          </w:p>
        </w:tc>
      </w:tr>
      <w:tr w:rsidR="007313D3" w:rsidRPr="007313D3" w14:paraId="610BF5EA" w14:textId="77777777" w:rsidTr="007313D3">
        <w:tc>
          <w:tcPr>
            <w:tcW w:w="1952" w:type="dxa"/>
            <w:vAlign w:val="center"/>
          </w:tcPr>
          <w:p w14:paraId="588EC472" w14:textId="77777777" w:rsidR="007313D3" w:rsidRPr="007313D3" w:rsidRDefault="007313D3" w:rsidP="007313D3">
            <w:pPr>
              <w:widowControl w:val="0"/>
              <w:suppressAutoHyphens/>
              <w:jc w:val="center"/>
              <w:rPr>
                <w:rFonts w:ascii="Times New Roman" w:hAnsi="Times New Roman" w:cs="Times New Roman"/>
                <w:sz w:val="20"/>
                <w:szCs w:val="20"/>
                <w:lang w:eastAsia="ru-RU"/>
              </w:rPr>
            </w:pPr>
            <w:r w:rsidRPr="007313D3">
              <w:rPr>
                <w:rFonts w:ascii="Times New Roman" w:hAnsi="Times New Roman" w:cs="Times New Roman"/>
                <w:sz w:val="20"/>
                <w:szCs w:val="20"/>
                <w:lang w:eastAsia="ru-RU"/>
              </w:rPr>
              <w:t>Зона санитарной охраны</w:t>
            </w:r>
          </w:p>
        </w:tc>
        <w:tc>
          <w:tcPr>
            <w:tcW w:w="4782" w:type="dxa"/>
          </w:tcPr>
          <w:p w14:paraId="78133768" w14:textId="77777777" w:rsidR="007313D3" w:rsidRPr="007313D3" w:rsidRDefault="007313D3" w:rsidP="007313D3">
            <w:pPr>
              <w:widowControl w:val="0"/>
              <w:suppressAutoHyphens/>
              <w:ind w:firstLine="142"/>
              <w:jc w:val="center"/>
              <w:rPr>
                <w:rFonts w:ascii="Times New Roman" w:hAnsi="Times New Roman" w:cs="Times New Roman"/>
                <w:sz w:val="20"/>
                <w:szCs w:val="20"/>
              </w:rPr>
            </w:pPr>
            <w:r w:rsidRPr="007313D3">
              <w:rPr>
                <w:rFonts w:ascii="Times New Roman" w:hAnsi="Times New Roman" w:cs="Times New Roman"/>
                <w:sz w:val="20"/>
                <w:szCs w:val="20"/>
              </w:rPr>
              <w:t xml:space="preserve">В пределах I пояса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w:t>
            </w:r>
            <w:r w:rsidRPr="007313D3">
              <w:rPr>
                <w:rFonts w:ascii="Times New Roman" w:hAnsi="Times New Roman" w:cs="Times New Roman"/>
                <w:sz w:val="20"/>
                <w:szCs w:val="20"/>
              </w:rPr>
              <w:lastRenderedPageBreak/>
              <w:t>водопроводных сооружений, в т.ч.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14418380" w14:textId="77777777" w:rsidR="007313D3" w:rsidRPr="007313D3" w:rsidRDefault="007313D3" w:rsidP="007313D3">
            <w:pPr>
              <w:widowControl w:val="0"/>
              <w:suppressAutoHyphens/>
              <w:ind w:firstLine="142"/>
              <w:jc w:val="center"/>
              <w:rPr>
                <w:rFonts w:ascii="Times New Roman" w:hAnsi="Times New Roman" w:cs="Times New Roman"/>
                <w:sz w:val="20"/>
                <w:szCs w:val="20"/>
              </w:rPr>
            </w:pPr>
            <w:r w:rsidRPr="007313D3">
              <w:rPr>
                <w:rFonts w:ascii="Times New Roman" w:hAnsi="Times New Roman" w:cs="Times New Roman"/>
                <w:sz w:val="20"/>
                <w:szCs w:val="20"/>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1-го пояса ЗСО с учетом санитарного режима на территории второго пояса.</w:t>
            </w:r>
          </w:p>
          <w:p w14:paraId="305E7C93" w14:textId="77777777" w:rsidR="007313D3" w:rsidRPr="007313D3" w:rsidRDefault="007313D3" w:rsidP="007313D3">
            <w:pPr>
              <w:widowControl w:val="0"/>
              <w:suppressAutoHyphens/>
              <w:ind w:firstLine="142"/>
              <w:jc w:val="center"/>
              <w:rPr>
                <w:rFonts w:ascii="Times New Roman" w:hAnsi="Times New Roman" w:cs="Times New Roman"/>
                <w:sz w:val="20"/>
                <w:szCs w:val="20"/>
              </w:rPr>
            </w:pPr>
            <w:r w:rsidRPr="007313D3">
              <w:rPr>
                <w:rFonts w:ascii="Times New Roman" w:hAnsi="Times New Roman" w:cs="Times New Roman"/>
                <w:sz w:val="20"/>
                <w:szCs w:val="20"/>
              </w:rPr>
              <w:t>В пределах 2-го и 3-го поясов зоны санитарной охраны запрещается: бурение новых скважин и новое строительство, связанное с нарушением почвенного покрова (производится при обязательном согласовании с ТО Управления Роспотребнадзора); закачка отработанных вод в подземные горизонты и подземное складирование твердых отходов, разработки недр земли; размещение складов ГСМ, ядохимикатов и минеральных удобрений, накопителей промстоков, шламохранилищ и др. объектов, обусловливающих опасность химического загрязнения подземных вод. В пределах 3-го пояса зоны санитарной охраны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Роспотребнадзора, выданного с учетом заключения органов геологического контроля.</w:t>
            </w:r>
          </w:p>
        </w:tc>
        <w:tc>
          <w:tcPr>
            <w:tcW w:w="3177" w:type="dxa"/>
            <w:vAlign w:val="center"/>
          </w:tcPr>
          <w:p w14:paraId="33DDDA49" w14:textId="77777777" w:rsidR="007313D3" w:rsidRPr="007313D3" w:rsidRDefault="007313D3" w:rsidP="007313D3">
            <w:pPr>
              <w:widowControl w:val="0"/>
              <w:suppressAutoHyphens/>
              <w:ind w:firstLine="142"/>
              <w:jc w:val="center"/>
              <w:rPr>
                <w:rFonts w:ascii="Times New Roman" w:hAnsi="Times New Roman" w:cs="Times New Roman"/>
                <w:sz w:val="20"/>
                <w:szCs w:val="20"/>
                <w:lang w:eastAsia="ru-RU"/>
              </w:rPr>
            </w:pPr>
            <w:r w:rsidRPr="007313D3">
              <w:rPr>
                <w:rFonts w:ascii="Times New Roman" w:hAnsi="Times New Roman" w:cs="Times New Roman"/>
                <w:bCs/>
                <w:szCs w:val="20"/>
              </w:rPr>
              <w:lastRenderedPageBreak/>
              <w:t>СанПиН 2.1.4.1110-02</w:t>
            </w:r>
          </w:p>
        </w:tc>
      </w:tr>
      <w:tr w:rsidR="007313D3" w:rsidRPr="007313D3" w14:paraId="4D1E0013" w14:textId="77777777" w:rsidTr="007313D3">
        <w:tc>
          <w:tcPr>
            <w:tcW w:w="1952" w:type="dxa"/>
            <w:vAlign w:val="center"/>
          </w:tcPr>
          <w:p w14:paraId="22E5F238" w14:textId="77777777" w:rsidR="007313D3" w:rsidRPr="007313D3" w:rsidRDefault="007313D3" w:rsidP="007313D3">
            <w:pPr>
              <w:widowControl w:val="0"/>
              <w:suppressAutoHyphens/>
              <w:jc w:val="center"/>
              <w:rPr>
                <w:rFonts w:ascii="Times New Roman" w:hAnsi="Times New Roman" w:cs="Times New Roman"/>
                <w:sz w:val="20"/>
                <w:szCs w:val="20"/>
                <w:lang w:eastAsia="ru-RU"/>
              </w:rPr>
            </w:pPr>
          </w:p>
        </w:tc>
        <w:tc>
          <w:tcPr>
            <w:tcW w:w="4782" w:type="dxa"/>
          </w:tcPr>
          <w:p w14:paraId="6A8A0A82" w14:textId="77777777" w:rsidR="007313D3" w:rsidRPr="007313D3" w:rsidRDefault="007313D3" w:rsidP="007313D3">
            <w:pPr>
              <w:widowControl w:val="0"/>
              <w:suppressAutoHyphens/>
              <w:ind w:firstLine="142"/>
              <w:jc w:val="center"/>
              <w:rPr>
                <w:rFonts w:ascii="Times New Roman" w:hAnsi="Times New Roman" w:cs="Times New Roman"/>
                <w:sz w:val="20"/>
                <w:szCs w:val="20"/>
              </w:rPr>
            </w:pPr>
            <w:r w:rsidRPr="007313D3">
              <w:rPr>
                <w:rFonts w:ascii="Times New Roman" w:hAnsi="Times New Roman" w:cs="Times New Roman"/>
                <w:sz w:val="20"/>
                <w:szCs w:val="20"/>
              </w:rPr>
              <w:t>Также в пределах II пояса запрещается: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 объектов, обусловливающих опасность микробного загрязнения подземных вод; применение удобрений и ядохимикатов; рубка леса главного пользования.</w:t>
            </w:r>
          </w:p>
        </w:tc>
        <w:tc>
          <w:tcPr>
            <w:tcW w:w="3177" w:type="dxa"/>
            <w:vAlign w:val="center"/>
          </w:tcPr>
          <w:p w14:paraId="4CC217F5" w14:textId="77777777" w:rsidR="007313D3" w:rsidRPr="007313D3" w:rsidRDefault="007313D3" w:rsidP="007313D3">
            <w:pPr>
              <w:widowControl w:val="0"/>
              <w:suppressAutoHyphens/>
              <w:jc w:val="center"/>
              <w:rPr>
                <w:rFonts w:ascii="Times New Roman" w:hAnsi="Times New Roman" w:cs="Times New Roman"/>
                <w:sz w:val="20"/>
                <w:szCs w:val="20"/>
                <w:lang w:eastAsia="ru-RU"/>
              </w:rPr>
            </w:pPr>
          </w:p>
        </w:tc>
      </w:tr>
      <w:tr w:rsidR="007313D3" w:rsidRPr="007313D3" w14:paraId="3BF23C74" w14:textId="77777777" w:rsidTr="007313D3">
        <w:tc>
          <w:tcPr>
            <w:tcW w:w="1952" w:type="dxa"/>
            <w:vAlign w:val="center"/>
          </w:tcPr>
          <w:p w14:paraId="12F5AC3A" w14:textId="77777777" w:rsidR="007313D3" w:rsidRPr="007313D3" w:rsidRDefault="007313D3" w:rsidP="007313D3">
            <w:pPr>
              <w:widowControl w:val="0"/>
              <w:suppressAutoHyphens/>
              <w:jc w:val="center"/>
              <w:rPr>
                <w:rFonts w:ascii="Times New Roman" w:hAnsi="Times New Roman" w:cs="Times New Roman"/>
                <w:sz w:val="20"/>
                <w:szCs w:val="20"/>
              </w:rPr>
            </w:pPr>
            <w:r w:rsidRPr="007313D3">
              <w:rPr>
                <w:rFonts w:ascii="Times New Roman" w:hAnsi="Times New Roman" w:cs="Times New Roman"/>
                <w:sz w:val="20"/>
                <w:szCs w:val="20"/>
              </w:rPr>
              <w:t>Санитарно-защитная полоса водоводов</w:t>
            </w:r>
          </w:p>
        </w:tc>
        <w:tc>
          <w:tcPr>
            <w:tcW w:w="4782" w:type="dxa"/>
          </w:tcPr>
          <w:p w14:paraId="75DCDFF2" w14:textId="77777777" w:rsidR="007313D3" w:rsidRPr="007313D3" w:rsidRDefault="007313D3" w:rsidP="007313D3">
            <w:pPr>
              <w:widowControl w:val="0"/>
              <w:autoSpaceDE w:val="0"/>
              <w:autoSpaceDN w:val="0"/>
              <w:ind w:firstLine="6"/>
              <w:jc w:val="center"/>
              <w:rPr>
                <w:rFonts w:ascii="Times New Roman" w:hAnsi="Times New Roman" w:cs="Times New Roman"/>
                <w:sz w:val="20"/>
                <w:szCs w:val="20"/>
              </w:rPr>
            </w:pPr>
            <w:r w:rsidRPr="007313D3">
              <w:rPr>
                <w:rFonts w:ascii="Times New Roman" w:hAnsi="Times New Roman" w:cs="Times New Roman"/>
                <w:sz w:val="20"/>
                <w:szCs w:val="20"/>
              </w:rPr>
              <w:t>В пределах санитарно - защитной полосы водоводов должны отсутствовать источники загрязнения почвы и грунтовых вод.</w:t>
            </w:r>
          </w:p>
          <w:p w14:paraId="35882D91" w14:textId="77777777" w:rsidR="007313D3" w:rsidRPr="007313D3" w:rsidRDefault="007313D3" w:rsidP="007313D3">
            <w:pPr>
              <w:widowControl w:val="0"/>
              <w:suppressAutoHyphens/>
              <w:ind w:firstLine="142"/>
              <w:jc w:val="center"/>
              <w:rPr>
                <w:rFonts w:ascii="Times New Roman" w:hAnsi="Times New Roman" w:cs="Times New Roman"/>
                <w:sz w:val="20"/>
                <w:szCs w:val="20"/>
              </w:rPr>
            </w:pPr>
            <w:r w:rsidRPr="007313D3">
              <w:rPr>
                <w:rFonts w:ascii="Times New Roman" w:hAnsi="Times New Roman" w:cs="Times New Roman"/>
                <w:sz w:val="20"/>
                <w:szCs w:val="20"/>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3177" w:type="dxa"/>
            <w:vAlign w:val="center"/>
          </w:tcPr>
          <w:p w14:paraId="4448E7D2" w14:textId="77777777" w:rsidR="007313D3" w:rsidRPr="007313D3" w:rsidRDefault="007313D3" w:rsidP="007313D3">
            <w:pPr>
              <w:widowControl w:val="0"/>
              <w:suppressAutoHyphens/>
              <w:jc w:val="center"/>
              <w:rPr>
                <w:rFonts w:ascii="Times New Roman" w:hAnsi="Times New Roman" w:cs="Times New Roman"/>
                <w:sz w:val="20"/>
                <w:szCs w:val="20"/>
                <w:lang w:eastAsia="ru-RU"/>
              </w:rPr>
            </w:pPr>
          </w:p>
        </w:tc>
      </w:tr>
    </w:tbl>
    <w:p w14:paraId="57060DD3" w14:textId="77777777" w:rsidR="007313D3" w:rsidRDefault="007313D3" w:rsidP="007313D3">
      <w:pPr>
        <w:widowControl w:val="0"/>
        <w:suppressAutoHyphens/>
        <w:spacing w:after="0" w:line="240" w:lineRule="auto"/>
        <w:ind w:firstLine="709"/>
        <w:rPr>
          <w:rFonts w:ascii="Times New Roman" w:hAnsi="Times New Roman" w:cs="Times New Roman"/>
          <w:b/>
          <w:sz w:val="28"/>
          <w:szCs w:val="28"/>
          <w:lang w:eastAsia="ru-RU"/>
        </w:rPr>
      </w:pPr>
    </w:p>
    <w:p w14:paraId="15395CDF" w14:textId="77777777" w:rsidR="00931937" w:rsidRDefault="00931937" w:rsidP="007313D3">
      <w:pPr>
        <w:widowControl w:val="0"/>
        <w:suppressAutoHyphens/>
        <w:spacing w:after="0" w:line="240" w:lineRule="auto"/>
        <w:ind w:firstLine="709"/>
        <w:rPr>
          <w:rFonts w:ascii="Times New Roman" w:hAnsi="Times New Roman" w:cs="Times New Roman"/>
          <w:b/>
          <w:sz w:val="28"/>
          <w:szCs w:val="28"/>
          <w:lang w:eastAsia="ru-RU"/>
        </w:rPr>
      </w:pPr>
    </w:p>
    <w:p w14:paraId="54AC9367" w14:textId="77777777" w:rsidR="00931937" w:rsidRDefault="00931937" w:rsidP="007313D3">
      <w:pPr>
        <w:widowControl w:val="0"/>
        <w:suppressAutoHyphens/>
        <w:spacing w:after="0" w:line="240" w:lineRule="auto"/>
        <w:ind w:firstLine="709"/>
        <w:rPr>
          <w:rFonts w:ascii="Times New Roman" w:hAnsi="Times New Roman" w:cs="Times New Roman"/>
          <w:b/>
          <w:sz w:val="28"/>
          <w:szCs w:val="28"/>
          <w:lang w:eastAsia="ru-RU"/>
        </w:rPr>
      </w:pPr>
    </w:p>
    <w:p w14:paraId="7B9FBFB0" w14:textId="77777777" w:rsidR="00931937" w:rsidRPr="007313D3" w:rsidRDefault="00931937" w:rsidP="007313D3">
      <w:pPr>
        <w:widowControl w:val="0"/>
        <w:suppressAutoHyphens/>
        <w:spacing w:after="0" w:line="240" w:lineRule="auto"/>
        <w:ind w:firstLine="709"/>
        <w:rPr>
          <w:rFonts w:ascii="Times New Roman" w:hAnsi="Times New Roman" w:cs="Times New Roman"/>
          <w:b/>
          <w:sz w:val="28"/>
          <w:szCs w:val="28"/>
          <w:lang w:eastAsia="ru-RU"/>
        </w:rPr>
      </w:pPr>
    </w:p>
    <w:p w14:paraId="1E4D2FC5" w14:textId="77777777" w:rsidR="007313D3" w:rsidRPr="007313D3" w:rsidRDefault="007313D3" w:rsidP="007313D3">
      <w:pPr>
        <w:widowControl w:val="0"/>
        <w:numPr>
          <w:ilvl w:val="1"/>
          <w:numId w:val="12"/>
        </w:numPr>
        <w:suppressAutoHyphens/>
        <w:spacing w:line="240" w:lineRule="auto"/>
        <w:ind w:left="0" w:firstLine="993"/>
        <w:jc w:val="center"/>
        <w:outlineLvl w:val="1"/>
        <w:rPr>
          <w:rFonts w:ascii="Times New Roman" w:eastAsiaTheme="majorEastAsia" w:hAnsi="Times New Roman" w:cs="Times New Roman"/>
          <w:b/>
          <w:sz w:val="28"/>
          <w:szCs w:val="28"/>
          <w:lang w:eastAsia="ru-RU"/>
        </w:rPr>
      </w:pPr>
      <w:bookmarkStart w:id="105" w:name="_Toc153973545"/>
      <w:bookmarkStart w:id="106" w:name="_Toc159497118"/>
      <w:r w:rsidRPr="007313D3">
        <w:rPr>
          <w:rFonts w:ascii="Times New Roman" w:eastAsiaTheme="majorEastAsia" w:hAnsi="Times New Roman" w:cs="Times New Roman"/>
          <w:b/>
          <w:sz w:val="28"/>
          <w:szCs w:val="28"/>
          <w:lang w:eastAsia="ru-RU"/>
        </w:rPr>
        <w:lastRenderedPageBreak/>
        <w:t>Округа санитарной (горно-санитарной) охраны лечебно-оздоровительных местностей, курортов и природных лечебных ресурсов</w:t>
      </w:r>
      <w:bookmarkEnd w:id="105"/>
      <w:bookmarkEnd w:id="106"/>
    </w:p>
    <w:p w14:paraId="122E636C" w14:textId="77777777" w:rsidR="007313D3" w:rsidRPr="007313D3" w:rsidRDefault="007313D3" w:rsidP="007313D3">
      <w:pPr>
        <w:widowControl w:val="0"/>
        <w:suppressAutoHyphens/>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 xml:space="preserve">На территории поселения отсутствуют данные виды объектов. </w:t>
      </w:r>
    </w:p>
    <w:p w14:paraId="18A8EB52" w14:textId="77777777" w:rsidR="007313D3" w:rsidRPr="007313D3" w:rsidRDefault="007313D3" w:rsidP="007313D3">
      <w:pPr>
        <w:widowControl w:val="0"/>
        <w:suppressAutoHyphens/>
        <w:spacing w:after="0" w:line="240" w:lineRule="auto"/>
        <w:ind w:left="284" w:firstLine="709"/>
        <w:contextualSpacing/>
        <w:jc w:val="both"/>
        <w:rPr>
          <w:rFonts w:ascii="Times New Roman" w:hAnsi="Times New Roman" w:cs="Times New Roman"/>
          <w:b/>
          <w:sz w:val="28"/>
          <w:szCs w:val="28"/>
          <w:lang w:eastAsia="ru-RU"/>
        </w:rPr>
      </w:pPr>
    </w:p>
    <w:p w14:paraId="23586E66" w14:textId="77777777" w:rsidR="007313D3" w:rsidRPr="007313D3" w:rsidRDefault="007313D3" w:rsidP="007313D3">
      <w:pPr>
        <w:widowControl w:val="0"/>
        <w:numPr>
          <w:ilvl w:val="1"/>
          <w:numId w:val="12"/>
        </w:numPr>
        <w:suppressAutoHyphens/>
        <w:spacing w:line="240" w:lineRule="auto"/>
        <w:ind w:left="284" w:firstLine="425"/>
        <w:jc w:val="center"/>
        <w:outlineLvl w:val="1"/>
        <w:rPr>
          <w:rFonts w:ascii="Times New Roman" w:eastAsiaTheme="majorEastAsia" w:hAnsi="Times New Roman" w:cs="Times New Roman"/>
          <w:b/>
          <w:sz w:val="28"/>
          <w:szCs w:val="28"/>
          <w:lang w:eastAsia="ru-RU"/>
        </w:rPr>
      </w:pPr>
      <w:bookmarkStart w:id="107" w:name="_Toc153973546"/>
      <w:bookmarkStart w:id="108" w:name="_Toc159497119"/>
      <w:r w:rsidRPr="007313D3">
        <w:rPr>
          <w:rFonts w:ascii="Times New Roman" w:eastAsiaTheme="majorEastAsia" w:hAnsi="Times New Roman" w:cs="Times New Roman"/>
          <w:b/>
          <w:sz w:val="28"/>
          <w:szCs w:val="28"/>
          <w:lang w:eastAsia="ru-RU"/>
        </w:rPr>
        <w:t>Зоны охраняемых объектов, зоны охраняемых военных объектов, охранные зоны военных объектов</w:t>
      </w:r>
      <w:bookmarkEnd w:id="107"/>
      <w:bookmarkEnd w:id="108"/>
    </w:p>
    <w:p w14:paraId="12900F15" w14:textId="77777777" w:rsidR="007313D3" w:rsidRPr="007313D3" w:rsidRDefault="007313D3" w:rsidP="007313D3">
      <w:pPr>
        <w:widowControl w:val="0"/>
        <w:suppressAutoHyphens/>
        <w:spacing w:after="0" w:line="240" w:lineRule="auto"/>
        <w:ind w:firstLine="709"/>
        <w:contextualSpacing/>
        <w:jc w:val="both"/>
        <w:rPr>
          <w:rFonts w:ascii="Times New Roman" w:hAnsi="Times New Roman" w:cs="Times New Roman"/>
          <w:b/>
          <w:sz w:val="28"/>
          <w:szCs w:val="28"/>
          <w:lang w:eastAsia="ru-RU"/>
        </w:rPr>
      </w:pPr>
      <w:r w:rsidRPr="007313D3">
        <w:rPr>
          <w:rFonts w:ascii="Times New Roman" w:hAnsi="Times New Roman" w:cs="Times New Roman"/>
          <w:sz w:val="28"/>
          <w:szCs w:val="28"/>
          <w:lang w:eastAsia="ru-RU"/>
        </w:rPr>
        <w:t>Согласно открытым источникам данных, на территории поселения охраняемые военные объекты отсутствуют.</w:t>
      </w:r>
    </w:p>
    <w:p w14:paraId="3B9F4BCE" w14:textId="77777777" w:rsidR="007313D3" w:rsidRPr="007313D3" w:rsidRDefault="007313D3" w:rsidP="007313D3">
      <w:pPr>
        <w:widowControl w:val="0"/>
        <w:suppressAutoHyphens/>
        <w:spacing w:after="0" w:line="240" w:lineRule="auto"/>
        <w:rPr>
          <w:rFonts w:ascii="Times New Roman" w:hAnsi="Times New Roman" w:cs="Times New Roman"/>
          <w:b/>
          <w:sz w:val="28"/>
          <w:szCs w:val="28"/>
          <w:lang w:eastAsia="ru-RU"/>
        </w:rPr>
      </w:pPr>
    </w:p>
    <w:p w14:paraId="692BF9FF" w14:textId="77777777" w:rsidR="007313D3" w:rsidRPr="007313D3" w:rsidRDefault="007313D3" w:rsidP="007313D3">
      <w:pPr>
        <w:widowControl w:val="0"/>
        <w:numPr>
          <w:ilvl w:val="1"/>
          <w:numId w:val="12"/>
        </w:numPr>
        <w:suppressAutoHyphens/>
        <w:spacing w:line="240" w:lineRule="auto"/>
        <w:ind w:left="0" w:firstLine="709"/>
        <w:jc w:val="center"/>
        <w:outlineLvl w:val="1"/>
        <w:rPr>
          <w:rFonts w:ascii="Times New Roman" w:eastAsiaTheme="majorEastAsia" w:hAnsi="Times New Roman" w:cs="Times New Roman"/>
          <w:b/>
          <w:sz w:val="28"/>
          <w:szCs w:val="28"/>
          <w:lang w:eastAsia="ru-RU"/>
        </w:rPr>
      </w:pPr>
      <w:bookmarkStart w:id="109" w:name="_Toc153973547"/>
      <w:bookmarkStart w:id="110" w:name="_Toc159497120"/>
      <w:r w:rsidRPr="007313D3">
        <w:rPr>
          <w:rFonts w:ascii="Times New Roman" w:eastAsiaTheme="majorEastAsia" w:hAnsi="Times New Roman" w:cs="Times New Roman"/>
          <w:b/>
          <w:sz w:val="28"/>
          <w:szCs w:val="28"/>
          <w:lang w:eastAsia="ru-RU"/>
        </w:rPr>
        <w:t>Охранные зоны стационарных пунктов наблюдений за состоянием окружающей среды, охранные зоны пунктов государственной геодезической сети, государственной нивелирной сети и государственной гравиметрической сети</w:t>
      </w:r>
      <w:bookmarkEnd w:id="109"/>
      <w:bookmarkEnd w:id="110"/>
    </w:p>
    <w:p w14:paraId="57229582" w14:textId="77777777" w:rsidR="007313D3" w:rsidRPr="007313D3" w:rsidRDefault="007313D3" w:rsidP="007313D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На территории поселения стационарные пункты наблюдений за состоянием окружающей среды, пункты государственной геодезической сети, государственной нивелирной сети и государственной гравиметрической сети отсутствуют.</w:t>
      </w:r>
    </w:p>
    <w:p w14:paraId="64CE8F51" w14:textId="77777777" w:rsidR="007313D3" w:rsidRPr="007313D3" w:rsidRDefault="007313D3" w:rsidP="007313D3">
      <w:pPr>
        <w:autoSpaceDE w:val="0"/>
        <w:autoSpaceDN w:val="0"/>
        <w:adjustRightInd w:val="0"/>
        <w:spacing w:after="0" w:line="240" w:lineRule="auto"/>
        <w:ind w:firstLine="709"/>
        <w:jc w:val="both"/>
        <w:rPr>
          <w:rFonts w:ascii="Times New Roman" w:hAnsi="Times New Roman" w:cs="Times New Roman"/>
          <w:b/>
          <w:bCs/>
          <w:sz w:val="28"/>
          <w:szCs w:val="28"/>
          <w:lang w:eastAsia="ru-RU"/>
        </w:rPr>
      </w:pPr>
    </w:p>
    <w:p w14:paraId="635CF043" w14:textId="77777777" w:rsidR="007313D3" w:rsidRPr="007313D3" w:rsidRDefault="007313D3" w:rsidP="007313D3">
      <w:pPr>
        <w:widowControl w:val="0"/>
        <w:numPr>
          <w:ilvl w:val="1"/>
          <w:numId w:val="12"/>
        </w:numPr>
        <w:suppressAutoHyphens/>
        <w:spacing w:line="240" w:lineRule="auto"/>
        <w:ind w:left="0" w:firstLine="709"/>
        <w:jc w:val="center"/>
        <w:outlineLvl w:val="1"/>
        <w:rPr>
          <w:rFonts w:ascii="Times New Roman" w:eastAsiaTheme="majorEastAsia" w:hAnsi="Times New Roman" w:cs="Times New Roman"/>
          <w:b/>
          <w:sz w:val="28"/>
          <w:szCs w:val="28"/>
          <w:lang w:eastAsia="ru-RU"/>
        </w:rPr>
      </w:pPr>
      <w:bookmarkStart w:id="111" w:name="_Toc153973548"/>
      <w:bookmarkStart w:id="112" w:name="_Toc159497121"/>
      <w:r w:rsidRPr="007313D3">
        <w:rPr>
          <w:rFonts w:ascii="Times New Roman" w:eastAsiaTheme="majorEastAsia" w:hAnsi="Times New Roman" w:cs="Times New Roman"/>
          <w:b/>
          <w:sz w:val="28"/>
          <w:szCs w:val="28"/>
          <w:lang w:eastAsia="ru-RU"/>
        </w:rPr>
        <w:t>Охранные зоны особо охраняемых природных территорий (государственного природного заповедника, национального парка, природного парка, памятника природы)</w:t>
      </w:r>
      <w:bookmarkEnd w:id="111"/>
      <w:bookmarkEnd w:id="112"/>
    </w:p>
    <w:p w14:paraId="7F7A325F"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Особо охраняемые природные территории созданы для поддержания экологического равновесия, сохранения и изучения природного разнообразия. На их территории необходимо соблюдать режимы охраны, установленные законодательствами Российской Федерации и Республики Татарстан.</w:t>
      </w:r>
    </w:p>
    <w:p w14:paraId="0DEB6645" w14:textId="77777777" w:rsidR="007313D3" w:rsidRPr="007313D3" w:rsidRDefault="007313D3" w:rsidP="007313D3">
      <w:pPr>
        <w:spacing w:after="0" w:line="240" w:lineRule="auto"/>
        <w:ind w:firstLine="709"/>
        <w:jc w:val="both"/>
        <w:rPr>
          <w:rFonts w:ascii="Times New Roman" w:hAnsi="Times New Roman" w:cs="Times New Roman"/>
          <w:sz w:val="28"/>
          <w:szCs w:val="28"/>
        </w:rPr>
      </w:pPr>
      <w:r w:rsidRPr="007313D3">
        <w:rPr>
          <w:rFonts w:ascii="Times New Roman" w:eastAsia="Times New Roman" w:hAnsi="Times New Roman" w:cs="Times New Roman"/>
          <w:sz w:val="28"/>
          <w:szCs w:val="28"/>
          <w:lang w:eastAsia="ru-RU"/>
        </w:rPr>
        <w:t xml:space="preserve">По данным Государственного реестра ООПТ в Республике Татарстан 2009 г. на территории Шингальчинского сельского поселения </w:t>
      </w:r>
      <w:r w:rsidRPr="007313D3">
        <w:rPr>
          <w:rFonts w:ascii="Times New Roman" w:hAnsi="Times New Roman" w:cs="Times New Roman"/>
          <w:sz w:val="28"/>
          <w:szCs w:val="28"/>
        </w:rPr>
        <w:t>расположен:</w:t>
      </w:r>
    </w:p>
    <w:p w14:paraId="1ABF0D01" w14:textId="77777777" w:rsidR="007313D3" w:rsidRPr="007313D3" w:rsidRDefault="007313D3" w:rsidP="007313D3">
      <w:pPr>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 памятник природы регионального значения «Река Степной Зай».</w:t>
      </w:r>
    </w:p>
    <w:p w14:paraId="2E62B216" w14:textId="77777777" w:rsidR="007313D3" w:rsidRPr="007313D3" w:rsidRDefault="007313D3" w:rsidP="007313D3">
      <w:pPr>
        <w:spacing w:after="0" w:line="240" w:lineRule="auto"/>
        <w:ind w:firstLine="540"/>
        <w:jc w:val="right"/>
        <w:rPr>
          <w:rFonts w:ascii="Times New Roman" w:eastAsia="Times New Roman" w:hAnsi="Times New Roman" w:cs="Times New Roman"/>
          <w:sz w:val="28"/>
          <w:szCs w:val="20"/>
          <w:lang w:eastAsia="x-none"/>
        </w:rPr>
      </w:pPr>
      <w:r w:rsidRPr="007313D3">
        <w:rPr>
          <w:rFonts w:ascii="Times New Roman" w:eastAsia="Times New Roman" w:hAnsi="Times New Roman" w:cs="Times New Roman"/>
          <w:sz w:val="28"/>
          <w:szCs w:val="20"/>
          <w:lang w:eastAsia="x-none"/>
        </w:rPr>
        <w:t>Таблица 6.13</w:t>
      </w:r>
    </w:p>
    <w:p w14:paraId="1B56BDDA" w14:textId="77777777" w:rsidR="007313D3" w:rsidRPr="007313D3" w:rsidRDefault="007313D3" w:rsidP="007313D3">
      <w:pPr>
        <w:spacing w:after="0" w:line="240" w:lineRule="auto"/>
        <w:ind w:firstLine="540"/>
        <w:jc w:val="center"/>
        <w:rPr>
          <w:rFonts w:ascii="Times New Roman" w:eastAsia="Times New Roman" w:hAnsi="Times New Roman" w:cs="Times New Roman"/>
          <w:sz w:val="28"/>
          <w:szCs w:val="20"/>
          <w:lang w:val="x-none" w:eastAsia="x-none"/>
        </w:rPr>
      </w:pPr>
      <w:r w:rsidRPr="007313D3">
        <w:rPr>
          <w:rFonts w:ascii="Times New Roman" w:eastAsia="Times New Roman" w:hAnsi="Times New Roman" w:cs="Times New Roman"/>
          <w:sz w:val="28"/>
          <w:szCs w:val="20"/>
          <w:lang w:val="x-none" w:eastAsia="x-none"/>
        </w:rPr>
        <w:t>Режим использования территории ООПТ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88"/>
        <w:gridCol w:w="4252"/>
        <w:gridCol w:w="3402"/>
      </w:tblGrid>
      <w:tr w:rsidR="007313D3" w:rsidRPr="007313D3" w14:paraId="65420FA6" w14:textId="77777777" w:rsidTr="007313D3">
        <w:trPr>
          <w:trHeight w:val="73"/>
        </w:trPr>
        <w:tc>
          <w:tcPr>
            <w:tcW w:w="534" w:type="dxa"/>
            <w:vAlign w:val="center"/>
          </w:tcPr>
          <w:p w14:paraId="69BE0F16" w14:textId="77777777" w:rsidR="007313D3" w:rsidRPr="007313D3" w:rsidRDefault="007313D3" w:rsidP="007313D3">
            <w:pPr>
              <w:spacing w:after="0" w:line="240" w:lineRule="auto"/>
              <w:contextualSpacing/>
              <w:jc w:val="center"/>
              <w:rPr>
                <w:rFonts w:ascii="Times New Roman" w:eastAsiaTheme="majorEastAsia" w:hAnsi="Times New Roman" w:cs="Times New Roman"/>
                <w:spacing w:val="-10"/>
                <w:sz w:val="20"/>
                <w:szCs w:val="20"/>
              </w:rPr>
            </w:pPr>
            <w:r w:rsidRPr="007313D3">
              <w:rPr>
                <w:rFonts w:ascii="Times New Roman" w:eastAsiaTheme="majorEastAsia" w:hAnsi="Times New Roman" w:cs="Times New Roman"/>
                <w:spacing w:val="-10"/>
                <w:sz w:val="20"/>
                <w:szCs w:val="20"/>
              </w:rPr>
              <w:t>№п/п</w:t>
            </w:r>
          </w:p>
        </w:tc>
        <w:tc>
          <w:tcPr>
            <w:tcW w:w="1588" w:type="dxa"/>
            <w:vAlign w:val="center"/>
          </w:tcPr>
          <w:p w14:paraId="3B55B65B" w14:textId="77777777" w:rsidR="007313D3" w:rsidRPr="007313D3" w:rsidRDefault="007313D3" w:rsidP="007313D3">
            <w:pPr>
              <w:spacing w:after="0" w:line="240" w:lineRule="auto"/>
              <w:contextualSpacing/>
              <w:jc w:val="center"/>
              <w:rPr>
                <w:rFonts w:ascii="Times New Roman" w:eastAsiaTheme="majorEastAsia" w:hAnsi="Times New Roman" w:cs="Times New Roman"/>
                <w:spacing w:val="-10"/>
                <w:sz w:val="20"/>
                <w:szCs w:val="20"/>
              </w:rPr>
            </w:pPr>
            <w:r w:rsidRPr="007313D3">
              <w:rPr>
                <w:rFonts w:ascii="Times New Roman" w:eastAsiaTheme="majorEastAsia" w:hAnsi="Times New Roman" w:cs="Times New Roman"/>
                <w:spacing w:val="-10"/>
                <w:sz w:val="20"/>
                <w:szCs w:val="20"/>
              </w:rPr>
              <w:t>Название зоны</w:t>
            </w:r>
          </w:p>
        </w:tc>
        <w:tc>
          <w:tcPr>
            <w:tcW w:w="4252" w:type="dxa"/>
            <w:vAlign w:val="center"/>
          </w:tcPr>
          <w:p w14:paraId="62418218" w14:textId="77777777" w:rsidR="007313D3" w:rsidRPr="007313D3" w:rsidRDefault="007313D3" w:rsidP="007313D3">
            <w:pPr>
              <w:spacing w:after="0" w:line="240" w:lineRule="auto"/>
              <w:contextualSpacing/>
              <w:jc w:val="center"/>
              <w:rPr>
                <w:rFonts w:ascii="Times New Roman" w:eastAsiaTheme="majorEastAsia" w:hAnsi="Times New Roman" w:cs="Times New Roman"/>
                <w:spacing w:val="-10"/>
                <w:sz w:val="20"/>
                <w:szCs w:val="20"/>
              </w:rPr>
            </w:pPr>
            <w:r w:rsidRPr="007313D3">
              <w:rPr>
                <w:rFonts w:ascii="Times New Roman" w:eastAsiaTheme="majorEastAsia" w:hAnsi="Times New Roman" w:cs="Times New Roman"/>
                <w:spacing w:val="-10"/>
                <w:sz w:val="20"/>
                <w:szCs w:val="20"/>
              </w:rPr>
              <w:t>Режим использования указанной зоны</w:t>
            </w:r>
          </w:p>
        </w:tc>
        <w:tc>
          <w:tcPr>
            <w:tcW w:w="3402" w:type="dxa"/>
            <w:vAlign w:val="center"/>
          </w:tcPr>
          <w:p w14:paraId="0628C60A" w14:textId="77777777" w:rsidR="007313D3" w:rsidRPr="007313D3" w:rsidRDefault="007313D3" w:rsidP="007313D3">
            <w:pPr>
              <w:spacing w:after="0" w:line="240" w:lineRule="auto"/>
              <w:contextualSpacing/>
              <w:jc w:val="center"/>
              <w:rPr>
                <w:rFonts w:ascii="Times New Roman" w:eastAsiaTheme="majorEastAsia" w:hAnsi="Times New Roman" w:cs="Times New Roman"/>
                <w:spacing w:val="-10"/>
                <w:sz w:val="20"/>
                <w:szCs w:val="20"/>
              </w:rPr>
            </w:pPr>
            <w:r w:rsidRPr="007313D3">
              <w:rPr>
                <w:rFonts w:ascii="Times New Roman" w:eastAsiaTheme="majorEastAsia" w:hAnsi="Times New Roman" w:cs="Times New Roman"/>
                <w:spacing w:val="-10"/>
                <w:sz w:val="20"/>
                <w:szCs w:val="20"/>
              </w:rPr>
              <w:t>Нормативные документы, регулирующие разрешенное использование</w:t>
            </w:r>
          </w:p>
        </w:tc>
      </w:tr>
      <w:tr w:rsidR="007313D3" w:rsidRPr="007313D3" w14:paraId="4E30B45F" w14:textId="77777777" w:rsidTr="007313D3">
        <w:tc>
          <w:tcPr>
            <w:tcW w:w="534" w:type="dxa"/>
          </w:tcPr>
          <w:p w14:paraId="325F3EFA" w14:textId="77777777" w:rsidR="007313D3" w:rsidRPr="007313D3" w:rsidRDefault="007313D3" w:rsidP="007313D3">
            <w:pPr>
              <w:spacing w:after="0" w:line="240" w:lineRule="auto"/>
              <w:contextualSpacing/>
              <w:jc w:val="both"/>
              <w:rPr>
                <w:rFonts w:ascii="Times New Roman" w:eastAsiaTheme="majorEastAsia" w:hAnsi="Times New Roman" w:cs="Times New Roman"/>
                <w:spacing w:val="-10"/>
                <w:sz w:val="20"/>
                <w:szCs w:val="20"/>
              </w:rPr>
            </w:pPr>
            <w:r w:rsidRPr="007313D3">
              <w:rPr>
                <w:rFonts w:ascii="Times New Roman" w:eastAsiaTheme="majorEastAsia" w:hAnsi="Times New Roman" w:cs="Times New Roman"/>
                <w:spacing w:val="-10"/>
                <w:sz w:val="20"/>
                <w:szCs w:val="20"/>
              </w:rPr>
              <w:t>1</w:t>
            </w:r>
          </w:p>
        </w:tc>
        <w:tc>
          <w:tcPr>
            <w:tcW w:w="1588" w:type="dxa"/>
          </w:tcPr>
          <w:p w14:paraId="0AFFD756" w14:textId="77777777" w:rsidR="007313D3" w:rsidRPr="007313D3" w:rsidRDefault="007313D3" w:rsidP="007313D3">
            <w:pPr>
              <w:spacing w:line="240" w:lineRule="auto"/>
              <w:rPr>
                <w:rFonts w:ascii="Times New Roman" w:hAnsi="Times New Roman" w:cs="Times New Roman"/>
                <w:sz w:val="20"/>
                <w:szCs w:val="20"/>
              </w:rPr>
            </w:pPr>
            <w:r w:rsidRPr="007313D3">
              <w:rPr>
                <w:rFonts w:ascii="Times New Roman" w:hAnsi="Times New Roman" w:cs="Times New Roman"/>
                <w:sz w:val="20"/>
                <w:szCs w:val="20"/>
              </w:rPr>
              <w:t>Памятник природы регионального значения «Река Степной Зай»</w:t>
            </w:r>
          </w:p>
        </w:tc>
        <w:tc>
          <w:tcPr>
            <w:tcW w:w="4252" w:type="dxa"/>
          </w:tcPr>
          <w:p w14:paraId="13F4C1E8" w14:textId="77777777" w:rsidR="007313D3" w:rsidRPr="007313D3" w:rsidRDefault="007313D3" w:rsidP="007313D3">
            <w:pPr>
              <w:spacing w:after="0" w:line="240" w:lineRule="auto"/>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xml:space="preserve"> На территории Памятников природы запрещена любая деятельность, которая может привести к угрозе их существования, в том числе:</w:t>
            </w:r>
          </w:p>
          <w:p w14:paraId="2FBF9595" w14:textId="77777777" w:rsidR="007313D3" w:rsidRPr="007313D3" w:rsidRDefault="007313D3" w:rsidP="007313D3">
            <w:pPr>
              <w:spacing w:after="0" w:line="240" w:lineRule="auto"/>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без согласования с Государственным комитетом Республики Татарстан по биологическим ресурсам (далее - Комитет) сбор зоологических, ботанических и минералогических коллекций и палеонтологических объектов, строительство путепроводов, линий электропередачи и иных коммуникаций (кроме случаев, если строительство осуществляется в целях до</w:t>
            </w:r>
            <w:r w:rsidRPr="007313D3">
              <w:rPr>
                <w:rFonts w:ascii="Times New Roman" w:eastAsia="Times New Roman" w:hAnsi="Times New Roman" w:cs="Times New Roman"/>
                <w:snapToGrid w:val="0"/>
                <w:sz w:val="20"/>
                <w:szCs w:val="20"/>
                <w:lang w:eastAsia="ru-RU"/>
              </w:rPr>
              <w:lastRenderedPageBreak/>
              <w:t>бычи углеводородного сырья владельцами лицензии на пользование участком недр), геологоразведочные работы, разработка полезных ископаемых, нерудных материалов и взрывные работы, изменение гидрологического режима объекта (спрямление русла, строительство плотин без рыбопропускных сооружений);</w:t>
            </w:r>
          </w:p>
          <w:p w14:paraId="63DA46B9" w14:textId="77777777" w:rsidR="007313D3" w:rsidRPr="007313D3" w:rsidRDefault="007313D3" w:rsidP="007313D3">
            <w:pPr>
              <w:spacing w:after="0" w:line="240" w:lineRule="auto"/>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мойка автотранспортных средств и сельскохозяйственной техники из источника Памятников природы;</w:t>
            </w:r>
          </w:p>
          <w:p w14:paraId="47D81FFE" w14:textId="77777777" w:rsidR="007313D3" w:rsidRPr="007313D3" w:rsidRDefault="007313D3" w:rsidP="007313D3">
            <w:pPr>
              <w:spacing w:after="0" w:line="240" w:lineRule="auto"/>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разведка и добыча общераспространенных полезных ископаемых;</w:t>
            </w:r>
          </w:p>
          <w:p w14:paraId="4950259F" w14:textId="77777777" w:rsidR="007313D3" w:rsidRPr="007313D3" w:rsidRDefault="007313D3" w:rsidP="007313D3">
            <w:pPr>
              <w:spacing w:after="0" w:line="240" w:lineRule="auto"/>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создание объектов размещения отходов производства и потребления, радиоактивных, химических, взрывчатых, токсичных, отравляющих и ядовитых веществ, минеральных удобрений, навоза и горюче-смазочных материалов;</w:t>
            </w:r>
          </w:p>
          <w:p w14:paraId="22C01024" w14:textId="77777777" w:rsidR="007313D3" w:rsidRPr="007313D3" w:rsidRDefault="007313D3" w:rsidP="007313D3">
            <w:pPr>
              <w:spacing w:after="0" w:line="240" w:lineRule="auto"/>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хранение и применение ядохимикатов, минеральных удобрений, химических средств защиты растений и стимуляторов роста, а также размещение и складирование ядохимикатов, минеральных удобрений, навоза и горюче-смазочных материалов.</w:t>
            </w:r>
          </w:p>
          <w:p w14:paraId="3D380494" w14:textId="77777777" w:rsidR="007313D3" w:rsidRPr="007313D3" w:rsidRDefault="007313D3" w:rsidP="007313D3">
            <w:pPr>
              <w:spacing w:after="0" w:line="240" w:lineRule="auto"/>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xml:space="preserve"> Граждане имеют право находиться на территории Памятников природы и использовать их источники для собственных нужд.</w:t>
            </w:r>
          </w:p>
          <w:p w14:paraId="291470E4" w14:textId="77777777" w:rsidR="007313D3" w:rsidRPr="007313D3" w:rsidRDefault="007313D3" w:rsidP="007313D3">
            <w:pPr>
              <w:spacing w:after="0" w:line="240" w:lineRule="auto"/>
              <w:jc w:val="both"/>
              <w:rPr>
                <w:rFonts w:ascii="Times New Roman" w:eastAsia="Times New Roman" w:hAnsi="Times New Roman" w:cs="Times New Roman"/>
                <w:snapToGrid w:val="0"/>
                <w:sz w:val="20"/>
                <w:szCs w:val="20"/>
                <w:lang w:eastAsia="ru-RU"/>
              </w:rPr>
            </w:pPr>
            <w:r w:rsidRPr="007313D3">
              <w:rPr>
                <w:rFonts w:ascii="Times New Roman" w:eastAsia="Times New Roman" w:hAnsi="Times New Roman" w:cs="Times New Roman"/>
                <w:snapToGrid w:val="0"/>
                <w:sz w:val="20"/>
                <w:szCs w:val="20"/>
                <w:lang w:eastAsia="ru-RU"/>
              </w:rPr>
              <w:t xml:space="preserve"> Юридические лица, индивидуальные предприниматели и граждане обязаны соблюдать установленный режим особой охраны и несут за его нарушение административную, уголовную и иную ответственность в соответствии с законодательством Российской Федерации.</w:t>
            </w:r>
          </w:p>
        </w:tc>
        <w:tc>
          <w:tcPr>
            <w:tcW w:w="3402" w:type="dxa"/>
          </w:tcPr>
          <w:p w14:paraId="103BAD7A" w14:textId="77777777" w:rsidR="007313D3" w:rsidRPr="007313D3" w:rsidRDefault="007313D3" w:rsidP="007313D3">
            <w:pPr>
              <w:autoSpaceDE w:val="0"/>
              <w:autoSpaceDN w:val="0"/>
              <w:adjustRightInd w:val="0"/>
              <w:spacing w:after="0" w:line="240" w:lineRule="auto"/>
              <w:jc w:val="both"/>
              <w:rPr>
                <w:rFonts w:ascii="Times New Roman" w:hAnsi="Times New Roman" w:cs="Times New Roman"/>
                <w:sz w:val="20"/>
                <w:szCs w:val="20"/>
              </w:rPr>
            </w:pPr>
            <w:r w:rsidRPr="007313D3">
              <w:rPr>
                <w:rFonts w:ascii="Times New Roman" w:eastAsia="Times New Roman" w:hAnsi="Times New Roman" w:cs="Times New Roman"/>
                <w:sz w:val="20"/>
                <w:szCs w:val="24"/>
                <w:lang w:eastAsia="ru-RU"/>
              </w:rPr>
              <w:lastRenderedPageBreak/>
              <w:t xml:space="preserve">Водный кодекс РФ, </w:t>
            </w:r>
            <w:r w:rsidRPr="007313D3">
              <w:rPr>
                <w:rFonts w:ascii="Times New Roman" w:hAnsi="Times New Roman" w:cs="Times New Roman"/>
                <w:sz w:val="20"/>
                <w:szCs w:val="20"/>
              </w:rPr>
              <w:t>Федеральный закон от 14.03.1995 N 33-ФЗ</w:t>
            </w:r>
          </w:p>
          <w:p w14:paraId="5C7AE235" w14:textId="77777777" w:rsidR="007313D3" w:rsidRPr="007313D3" w:rsidRDefault="007313D3" w:rsidP="007313D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13D3">
              <w:rPr>
                <w:rFonts w:ascii="Times New Roman" w:hAnsi="Times New Roman" w:cs="Times New Roman"/>
                <w:sz w:val="20"/>
                <w:szCs w:val="20"/>
              </w:rPr>
              <w:t>(ред. от 10.07.2023) "Об особо охраняемых природных территориях" (с изм. и доп., вступ. в силу с 01.09.2023)</w:t>
            </w:r>
            <w:r w:rsidRPr="007313D3">
              <w:rPr>
                <w:rFonts w:ascii="Times New Roman" w:eastAsia="Times New Roman" w:hAnsi="Times New Roman" w:cs="Times New Roman"/>
                <w:sz w:val="20"/>
                <w:szCs w:val="20"/>
                <w:lang w:eastAsia="ru-RU"/>
              </w:rPr>
              <w:t xml:space="preserve">, </w:t>
            </w:r>
          </w:p>
          <w:p w14:paraId="7144F0A1" w14:textId="77777777" w:rsidR="007313D3" w:rsidRPr="007313D3" w:rsidRDefault="007313D3" w:rsidP="007313D3">
            <w:pPr>
              <w:autoSpaceDE w:val="0"/>
              <w:autoSpaceDN w:val="0"/>
              <w:adjustRightInd w:val="0"/>
              <w:spacing w:after="0" w:line="240" w:lineRule="auto"/>
              <w:jc w:val="both"/>
              <w:rPr>
                <w:rFonts w:ascii="Times New Roman" w:hAnsi="Times New Roman" w:cs="Times New Roman"/>
                <w:sz w:val="20"/>
                <w:szCs w:val="20"/>
              </w:rPr>
            </w:pPr>
            <w:r w:rsidRPr="007313D3">
              <w:rPr>
                <w:rFonts w:ascii="Times New Roman" w:eastAsia="Times New Roman" w:hAnsi="Times New Roman" w:cs="Times New Roman"/>
                <w:sz w:val="20"/>
                <w:szCs w:val="24"/>
                <w:lang w:eastAsia="ru-RU"/>
              </w:rPr>
              <w:t xml:space="preserve">Государственный реестр ООПТ в Республике Татарстан, </w:t>
            </w:r>
            <w:smartTag w:uri="urn:schemas-microsoft-com:office:smarttags" w:element="metricconverter">
              <w:smartTagPr>
                <w:attr w:name="ProductID" w:val="2009 г"/>
              </w:smartTagPr>
              <w:r w:rsidRPr="007313D3">
                <w:rPr>
                  <w:rFonts w:ascii="Times New Roman" w:eastAsia="Times New Roman" w:hAnsi="Times New Roman" w:cs="Times New Roman"/>
                  <w:sz w:val="20"/>
                  <w:szCs w:val="24"/>
                  <w:lang w:eastAsia="ru-RU"/>
                </w:rPr>
                <w:t>2009 г</w:t>
              </w:r>
            </w:smartTag>
            <w:r w:rsidRPr="007313D3">
              <w:rPr>
                <w:rFonts w:ascii="Times New Roman" w:eastAsia="Times New Roman" w:hAnsi="Times New Roman" w:cs="Times New Roman"/>
                <w:sz w:val="20"/>
                <w:szCs w:val="24"/>
                <w:lang w:eastAsia="ru-RU"/>
              </w:rPr>
              <w:t>.</w:t>
            </w:r>
          </w:p>
          <w:p w14:paraId="7CD04779" w14:textId="77777777" w:rsidR="007313D3" w:rsidRPr="007313D3" w:rsidRDefault="007313D3" w:rsidP="007313D3">
            <w:pPr>
              <w:spacing w:after="100" w:line="240" w:lineRule="auto"/>
              <w:rPr>
                <w:rFonts w:ascii="Times New Roman" w:eastAsia="Times New Roman" w:hAnsi="Times New Roman" w:cs="Times New Roman"/>
                <w:sz w:val="20"/>
                <w:szCs w:val="24"/>
                <w:lang w:eastAsia="ru-RU"/>
              </w:rPr>
            </w:pPr>
            <w:r w:rsidRPr="007313D3">
              <w:rPr>
                <w:rFonts w:ascii="Times New Roman" w:eastAsia="Times New Roman" w:hAnsi="Times New Roman" w:cs="Times New Roman"/>
                <w:sz w:val="20"/>
                <w:szCs w:val="24"/>
                <w:lang w:eastAsia="ru-RU"/>
              </w:rPr>
              <w:t xml:space="preserve">о признании реки Меша памятником природы регионального значения – постановление Совета Министров </w:t>
            </w:r>
            <w:r w:rsidRPr="007313D3">
              <w:rPr>
                <w:rFonts w:ascii="Times New Roman" w:eastAsia="Times New Roman" w:hAnsi="Times New Roman" w:cs="Times New Roman"/>
                <w:sz w:val="20"/>
                <w:szCs w:val="24"/>
                <w:lang w:eastAsia="ru-RU"/>
              </w:rPr>
              <w:lastRenderedPageBreak/>
              <w:t>Татарской АССР от 10.01.1978 № 25;</w:t>
            </w:r>
          </w:p>
          <w:p w14:paraId="5D52D7E1" w14:textId="77777777" w:rsidR="007313D3" w:rsidRPr="007313D3" w:rsidRDefault="007313D3" w:rsidP="007313D3">
            <w:pPr>
              <w:spacing w:after="100" w:line="240" w:lineRule="auto"/>
              <w:rPr>
                <w:rFonts w:ascii="Times New Roman" w:eastAsia="Times New Roman" w:hAnsi="Times New Roman" w:cs="Times New Roman"/>
                <w:sz w:val="20"/>
                <w:szCs w:val="24"/>
                <w:lang w:eastAsia="ru-RU"/>
              </w:rPr>
            </w:pPr>
            <w:r w:rsidRPr="007313D3">
              <w:rPr>
                <w:rFonts w:ascii="Times New Roman" w:eastAsia="Times New Roman" w:hAnsi="Times New Roman" w:cs="Times New Roman"/>
                <w:sz w:val="20"/>
                <w:szCs w:val="24"/>
                <w:lang w:eastAsia="ru-RU"/>
              </w:rPr>
              <w:t>об утверждении режима особой охраны памятника природы регионального значения «Река Меша» - постановление Кабинета Министров Республики Татарстан от 29.03.2019 №237;</w:t>
            </w:r>
          </w:p>
        </w:tc>
      </w:tr>
    </w:tbl>
    <w:p w14:paraId="3D846DFD" w14:textId="77777777" w:rsidR="007313D3" w:rsidRPr="007313D3" w:rsidRDefault="007313D3" w:rsidP="007313D3">
      <w:pPr>
        <w:spacing w:after="0" w:line="240" w:lineRule="auto"/>
        <w:jc w:val="both"/>
        <w:rPr>
          <w:rFonts w:ascii="Times New Roman" w:eastAsia="Times New Roman" w:hAnsi="Times New Roman" w:cs="Times New Roman"/>
          <w:b/>
          <w:color w:val="FF0000"/>
          <w:sz w:val="28"/>
          <w:szCs w:val="24"/>
          <w:lang w:eastAsia="ru-RU"/>
        </w:rPr>
      </w:pPr>
    </w:p>
    <w:p w14:paraId="1C7C55B5" w14:textId="77777777" w:rsidR="007313D3" w:rsidRPr="007313D3" w:rsidRDefault="007313D3" w:rsidP="007313D3">
      <w:pPr>
        <w:widowControl w:val="0"/>
        <w:suppressAutoHyphens/>
        <w:spacing w:after="0" w:line="240" w:lineRule="auto"/>
        <w:ind w:firstLine="709"/>
        <w:contextualSpacing/>
        <w:jc w:val="both"/>
        <w:rPr>
          <w:rFonts w:ascii="Times New Roman" w:hAnsi="Times New Roman" w:cs="Times New Roman"/>
          <w:sz w:val="28"/>
          <w:szCs w:val="28"/>
          <w:lang w:eastAsia="ru-RU"/>
        </w:rPr>
      </w:pPr>
    </w:p>
    <w:p w14:paraId="68F0CF94" w14:textId="77777777" w:rsidR="007313D3" w:rsidRPr="007313D3" w:rsidRDefault="007313D3" w:rsidP="007313D3">
      <w:pPr>
        <w:keepNext/>
        <w:keepLines/>
        <w:numPr>
          <w:ilvl w:val="1"/>
          <w:numId w:val="12"/>
        </w:numPr>
        <w:spacing w:before="40" w:after="0" w:line="240" w:lineRule="auto"/>
        <w:ind w:left="0" w:firstLine="0"/>
        <w:jc w:val="center"/>
        <w:outlineLvl w:val="1"/>
        <w:rPr>
          <w:rFonts w:ascii="Times New Roman" w:eastAsiaTheme="majorEastAsia" w:hAnsi="Times New Roman" w:cs="Times New Roman"/>
          <w:b/>
          <w:sz w:val="28"/>
          <w:szCs w:val="28"/>
          <w:lang w:eastAsia="ru-RU"/>
        </w:rPr>
      </w:pPr>
      <w:bookmarkStart w:id="113" w:name="_Toc153973549"/>
      <w:bookmarkStart w:id="114" w:name="_Toc159497122"/>
      <w:r w:rsidRPr="007313D3">
        <w:rPr>
          <w:rFonts w:ascii="Times New Roman" w:eastAsiaTheme="majorEastAsia" w:hAnsi="Times New Roman" w:cs="Times New Roman"/>
          <w:b/>
          <w:sz w:val="28"/>
          <w:szCs w:val="28"/>
          <w:lang w:eastAsia="ru-RU"/>
        </w:rPr>
        <w:t>Зоны охраны, защитные зоны объектов культурного наследия</w:t>
      </w:r>
      <w:bookmarkEnd w:id="113"/>
      <w:bookmarkEnd w:id="114"/>
    </w:p>
    <w:p w14:paraId="79583DE6"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В соответствии с данными Комитета Республики Татарстан по охране объектов культурного наследия «Заключение о наличии ограничений на территории проектирования» №01-11/4693 от 31.10.2022 г. на территории Шингальчинского сельского поселения расположен следующий объект культурного наследия регионального (республиканского) значения, включенные в Единый государственный реестр объектов культурного наследия:</w:t>
      </w:r>
    </w:p>
    <w:p w14:paraId="494B984A"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 «Мечеть, 1895 г.». расположенный по адресу Пестречинский район, Шалинское сельское поселение, с. Шали, ул. Кзыл Йолдыз, д. 26.</w:t>
      </w:r>
    </w:p>
    <w:p w14:paraId="741E32E9" w14:textId="77777777" w:rsidR="007313D3" w:rsidRPr="007313D3" w:rsidRDefault="007313D3" w:rsidP="007313D3">
      <w:pPr>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Защитные зоны объектов культурного наследия созданы для обеспечения сохранности объекта культурно го наследия в его исторической среде. На их территории необходимо соблюдать режимы охраны, установленные законодательствами Российской Федерации и Республики Татарстан (Таблица 6.14.1).</w:t>
      </w:r>
    </w:p>
    <w:p w14:paraId="4594014A" w14:textId="77777777" w:rsidR="007313D3" w:rsidRPr="007313D3" w:rsidRDefault="007313D3" w:rsidP="007313D3">
      <w:pPr>
        <w:spacing w:after="0" w:line="240" w:lineRule="auto"/>
        <w:ind w:left="709"/>
        <w:jc w:val="right"/>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Таблица 6.14.1</w:t>
      </w:r>
    </w:p>
    <w:p w14:paraId="5A025C68" w14:textId="77777777" w:rsidR="007313D3" w:rsidRPr="007313D3" w:rsidRDefault="007313D3" w:rsidP="007313D3">
      <w:pPr>
        <w:spacing w:after="120" w:line="240" w:lineRule="auto"/>
        <w:contextualSpacing/>
        <w:jc w:val="center"/>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Регламенты использования защитных зон объектов культурного наследия</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026"/>
        <w:gridCol w:w="5345"/>
        <w:gridCol w:w="2127"/>
      </w:tblGrid>
      <w:tr w:rsidR="007313D3" w:rsidRPr="007313D3" w14:paraId="1D9AFEF0" w14:textId="77777777" w:rsidTr="007313D3">
        <w:trPr>
          <w:trHeight w:val="73"/>
          <w:jc w:val="center"/>
        </w:trPr>
        <w:tc>
          <w:tcPr>
            <w:tcW w:w="562" w:type="dxa"/>
          </w:tcPr>
          <w:p w14:paraId="279FEA88" w14:textId="77777777" w:rsidR="007313D3" w:rsidRPr="007313D3" w:rsidRDefault="007313D3" w:rsidP="007313D3">
            <w:pPr>
              <w:spacing w:after="0" w:line="240" w:lineRule="auto"/>
              <w:ind w:left="-57" w:right="-57"/>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lastRenderedPageBreak/>
              <w:t>№ п/п</w:t>
            </w:r>
          </w:p>
        </w:tc>
        <w:tc>
          <w:tcPr>
            <w:tcW w:w="2026" w:type="dxa"/>
            <w:vAlign w:val="center"/>
          </w:tcPr>
          <w:p w14:paraId="3CF53AB3" w14:textId="77777777" w:rsidR="007313D3" w:rsidRPr="007313D3" w:rsidRDefault="007313D3" w:rsidP="007313D3">
            <w:pPr>
              <w:spacing w:after="0" w:line="240" w:lineRule="auto"/>
              <w:ind w:left="-57" w:right="-57"/>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Название зоны</w:t>
            </w:r>
          </w:p>
        </w:tc>
        <w:tc>
          <w:tcPr>
            <w:tcW w:w="5345" w:type="dxa"/>
            <w:vAlign w:val="center"/>
          </w:tcPr>
          <w:p w14:paraId="26D9AFF5" w14:textId="77777777" w:rsidR="007313D3" w:rsidRPr="007313D3" w:rsidRDefault="007313D3" w:rsidP="007313D3">
            <w:pPr>
              <w:spacing w:after="0" w:line="240" w:lineRule="auto"/>
              <w:ind w:left="-57" w:right="-57"/>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Режим использования указанной зоны</w:t>
            </w:r>
          </w:p>
        </w:tc>
        <w:tc>
          <w:tcPr>
            <w:tcW w:w="2127" w:type="dxa"/>
            <w:vAlign w:val="center"/>
          </w:tcPr>
          <w:p w14:paraId="0840160F" w14:textId="77777777" w:rsidR="007313D3" w:rsidRPr="007313D3" w:rsidRDefault="007313D3" w:rsidP="007313D3">
            <w:pPr>
              <w:spacing w:after="0" w:line="240" w:lineRule="auto"/>
              <w:ind w:left="-57" w:right="-57"/>
              <w:jc w:val="center"/>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Нормативные документы, регулирующие разрешённое использование</w:t>
            </w:r>
          </w:p>
        </w:tc>
      </w:tr>
      <w:tr w:rsidR="007313D3" w:rsidRPr="007313D3" w14:paraId="3DEF6BD6" w14:textId="77777777" w:rsidTr="007313D3">
        <w:trPr>
          <w:jc w:val="center"/>
        </w:trPr>
        <w:tc>
          <w:tcPr>
            <w:tcW w:w="562" w:type="dxa"/>
          </w:tcPr>
          <w:p w14:paraId="5E330D96" w14:textId="77777777" w:rsidR="007313D3" w:rsidRPr="007313D3" w:rsidRDefault="007313D3" w:rsidP="007313D3">
            <w:pPr>
              <w:spacing w:after="0" w:line="240" w:lineRule="auto"/>
              <w:ind w:left="-57" w:right="-57"/>
              <w:jc w:val="center"/>
              <w:rPr>
                <w:rFonts w:ascii="Times New Roman" w:eastAsia="Times New Roman" w:hAnsi="Times New Roman" w:cs="Times New Roman"/>
                <w:color w:val="000000"/>
                <w:sz w:val="20"/>
                <w:szCs w:val="20"/>
                <w:lang w:eastAsia="ru-RU"/>
              </w:rPr>
            </w:pPr>
            <w:r w:rsidRPr="007313D3">
              <w:rPr>
                <w:rFonts w:ascii="Times New Roman" w:eastAsia="Times New Roman" w:hAnsi="Times New Roman" w:cs="Times New Roman"/>
                <w:color w:val="000000"/>
                <w:sz w:val="20"/>
                <w:szCs w:val="20"/>
                <w:lang w:eastAsia="ru-RU"/>
              </w:rPr>
              <w:t>1</w:t>
            </w:r>
          </w:p>
        </w:tc>
        <w:tc>
          <w:tcPr>
            <w:tcW w:w="2026" w:type="dxa"/>
          </w:tcPr>
          <w:p w14:paraId="679D0982" w14:textId="77777777" w:rsidR="007313D3" w:rsidRPr="007313D3" w:rsidRDefault="007313D3" w:rsidP="007313D3">
            <w:pPr>
              <w:spacing w:after="0" w:line="240" w:lineRule="auto"/>
              <w:ind w:left="-57" w:right="-57"/>
              <w:rPr>
                <w:rFonts w:ascii="Times New Roman" w:eastAsia="Times New Roman" w:hAnsi="Times New Roman" w:cs="Times New Roman"/>
                <w:color w:val="000000"/>
                <w:sz w:val="20"/>
                <w:szCs w:val="20"/>
                <w:lang w:eastAsia="ru-RU"/>
              </w:rPr>
            </w:pPr>
            <w:r w:rsidRPr="007313D3">
              <w:rPr>
                <w:rFonts w:ascii="Times New Roman" w:eastAsia="Times New Roman" w:hAnsi="Times New Roman" w:cs="Times New Roman"/>
                <w:color w:val="000000"/>
                <w:sz w:val="20"/>
                <w:szCs w:val="20"/>
                <w:lang w:eastAsia="ru-RU"/>
              </w:rPr>
              <w:t xml:space="preserve">Защитная зона объекта культурного наследия </w:t>
            </w:r>
          </w:p>
        </w:tc>
        <w:tc>
          <w:tcPr>
            <w:tcW w:w="5345" w:type="dxa"/>
          </w:tcPr>
          <w:p w14:paraId="0E82AE26" w14:textId="77777777" w:rsidR="007313D3" w:rsidRPr="007313D3" w:rsidRDefault="007313D3" w:rsidP="007313D3">
            <w:pPr>
              <w:spacing w:after="0" w:line="240" w:lineRule="auto"/>
              <w:ind w:left="-57" w:right="-57" w:firstLine="333"/>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Защитными зонами объектов культурного наследия являются территории, которые прилегают к включённым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465FAD30" w14:textId="77777777" w:rsidR="007313D3" w:rsidRPr="007313D3" w:rsidRDefault="007313D3" w:rsidP="007313D3">
            <w:pPr>
              <w:spacing w:after="0" w:line="240" w:lineRule="auto"/>
              <w:ind w:left="-57" w:right="-57" w:firstLine="333"/>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Границы защитной зоны объекта культурного наследия устанавливаются:</w:t>
            </w:r>
          </w:p>
          <w:p w14:paraId="5F83EBEB" w14:textId="77777777" w:rsidR="007313D3" w:rsidRPr="007313D3" w:rsidRDefault="007313D3" w:rsidP="007313D3">
            <w:pPr>
              <w:spacing w:after="0" w:line="240" w:lineRule="auto"/>
              <w:ind w:left="-57" w:right="-57" w:firstLine="333"/>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1) для памятника, расположенного в границах населённого пункта, на расстоянии 100 метров от внешних границ территории памятника, для памятника, расположенного вне границ населённого пункта, на расстоянии 200 метров от внешних границ территории памятника;</w:t>
            </w:r>
          </w:p>
          <w:p w14:paraId="62FE7C46" w14:textId="77777777" w:rsidR="007313D3" w:rsidRPr="007313D3" w:rsidRDefault="007313D3" w:rsidP="007313D3">
            <w:pPr>
              <w:spacing w:after="0" w:line="240" w:lineRule="auto"/>
              <w:ind w:left="-57" w:right="-57" w:firstLine="333"/>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2) для ансамбля, расположенного в границах населённого пункта, на расстоянии 150 метров от внешних границ территории ансамбля, для ансамбля, расположенного вне границ населённого пункта, на расстоянии 250 метров от внешних границ территории ансамбля.</w:t>
            </w:r>
          </w:p>
          <w:p w14:paraId="57F26477" w14:textId="77777777" w:rsidR="007313D3" w:rsidRPr="007313D3" w:rsidRDefault="007313D3" w:rsidP="007313D3">
            <w:pPr>
              <w:spacing w:after="0" w:line="240" w:lineRule="auto"/>
              <w:ind w:left="-57" w:right="-57" w:firstLine="333"/>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tc>
        <w:tc>
          <w:tcPr>
            <w:tcW w:w="2127" w:type="dxa"/>
          </w:tcPr>
          <w:p w14:paraId="09051DAC" w14:textId="77777777" w:rsidR="007313D3" w:rsidRPr="007313D3" w:rsidRDefault="007313D3" w:rsidP="007313D3">
            <w:pPr>
              <w:spacing w:after="0" w:line="240" w:lineRule="auto"/>
              <w:ind w:left="-57" w:right="-57"/>
              <w:jc w:val="both"/>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ст.34.1 Закона РФ от 25 июня 2002 года №73-ФЗ «Об объектах культурного наследия (памятниках истории и культуры) народов Российской Федерации»</w:t>
            </w:r>
          </w:p>
          <w:p w14:paraId="24500D4D" w14:textId="77777777" w:rsidR="007313D3" w:rsidRPr="007313D3" w:rsidRDefault="007313D3" w:rsidP="007313D3">
            <w:pPr>
              <w:spacing w:after="0" w:line="240" w:lineRule="auto"/>
              <w:ind w:left="-57" w:right="-57"/>
              <w:rPr>
                <w:rFonts w:ascii="Times New Roman" w:eastAsia="Times New Roman" w:hAnsi="Times New Roman" w:cs="Times New Roman"/>
                <w:sz w:val="20"/>
                <w:szCs w:val="20"/>
                <w:lang w:eastAsia="ru-RU"/>
              </w:rPr>
            </w:pPr>
          </w:p>
          <w:p w14:paraId="2E1B1732" w14:textId="77777777" w:rsidR="007313D3" w:rsidRPr="007313D3" w:rsidRDefault="007313D3" w:rsidP="007313D3">
            <w:pPr>
              <w:spacing w:after="0" w:line="240" w:lineRule="auto"/>
              <w:ind w:left="-57" w:right="-57"/>
              <w:rPr>
                <w:rFonts w:ascii="Times New Roman" w:eastAsia="Times New Roman" w:hAnsi="Times New Roman" w:cs="Times New Roman"/>
                <w:sz w:val="20"/>
                <w:szCs w:val="20"/>
                <w:lang w:eastAsia="ru-RU"/>
              </w:rPr>
            </w:pPr>
            <w:r w:rsidRPr="007313D3">
              <w:rPr>
                <w:rFonts w:ascii="Times New Roman" w:eastAsia="Times New Roman" w:hAnsi="Times New Roman" w:cs="Times New Roman"/>
                <w:sz w:val="20"/>
                <w:szCs w:val="20"/>
                <w:lang w:eastAsia="ru-RU"/>
              </w:rPr>
              <w:t>Закон РТ от 1 апреля 2005 года № 60-ЗРТ «Об объектах культурного наследия в Республике Татарстан»</w:t>
            </w:r>
          </w:p>
          <w:p w14:paraId="605592EF" w14:textId="77777777" w:rsidR="007313D3" w:rsidRPr="007313D3" w:rsidRDefault="007313D3" w:rsidP="007313D3">
            <w:pPr>
              <w:spacing w:after="0" w:line="240" w:lineRule="auto"/>
              <w:ind w:left="-57" w:right="-57"/>
              <w:rPr>
                <w:rFonts w:ascii="Times New Roman" w:eastAsia="Times New Roman" w:hAnsi="Times New Roman" w:cs="Times New Roman"/>
                <w:sz w:val="20"/>
                <w:szCs w:val="20"/>
                <w:lang w:eastAsia="ru-RU"/>
              </w:rPr>
            </w:pPr>
          </w:p>
          <w:p w14:paraId="4DF2B663" w14:textId="77777777" w:rsidR="007313D3" w:rsidRPr="007313D3" w:rsidRDefault="007313D3" w:rsidP="007313D3">
            <w:pPr>
              <w:spacing w:after="0" w:line="240" w:lineRule="auto"/>
              <w:ind w:left="-57" w:right="-57"/>
              <w:rPr>
                <w:rFonts w:ascii="Times New Roman" w:eastAsia="Times New Roman" w:hAnsi="Times New Roman" w:cs="Times New Roman"/>
                <w:color w:val="000000"/>
                <w:sz w:val="20"/>
                <w:szCs w:val="20"/>
                <w:lang w:eastAsia="ru-RU"/>
              </w:rPr>
            </w:pPr>
            <w:r w:rsidRPr="007313D3">
              <w:rPr>
                <w:rFonts w:ascii="Times New Roman" w:eastAsia="Times New Roman" w:hAnsi="Times New Roman" w:cs="Times New Roman"/>
                <w:color w:val="000000"/>
                <w:sz w:val="20"/>
                <w:szCs w:val="20"/>
                <w:lang w:eastAsia="ru-RU"/>
              </w:rPr>
              <w:t>Постановление Кабинета Министров №802 от 29.10.2014 г.</w:t>
            </w:r>
          </w:p>
          <w:p w14:paraId="734BCC74" w14:textId="77777777" w:rsidR="007313D3" w:rsidRPr="007313D3" w:rsidRDefault="007313D3" w:rsidP="007313D3">
            <w:pPr>
              <w:spacing w:after="0" w:line="240" w:lineRule="auto"/>
              <w:ind w:left="-57" w:right="-57"/>
              <w:rPr>
                <w:rFonts w:ascii="Times New Roman" w:eastAsia="Times New Roman" w:hAnsi="Times New Roman" w:cs="Times New Roman"/>
                <w:color w:val="000000"/>
                <w:sz w:val="20"/>
                <w:szCs w:val="20"/>
                <w:lang w:eastAsia="ru-RU"/>
              </w:rPr>
            </w:pPr>
            <w:r w:rsidRPr="007313D3">
              <w:rPr>
                <w:rFonts w:ascii="Times New Roman" w:eastAsia="Times New Roman" w:hAnsi="Times New Roman" w:cs="Times New Roman"/>
                <w:color w:val="000000"/>
                <w:sz w:val="20"/>
                <w:szCs w:val="20"/>
                <w:lang w:eastAsia="ru-RU"/>
              </w:rPr>
              <w:t>«Об установлении границ территорий объектов культурного наследия регионального (республиканского) значения, расположенных в Сабинском муниципальном районе в РТ, и режима их использования»</w:t>
            </w:r>
          </w:p>
        </w:tc>
      </w:tr>
    </w:tbl>
    <w:p w14:paraId="2508C796" w14:textId="77777777" w:rsidR="007313D3" w:rsidRPr="007313D3" w:rsidRDefault="007313D3" w:rsidP="007313D3">
      <w:pPr>
        <w:tabs>
          <w:tab w:val="left" w:pos="8490"/>
        </w:tabs>
        <w:spacing w:after="0" w:line="240" w:lineRule="auto"/>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ab/>
      </w:r>
    </w:p>
    <w:p w14:paraId="5CDD8CF9" w14:textId="77777777" w:rsidR="007313D3" w:rsidRPr="007313D3" w:rsidRDefault="007313D3" w:rsidP="007313D3">
      <w:pPr>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14:paraId="3A76113C" w14:textId="77777777" w:rsidR="007313D3" w:rsidRPr="007313D3" w:rsidRDefault="007313D3" w:rsidP="007313D3">
      <w:pPr>
        <w:spacing w:line="240" w:lineRule="auto"/>
        <w:rPr>
          <w:rFonts w:ascii="Times New Roman" w:hAnsi="Times New Roman" w:cs="Times New Roman"/>
          <w:b/>
          <w:sz w:val="28"/>
          <w:szCs w:val="28"/>
          <w:lang w:eastAsia="ru-RU"/>
        </w:rPr>
      </w:pPr>
      <w:r w:rsidRPr="007313D3">
        <w:rPr>
          <w:rFonts w:ascii="Times New Roman" w:hAnsi="Times New Roman" w:cs="Times New Roman"/>
          <w:b/>
          <w:sz w:val="28"/>
          <w:szCs w:val="28"/>
          <w:lang w:eastAsia="ru-RU"/>
        </w:rPr>
        <w:br w:type="page"/>
      </w:r>
    </w:p>
    <w:p w14:paraId="5E801066" w14:textId="77777777" w:rsidR="007313D3" w:rsidRPr="007313D3" w:rsidRDefault="007313D3" w:rsidP="007313D3">
      <w:pPr>
        <w:widowControl w:val="0"/>
        <w:suppressAutoHyphens/>
        <w:spacing w:line="240" w:lineRule="auto"/>
        <w:ind w:firstLine="709"/>
        <w:jc w:val="center"/>
        <w:outlineLvl w:val="0"/>
        <w:rPr>
          <w:rFonts w:ascii="Times New Roman" w:eastAsiaTheme="majorEastAsia" w:hAnsi="Times New Roman" w:cs="Times New Roman"/>
          <w:b/>
          <w:sz w:val="28"/>
          <w:szCs w:val="28"/>
          <w:lang w:eastAsia="ru-RU"/>
        </w:rPr>
      </w:pPr>
      <w:bookmarkStart w:id="115" w:name="_Toc153973550"/>
      <w:bookmarkStart w:id="116" w:name="_Toc159497123"/>
      <w:r w:rsidRPr="007313D3">
        <w:rPr>
          <w:rFonts w:ascii="Times New Roman" w:eastAsiaTheme="majorEastAsia" w:hAnsi="Times New Roman" w:cs="Times New Roman"/>
          <w:b/>
          <w:sz w:val="28"/>
          <w:szCs w:val="28"/>
          <w:lang w:eastAsia="ru-RU"/>
        </w:rPr>
        <w:lastRenderedPageBreak/>
        <w:t xml:space="preserve">7. </w:t>
      </w:r>
      <w:bookmarkStart w:id="117" w:name="_Toc34205856"/>
      <w:r w:rsidRPr="007313D3">
        <w:rPr>
          <w:rFonts w:ascii="Times New Roman" w:eastAsiaTheme="majorEastAsia" w:hAnsi="Times New Roman" w:cs="Times New Roman"/>
          <w:b/>
          <w:sz w:val="28"/>
          <w:szCs w:val="28"/>
          <w:lang w:eastAsia="ru-RU"/>
        </w:rPr>
        <w:t>МЕРОПРИЯТИЯ ПО УСТОЙЧИВОМУ РАЗВИТИЮ ТЕРРИТОРИИ</w:t>
      </w:r>
      <w:bookmarkEnd w:id="115"/>
      <w:bookmarkEnd w:id="117"/>
      <w:bookmarkEnd w:id="116"/>
    </w:p>
    <w:p w14:paraId="7201FE94"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По итогам анализа сложившейся в поселении ситуации, были разработаны следующие объектно-ориентированные мероприятия, направленные на решение упомянутых проблем поселения, а также на приведение в порядок режима использования зон с особыми условиями использования территории, в общем и целом способствующие оздоровлению экологической обстановки, обеспечению экологической безопасности населения, обеспечению рационального природопользования и экологически устойчивого развития территории.</w:t>
      </w:r>
    </w:p>
    <w:p w14:paraId="519078B0" w14:textId="77777777" w:rsidR="007313D3" w:rsidRPr="007313D3" w:rsidRDefault="007313D3" w:rsidP="007313D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Санитарно-эпидемиологические требования к обеспечению качества факторов среды обитания до 1 марта 2027 года регламентируются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E72DAC5"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p>
    <w:p w14:paraId="073F8173" w14:textId="77777777" w:rsidR="007313D3" w:rsidRPr="007313D3" w:rsidRDefault="007313D3" w:rsidP="007313D3">
      <w:pPr>
        <w:keepNext/>
        <w:keepLines/>
        <w:numPr>
          <w:ilvl w:val="1"/>
          <w:numId w:val="9"/>
        </w:numPr>
        <w:spacing w:after="0" w:line="240" w:lineRule="auto"/>
        <w:ind w:left="0" w:firstLine="709"/>
        <w:jc w:val="center"/>
        <w:outlineLvl w:val="1"/>
        <w:rPr>
          <w:rFonts w:ascii="Times New Roman" w:eastAsiaTheme="majorEastAsia" w:hAnsi="Times New Roman" w:cs="Times New Roman"/>
          <w:b/>
          <w:sz w:val="28"/>
          <w:szCs w:val="28"/>
          <w:lang w:eastAsia="ru-RU"/>
        </w:rPr>
      </w:pPr>
      <w:bookmarkStart w:id="118" w:name="_Toc57443791"/>
      <w:bookmarkStart w:id="119" w:name="_Toc153973551"/>
      <w:bookmarkStart w:id="120" w:name="_Toc159497124"/>
      <w:r w:rsidRPr="007313D3">
        <w:rPr>
          <w:rFonts w:ascii="Times New Roman" w:eastAsiaTheme="majorEastAsia" w:hAnsi="Times New Roman" w:cs="Times New Roman"/>
          <w:b/>
          <w:sz w:val="28"/>
          <w:szCs w:val="28"/>
          <w:lang w:eastAsia="ru-RU"/>
        </w:rPr>
        <w:t>Мероприятия по охране атмосферного воздуха</w:t>
      </w:r>
      <w:bookmarkEnd w:id="118"/>
      <w:bookmarkEnd w:id="119"/>
      <w:bookmarkEnd w:id="120"/>
    </w:p>
    <w:p w14:paraId="2A55D000" w14:textId="77777777" w:rsidR="007313D3" w:rsidRPr="007313D3" w:rsidRDefault="007313D3" w:rsidP="007313D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Атмосферный воздух должен отвечать гигиеническим нормативам (СанПиН 1.2.3685-21</w:t>
      </w:r>
      <w:r w:rsidRPr="007313D3">
        <w:rPr>
          <w:rFonts w:ascii="Times New Roman" w:hAnsi="Times New Roman" w:cs="Times New Roman"/>
          <w:sz w:val="28"/>
          <w:szCs w:val="28"/>
          <w:lang w:eastAsia="ru-RU"/>
        </w:rPr>
        <w:t>)</w:t>
      </w:r>
      <w:r w:rsidRPr="007313D3">
        <w:rPr>
          <w:rFonts w:ascii="Times New Roman" w:hAnsi="Times New Roman" w:cs="Times New Roman"/>
          <w:sz w:val="28"/>
          <w:szCs w:val="28"/>
        </w:rPr>
        <w:t xml:space="preserve">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14:paraId="391964D2" w14:textId="77777777" w:rsidR="007313D3" w:rsidRPr="007313D3" w:rsidRDefault="007313D3" w:rsidP="007313D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Мероприятия по охране атмосферного воздуха сводятся к обеспечению хозяйствующими субъектами не превышения гигиенических нормативов содержания загрязняющих веществ в атмосферном воздухе с учетом фона:</w:t>
      </w:r>
    </w:p>
    <w:p w14:paraId="1E3D9772" w14:textId="77777777" w:rsidR="007313D3" w:rsidRPr="007313D3" w:rsidRDefault="007313D3" w:rsidP="007313D3">
      <w:pPr>
        <w:widowControl w:val="0"/>
        <w:numPr>
          <w:ilvl w:val="0"/>
          <w:numId w:val="16"/>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в жилой зоне - </w:t>
      </w:r>
      <w:r w:rsidRPr="007313D3">
        <w:rPr>
          <w:rFonts w:ascii="Times New Roman" w:eastAsia="Times New Roman" w:hAnsi="Times New Roman" w:cs="Times New Roman"/>
          <w:noProof/>
          <w:position w:val="-2"/>
          <w:sz w:val="28"/>
          <w:szCs w:val="28"/>
          <w:lang w:eastAsia="ru-RU"/>
        </w:rPr>
        <w:drawing>
          <wp:inline distT="0" distB="0" distL="0" distR="0" wp14:anchorId="527C4D07" wp14:editId="05A3E501">
            <wp:extent cx="123825" cy="152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7313D3">
        <w:rPr>
          <w:rFonts w:ascii="Times New Roman" w:eastAsia="Times New Roman" w:hAnsi="Times New Roman" w:cs="Times New Roman"/>
          <w:sz w:val="28"/>
          <w:szCs w:val="28"/>
          <w:lang w:eastAsia="ru-RU"/>
        </w:rPr>
        <w:t xml:space="preserve"> 1,0 ПДК (ОБУВ);</w:t>
      </w:r>
    </w:p>
    <w:p w14:paraId="3BE7AB02" w14:textId="77777777" w:rsidR="007313D3" w:rsidRPr="007313D3" w:rsidRDefault="007313D3" w:rsidP="007313D3">
      <w:pPr>
        <w:numPr>
          <w:ilvl w:val="0"/>
          <w:numId w:val="16"/>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 xml:space="preserve">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w:t>
      </w:r>
      <w:r w:rsidRPr="007313D3">
        <w:rPr>
          <w:rFonts w:ascii="Times New Roman" w:hAnsi="Times New Roman" w:cs="Times New Roman"/>
          <w:noProof/>
          <w:position w:val="-2"/>
          <w:lang w:eastAsia="ru-RU"/>
        </w:rPr>
        <w:drawing>
          <wp:inline distT="0" distB="0" distL="0" distR="0" wp14:anchorId="7B951A92" wp14:editId="2229509F">
            <wp:extent cx="123825" cy="152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7313D3">
        <w:rPr>
          <w:rFonts w:ascii="Times New Roman" w:hAnsi="Times New Roman" w:cs="Times New Roman"/>
          <w:sz w:val="28"/>
          <w:szCs w:val="28"/>
        </w:rPr>
        <w:t xml:space="preserve"> 0,8 ПДК (ОБУВ).</w:t>
      </w:r>
    </w:p>
    <w:p w14:paraId="41984737" w14:textId="77777777" w:rsidR="007313D3" w:rsidRPr="007313D3" w:rsidRDefault="007313D3" w:rsidP="007313D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В случае превышения гигиенических нормативов на границе санитарно-защитной зоны, жилой застройки и других нормируемых территорий, дальнейшая эксплуатация объектов осуществляется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w:t>
      </w:r>
    </w:p>
    <w:p w14:paraId="09F0DA82"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lastRenderedPageBreak/>
        <w:t>Мероприятия по охране атмосферного воздуха включают в себя установление и внесение в ЕГРН границ санитарно-защитных зон.</w:t>
      </w:r>
    </w:p>
    <w:p w14:paraId="77FB5250"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Для устранения существующих нарушений режима использования санитарно-защитных зон (таблица 6.1.1), во избежание оказания на нормируемые территории состояния загрязняющих веществ, поступающих в атмосферный воздух, требуется выполнение перечня мероприятий, согласно таблице 7.1.1.</w:t>
      </w:r>
    </w:p>
    <w:p w14:paraId="7F91C3E4"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 xml:space="preserve">В порядке, определенном Правилами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РФ от 03.03.2018 №222 (далее – Правила установления санитарно-защитных зон), требуется в первую очередь установить санитарно-защитные зоны для существующих и планируемых объектов хозяйства. Установление санитарно-защитных зон позволит определить уровни создаваемого загрязнения и, возможно, приведет к сокращению ориентировочных размеров зон, определенных по СанПиН 2.2.1/2.1.1.1200-03. </w:t>
      </w:r>
    </w:p>
    <w:p w14:paraId="1614F359"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 xml:space="preserve">Также требуется провести работы по озеленению специального назначения вдоль границы с населенными пунктами, провести перезонирование территории ферм в целях расположения источников загрязнения атмосферного воздуха на максимальном удалении от нормируемых территорий и организовать места накопления отходов животноводства. </w:t>
      </w:r>
    </w:p>
    <w:p w14:paraId="3CC85800"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Для предотвращения появления запахов раздражающего действия и рефлекторных реакций у населения, а также острого влияния атмосферных загрязнений на здоровье населения при длительном поступлении атмосферных загрязнений в организм от источников состояния, необходимо соблюдение среднесуточных ПДК. Для этого требуется проведение лабораторных исследований за загрязнением атмосферного воздуха в зоне влияния данных объектов. Система контроля и наблюдения должна соответствовать требованиям ГОСТ 17.2.3.01-86 «Правила контроля качества воздуха населенных пунктов». Также необходимо проведение полной инвентаризации стационарных и передвижных источников загрязнения воздушного бассейна.</w:t>
      </w:r>
    </w:p>
    <w:p w14:paraId="6CE4DA74"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При строительстве и реконструкции автомобильных дорог рекомендовано применять технологию гидрообеспыливания источников выбросов загрязняющих веществ в атмосферный воздух, использование малопылящих дорожных покрытий</w:t>
      </w:r>
    </w:p>
    <w:p w14:paraId="229D87E8"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p>
    <w:p w14:paraId="10739B30"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p>
    <w:p w14:paraId="3E1533FD"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sectPr w:rsidR="007313D3" w:rsidRPr="007313D3" w:rsidSect="00655A08">
          <w:footerReference w:type="default" r:id="rId28"/>
          <w:pgSz w:w="11906" w:h="16838"/>
          <w:pgMar w:top="851" w:right="851" w:bottom="851" w:left="1134" w:header="709" w:footer="709" w:gutter="0"/>
          <w:cols w:space="708"/>
          <w:docGrid w:linePitch="360"/>
        </w:sectPr>
      </w:pPr>
    </w:p>
    <w:p w14:paraId="4E78498D" w14:textId="77777777" w:rsidR="007313D3" w:rsidRPr="007313D3" w:rsidRDefault="007313D3" w:rsidP="007313D3">
      <w:pPr>
        <w:spacing w:line="240" w:lineRule="auto"/>
        <w:ind w:left="375"/>
        <w:jc w:val="right"/>
        <w:rPr>
          <w:rFonts w:ascii="Times New Roman" w:hAnsi="Times New Roman" w:cs="Times New Roman"/>
          <w:sz w:val="28"/>
          <w:szCs w:val="28"/>
        </w:rPr>
      </w:pPr>
      <w:r w:rsidRPr="007313D3">
        <w:rPr>
          <w:rFonts w:ascii="Times New Roman" w:hAnsi="Times New Roman" w:cs="Times New Roman"/>
          <w:sz w:val="28"/>
          <w:szCs w:val="28"/>
        </w:rPr>
        <w:lastRenderedPageBreak/>
        <w:t>Таблица 7.1.1</w:t>
      </w:r>
    </w:p>
    <w:p w14:paraId="77AA7B7D" w14:textId="77777777" w:rsidR="007313D3" w:rsidRPr="007313D3" w:rsidRDefault="007313D3" w:rsidP="007313D3">
      <w:pPr>
        <w:spacing w:after="120" w:line="240" w:lineRule="auto"/>
        <w:contextualSpacing/>
        <w:jc w:val="center"/>
        <w:rPr>
          <w:rFonts w:ascii="Times New Roman" w:eastAsia="Times New Roman" w:hAnsi="Times New Roman" w:cs="Times New Roman"/>
          <w:sz w:val="28"/>
          <w:szCs w:val="28"/>
          <w:lang w:eastAsia="ru-RU"/>
        </w:rPr>
      </w:pPr>
      <w:r w:rsidRPr="007313D3">
        <w:rPr>
          <w:rFonts w:ascii="Times New Roman" w:eastAsia="Times New Roman" w:hAnsi="Times New Roman" w:cs="Times New Roman"/>
          <w:b/>
          <w:sz w:val="28"/>
          <w:szCs w:val="28"/>
          <w:lang w:eastAsia="ru-RU"/>
        </w:rPr>
        <w:t>Перечень мероприятий по охране атмосферного воздуха</w:t>
      </w:r>
    </w:p>
    <w:tbl>
      <w:tblPr>
        <w:tblpPr w:leftFromText="180" w:rightFromText="180" w:vertAnchor="page" w:horzAnchor="page" w:tblpX="1606" w:tblpY="1936"/>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3400"/>
        <w:gridCol w:w="4640"/>
        <w:gridCol w:w="1648"/>
        <w:gridCol w:w="1697"/>
        <w:gridCol w:w="2422"/>
      </w:tblGrid>
      <w:tr w:rsidR="007313D3" w:rsidRPr="007313D3" w14:paraId="5E8597C1" w14:textId="77777777" w:rsidTr="007313D3">
        <w:trPr>
          <w:cantSplit/>
          <w:trHeight w:val="20"/>
          <w:tblHeader/>
        </w:trPr>
        <w:tc>
          <w:tcPr>
            <w:tcW w:w="224" w:type="pct"/>
            <w:vMerge w:val="restart"/>
            <w:vAlign w:val="center"/>
          </w:tcPr>
          <w:p w14:paraId="62505F5F"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 п/п</w:t>
            </w:r>
          </w:p>
        </w:tc>
        <w:tc>
          <w:tcPr>
            <w:tcW w:w="1176" w:type="pct"/>
            <w:vMerge w:val="restart"/>
            <w:vAlign w:val="center"/>
          </w:tcPr>
          <w:p w14:paraId="4067AE2E"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Наименование объекта</w:t>
            </w:r>
          </w:p>
        </w:tc>
        <w:tc>
          <w:tcPr>
            <w:tcW w:w="1605" w:type="pct"/>
            <w:vMerge w:val="restart"/>
            <w:vAlign w:val="center"/>
          </w:tcPr>
          <w:p w14:paraId="6491FF6A"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Вид мероприятия по охране атмосферного воздуха</w:t>
            </w:r>
          </w:p>
        </w:tc>
        <w:tc>
          <w:tcPr>
            <w:tcW w:w="1157" w:type="pct"/>
            <w:gridSpan w:val="2"/>
            <w:vAlign w:val="center"/>
          </w:tcPr>
          <w:p w14:paraId="50006424"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Сроки реализации</w:t>
            </w:r>
          </w:p>
        </w:tc>
        <w:tc>
          <w:tcPr>
            <w:tcW w:w="838" w:type="pct"/>
            <w:vMerge w:val="restart"/>
            <w:vAlign w:val="center"/>
          </w:tcPr>
          <w:p w14:paraId="3A0EA2BA"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Источник мероприятия (наименование документа)</w:t>
            </w:r>
          </w:p>
        </w:tc>
      </w:tr>
      <w:tr w:rsidR="007313D3" w:rsidRPr="007313D3" w14:paraId="5A6FD98F" w14:textId="77777777" w:rsidTr="007313D3">
        <w:trPr>
          <w:cantSplit/>
          <w:trHeight w:val="70"/>
          <w:tblHeader/>
        </w:trPr>
        <w:tc>
          <w:tcPr>
            <w:tcW w:w="224" w:type="pct"/>
            <w:vMerge/>
            <w:vAlign w:val="center"/>
          </w:tcPr>
          <w:p w14:paraId="461BAD51"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1176" w:type="pct"/>
            <w:vMerge/>
            <w:vAlign w:val="center"/>
          </w:tcPr>
          <w:p w14:paraId="2ED4CCFA"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1605" w:type="pct"/>
            <w:vMerge/>
            <w:vAlign w:val="center"/>
          </w:tcPr>
          <w:p w14:paraId="34C8506A"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570" w:type="pct"/>
            <w:vAlign w:val="center"/>
          </w:tcPr>
          <w:p w14:paraId="03C1B1D4"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Первая очередь</w:t>
            </w:r>
          </w:p>
        </w:tc>
        <w:tc>
          <w:tcPr>
            <w:tcW w:w="587" w:type="pct"/>
            <w:vAlign w:val="center"/>
          </w:tcPr>
          <w:p w14:paraId="38CFB1C9"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Расчетный период</w:t>
            </w:r>
          </w:p>
        </w:tc>
        <w:tc>
          <w:tcPr>
            <w:tcW w:w="838" w:type="pct"/>
            <w:vMerge/>
            <w:vAlign w:val="center"/>
          </w:tcPr>
          <w:p w14:paraId="12E44676" w14:textId="77777777" w:rsidR="007313D3" w:rsidRPr="007313D3" w:rsidRDefault="007313D3" w:rsidP="007313D3">
            <w:pPr>
              <w:spacing w:line="240" w:lineRule="auto"/>
              <w:ind w:firstLine="142"/>
              <w:jc w:val="center"/>
              <w:rPr>
                <w:rFonts w:ascii="Times New Roman" w:hAnsi="Times New Roman" w:cs="Times New Roman"/>
                <w:sz w:val="24"/>
                <w:szCs w:val="24"/>
              </w:rPr>
            </w:pPr>
          </w:p>
        </w:tc>
      </w:tr>
      <w:tr w:rsidR="007313D3" w:rsidRPr="007313D3" w14:paraId="6CBCA9F6" w14:textId="77777777" w:rsidTr="007313D3">
        <w:trPr>
          <w:cantSplit/>
          <w:trHeight w:val="70"/>
        </w:trPr>
        <w:tc>
          <w:tcPr>
            <w:tcW w:w="224" w:type="pct"/>
            <w:vAlign w:val="center"/>
          </w:tcPr>
          <w:p w14:paraId="0FFA21BD"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1</w:t>
            </w:r>
          </w:p>
        </w:tc>
        <w:tc>
          <w:tcPr>
            <w:tcW w:w="1176" w:type="pct"/>
            <w:vAlign w:val="center"/>
          </w:tcPr>
          <w:p w14:paraId="09ECFA86" w14:textId="77777777" w:rsidR="007313D3" w:rsidRPr="007313D3" w:rsidRDefault="007313D3" w:rsidP="007313D3">
            <w:pPr>
              <w:widowControl w:val="0"/>
              <w:suppressAutoHyphens/>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Ферма КРС на 10 голов</w:t>
            </w:r>
          </w:p>
        </w:tc>
        <w:tc>
          <w:tcPr>
            <w:tcW w:w="1605" w:type="pct"/>
            <w:vAlign w:val="center"/>
          </w:tcPr>
          <w:p w14:paraId="63539642" w14:textId="77777777" w:rsidR="007313D3" w:rsidRPr="007313D3" w:rsidRDefault="007313D3" w:rsidP="007313D3">
            <w:pPr>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Оптимизация производства с целью сокращения санитарно-защитной зоны до границ жилой застройки и других нормируемых объектов</w:t>
            </w:r>
          </w:p>
        </w:tc>
        <w:tc>
          <w:tcPr>
            <w:tcW w:w="570" w:type="pct"/>
            <w:vAlign w:val="center"/>
          </w:tcPr>
          <w:p w14:paraId="18B848EE" w14:textId="77777777" w:rsidR="007313D3" w:rsidRPr="007313D3" w:rsidRDefault="007313D3" w:rsidP="007313D3">
            <w:pPr>
              <w:autoSpaceDE w:val="0"/>
              <w:autoSpaceDN w:val="0"/>
              <w:adjustRightInd w:val="0"/>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w:t>
            </w:r>
          </w:p>
        </w:tc>
        <w:tc>
          <w:tcPr>
            <w:tcW w:w="587" w:type="pct"/>
            <w:vAlign w:val="center"/>
          </w:tcPr>
          <w:p w14:paraId="70D29BF7" w14:textId="77777777" w:rsidR="007313D3" w:rsidRPr="007313D3" w:rsidRDefault="007313D3" w:rsidP="007313D3">
            <w:pPr>
              <w:autoSpaceDE w:val="0"/>
              <w:autoSpaceDN w:val="0"/>
              <w:adjustRightInd w:val="0"/>
              <w:spacing w:line="240" w:lineRule="auto"/>
              <w:ind w:firstLine="142"/>
              <w:jc w:val="center"/>
              <w:rPr>
                <w:rFonts w:ascii="Times New Roman" w:hAnsi="Times New Roman" w:cs="Times New Roman"/>
                <w:sz w:val="24"/>
                <w:szCs w:val="24"/>
              </w:rPr>
            </w:pPr>
          </w:p>
        </w:tc>
        <w:tc>
          <w:tcPr>
            <w:tcW w:w="838" w:type="pct"/>
            <w:vMerge w:val="restart"/>
          </w:tcPr>
          <w:p w14:paraId="5AB633D6" w14:textId="77777777" w:rsidR="007313D3" w:rsidRPr="007313D3" w:rsidRDefault="007313D3" w:rsidP="007313D3">
            <w:pPr>
              <w:widowControl w:val="0"/>
              <w:tabs>
                <w:tab w:val="left" w:pos="2431"/>
              </w:tabs>
              <w:suppressAutoHyphens/>
              <w:spacing w:after="0" w:line="240" w:lineRule="auto"/>
              <w:rPr>
                <w:rFonts w:ascii="Times New Roman" w:hAnsi="Times New Roman" w:cs="Times New Roman"/>
                <w:sz w:val="24"/>
                <w:szCs w:val="24"/>
              </w:rPr>
            </w:pPr>
            <w:r w:rsidRPr="007313D3">
              <w:rPr>
                <w:rFonts w:ascii="Times New Roman" w:hAnsi="Times New Roman" w:cs="Times New Roman"/>
                <w:sz w:val="24"/>
                <w:szCs w:val="24"/>
              </w:rPr>
              <w:t xml:space="preserve">Генеральный план </w:t>
            </w:r>
          </w:p>
          <w:p w14:paraId="1AEF822B" w14:textId="77777777" w:rsidR="007313D3" w:rsidRPr="007313D3" w:rsidRDefault="007313D3" w:rsidP="007313D3">
            <w:pPr>
              <w:widowControl w:val="0"/>
              <w:tabs>
                <w:tab w:val="left" w:pos="2431"/>
              </w:tabs>
              <w:suppressAutoHyphens/>
              <w:spacing w:after="0" w:line="240" w:lineRule="auto"/>
              <w:rPr>
                <w:rFonts w:ascii="Times New Roman" w:hAnsi="Times New Roman" w:cs="Times New Roman"/>
                <w:sz w:val="24"/>
                <w:szCs w:val="24"/>
              </w:rPr>
            </w:pPr>
            <w:r w:rsidRPr="007313D3">
              <w:rPr>
                <w:rFonts w:ascii="Times New Roman" w:hAnsi="Times New Roman" w:cs="Times New Roman"/>
                <w:sz w:val="24"/>
                <w:szCs w:val="24"/>
              </w:rPr>
              <w:t>Шингальчинского с.п.</w:t>
            </w:r>
          </w:p>
          <w:p w14:paraId="716174E6" w14:textId="77777777" w:rsidR="007313D3" w:rsidRPr="007313D3" w:rsidRDefault="007313D3" w:rsidP="007313D3">
            <w:pPr>
              <w:widowControl w:val="0"/>
              <w:tabs>
                <w:tab w:val="left" w:pos="2431"/>
              </w:tabs>
              <w:suppressAutoHyphens/>
              <w:spacing w:after="0" w:line="240" w:lineRule="auto"/>
              <w:rPr>
                <w:rFonts w:ascii="Times New Roman" w:hAnsi="Times New Roman" w:cs="Times New Roman"/>
                <w:sz w:val="24"/>
                <w:szCs w:val="24"/>
              </w:rPr>
            </w:pPr>
            <w:r w:rsidRPr="007313D3">
              <w:rPr>
                <w:rFonts w:ascii="Times New Roman" w:hAnsi="Times New Roman" w:cs="Times New Roman"/>
                <w:sz w:val="24"/>
                <w:szCs w:val="24"/>
              </w:rPr>
              <w:t>Постановление Правительства РФ от 03.03.2018 N 222</w:t>
            </w:r>
          </w:p>
          <w:p w14:paraId="42CE8E1F" w14:textId="77777777" w:rsidR="007313D3" w:rsidRPr="007313D3" w:rsidRDefault="007313D3" w:rsidP="007313D3">
            <w:pPr>
              <w:widowControl w:val="0"/>
              <w:tabs>
                <w:tab w:val="left" w:pos="2431"/>
              </w:tabs>
              <w:suppressAutoHyphens/>
              <w:spacing w:after="0" w:line="240" w:lineRule="auto"/>
              <w:rPr>
                <w:rFonts w:ascii="Times New Roman" w:hAnsi="Times New Roman" w:cs="Times New Roman"/>
                <w:sz w:val="24"/>
                <w:szCs w:val="24"/>
              </w:rPr>
            </w:pPr>
            <w:r w:rsidRPr="007313D3">
              <w:rPr>
                <w:rFonts w:ascii="Times New Roman" w:hAnsi="Times New Roman" w:cs="Times New Roman"/>
                <w:sz w:val="24"/>
                <w:szCs w:val="24"/>
              </w:rPr>
              <w:t>(ред. от 03.03.2022)</w:t>
            </w:r>
          </w:p>
          <w:p w14:paraId="092F0AC4" w14:textId="77777777" w:rsidR="007313D3" w:rsidRPr="007313D3" w:rsidRDefault="007313D3" w:rsidP="007313D3">
            <w:pPr>
              <w:widowControl w:val="0"/>
              <w:tabs>
                <w:tab w:val="left" w:pos="2431"/>
              </w:tabs>
              <w:suppressAutoHyphens/>
              <w:spacing w:after="0" w:line="240" w:lineRule="auto"/>
              <w:rPr>
                <w:rFonts w:ascii="Times New Roman" w:hAnsi="Times New Roman" w:cs="Times New Roman"/>
                <w:sz w:val="24"/>
                <w:szCs w:val="24"/>
              </w:rPr>
            </w:pPr>
            <w:r w:rsidRPr="007313D3">
              <w:rPr>
                <w:rFonts w:ascii="Times New Roman" w:hAnsi="Times New Roman" w:cs="Times New Roman"/>
                <w:sz w:val="24"/>
                <w:szCs w:val="24"/>
              </w:rPr>
              <w:t>«Об утверждении Правил установления санитарно-защитных зон и использования земельных участков, расположенных в границах санитарно-защитных зон»</w:t>
            </w:r>
          </w:p>
        </w:tc>
      </w:tr>
      <w:tr w:rsidR="007313D3" w:rsidRPr="007313D3" w14:paraId="10D15C96" w14:textId="77777777" w:rsidTr="007313D3">
        <w:trPr>
          <w:cantSplit/>
          <w:trHeight w:val="70"/>
        </w:trPr>
        <w:tc>
          <w:tcPr>
            <w:tcW w:w="224" w:type="pct"/>
            <w:vAlign w:val="center"/>
          </w:tcPr>
          <w:p w14:paraId="1CD13B61"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2</w:t>
            </w:r>
          </w:p>
        </w:tc>
        <w:tc>
          <w:tcPr>
            <w:tcW w:w="1176" w:type="pct"/>
            <w:vAlign w:val="center"/>
          </w:tcPr>
          <w:p w14:paraId="21DFB934" w14:textId="77777777" w:rsidR="007313D3" w:rsidRPr="007313D3" w:rsidRDefault="007313D3" w:rsidP="007313D3">
            <w:pPr>
              <w:widowControl w:val="0"/>
              <w:suppressAutoHyphens/>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Зерноток</w:t>
            </w:r>
          </w:p>
        </w:tc>
        <w:tc>
          <w:tcPr>
            <w:tcW w:w="1605" w:type="pct"/>
            <w:vAlign w:val="center"/>
          </w:tcPr>
          <w:p w14:paraId="1ED0C5E0" w14:textId="77777777" w:rsidR="007313D3" w:rsidRPr="007313D3" w:rsidRDefault="007313D3" w:rsidP="007313D3">
            <w:pPr>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Оптимизация производства с целью сокращения санитарно-защитной зоны до границ жилой застройки и других нормируемых объектов</w:t>
            </w:r>
          </w:p>
        </w:tc>
        <w:tc>
          <w:tcPr>
            <w:tcW w:w="570" w:type="pct"/>
            <w:vAlign w:val="center"/>
          </w:tcPr>
          <w:p w14:paraId="4A43EEE0" w14:textId="77777777" w:rsidR="007313D3" w:rsidRPr="007313D3" w:rsidRDefault="007313D3" w:rsidP="007313D3">
            <w:pPr>
              <w:autoSpaceDE w:val="0"/>
              <w:autoSpaceDN w:val="0"/>
              <w:adjustRightInd w:val="0"/>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w:t>
            </w:r>
          </w:p>
        </w:tc>
        <w:tc>
          <w:tcPr>
            <w:tcW w:w="587" w:type="pct"/>
            <w:vAlign w:val="center"/>
          </w:tcPr>
          <w:p w14:paraId="2B2FF2AD" w14:textId="77777777" w:rsidR="007313D3" w:rsidRPr="007313D3" w:rsidRDefault="007313D3" w:rsidP="007313D3">
            <w:pPr>
              <w:autoSpaceDE w:val="0"/>
              <w:autoSpaceDN w:val="0"/>
              <w:adjustRightInd w:val="0"/>
              <w:spacing w:line="240" w:lineRule="auto"/>
              <w:ind w:firstLine="142"/>
              <w:jc w:val="center"/>
              <w:rPr>
                <w:rFonts w:ascii="Times New Roman" w:hAnsi="Times New Roman" w:cs="Times New Roman"/>
                <w:sz w:val="24"/>
                <w:szCs w:val="24"/>
              </w:rPr>
            </w:pPr>
          </w:p>
        </w:tc>
        <w:tc>
          <w:tcPr>
            <w:tcW w:w="838" w:type="pct"/>
            <w:vMerge/>
          </w:tcPr>
          <w:p w14:paraId="697D8E84" w14:textId="77777777" w:rsidR="007313D3" w:rsidRPr="007313D3" w:rsidRDefault="007313D3" w:rsidP="007313D3">
            <w:pPr>
              <w:widowControl w:val="0"/>
              <w:tabs>
                <w:tab w:val="left" w:pos="2431"/>
              </w:tabs>
              <w:suppressAutoHyphens/>
              <w:spacing w:line="240" w:lineRule="auto"/>
              <w:rPr>
                <w:rFonts w:ascii="Times New Roman" w:hAnsi="Times New Roman" w:cs="Times New Roman"/>
                <w:sz w:val="24"/>
                <w:szCs w:val="24"/>
              </w:rPr>
            </w:pPr>
          </w:p>
        </w:tc>
      </w:tr>
      <w:tr w:rsidR="007313D3" w:rsidRPr="007313D3" w14:paraId="076EE316" w14:textId="77777777" w:rsidTr="007313D3">
        <w:trPr>
          <w:cantSplit/>
          <w:trHeight w:val="70"/>
        </w:trPr>
        <w:tc>
          <w:tcPr>
            <w:tcW w:w="224" w:type="pct"/>
            <w:vAlign w:val="center"/>
          </w:tcPr>
          <w:p w14:paraId="4AD998EB"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3</w:t>
            </w:r>
          </w:p>
        </w:tc>
        <w:tc>
          <w:tcPr>
            <w:tcW w:w="1176" w:type="pct"/>
            <w:vAlign w:val="center"/>
          </w:tcPr>
          <w:p w14:paraId="18CC5294" w14:textId="77777777" w:rsidR="007313D3" w:rsidRPr="007313D3" w:rsidRDefault="007313D3" w:rsidP="007313D3">
            <w:pPr>
              <w:widowControl w:val="0"/>
              <w:suppressAutoHyphens/>
              <w:spacing w:after="0" w:line="240" w:lineRule="auto"/>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Склад сельскохозяйственной техники</w:t>
            </w:r>
          </w:p>
        </w:tc>
        <w:tc>
          <w:tcPr>
            <w:tcW w:w="1605" w:type="pct"/>
            <w:vAlign w:val="center"/>
          </w:tcPr>
          <w:p w14:paraId="7188BE1F" w14:textId="77777777" w:rsidR="007313D3" w:rsidRPr="007313D3" w:rsidRDefault="007313D3" w:rsidP="007313D3">
            <w:pPr>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Оптимизация производства с целью сокращения санитарно-защитной зоны до границ жилой застройки и других нормируемых объектов</w:t>
            </w:r>
          </w:p>
        </w:tc>
        <w:tc>
          <w:tcPr>
            <w:tcW w:w="570" w:type="pct"/>
            <w:vAlign w:val="center"/>
          </w:tcPr>
          <w:p w14:paraId="25F29A9B" w14:textId="77777777" w:rsidR="007313D3" w:rsidRPr="007313D3" w:rsidRDefault="007313D3" w:rsidP="007313D3">
            <w:pPr>
              <w:autoSpaceDE w:val="0"/>
              <w:autoSpaceDN w:val="0"/>
              <w:adjustRightInd w:val="0"/>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w:t>
            </w:r>
          </w:p>
        </w:tc>
        <w:tc>
          <w:tcPr>
            <w:tcW w:w="587" w:type="pct"/>
            <w:vAlign w:val="center"/>
          </w:tcPr>
          <w:p w14:paraId="67220326" w14:textId="77777777" w:rsidR="007313D3" w:rsidRPr="007313D3" w:rsidRDefault="007313D3" w:rsidP="007313D3">
            <w:pPr>
              <w:autoSpaceDE w:val="0"/>
              <w:autoSpaceDN w:val="0"/>
              <w:adjustRightInd w:val="0"/>
              <w:spacing w:line="240" w:lineRule="auto"/>
              <w:ind w:firstLine="142"/>
              <w:jc w:val="center"/>
              <w:rPr>
                <w:rFonts w:ascii="Times New Roman" w:hAnsi="Times New Roman" w:cs="Times New Roman"/>
                <w:sz w:val="24"/>
                <w:szCs w:val="24"/>
              </w:rPr>
            </w:pPr>
          </w:p>
        </w:tc>
        <w:tc>
          <w:tcPr>
            <w:tcW w:w="838" w:type="pct"/>
            <w:vMerge/>
          </w:tcPr>
          <w:p w14:paraId="1EDFB6A7" w14:textId="77777777" w:rsidR="007313D3" w:rsidRPr="007313D3" w:rsidRDefault="007313D3" w:rsidP="007313D3">
            <w:pPr>
              <w:widowControl w:val="0"/>
              <w:tabs>
                <w:tab w:val="left" w:pos="2431"/>
              </w:tabs>
              <w:suppressAutoHyphens/>
              <w:spacing w:line="240" w:lineRule="auto"/>
              <w:rPr>
                <w:rFonts w:ascii="Times New Roman" w:hAnsi="Times New Roman" w:cs="Times New Roman"/>
                <w:sz w:val="24"/>
                <w:szCs w:val="24"/>
              </w:rPr>
            </w:pPr>
          </w:p>
        </w:tc>
      </w:tr>
      <w:tr w:rsidR="007313D3" w:rsidRPr="007313D3" w14:paraId="792BF236" w14:textId="77777777" w:rsidTr="007313D3">
        <w:trPr>
          <w:cantSplit/>
          <w:trHeight w:val="70"/>
        </w:trPr>
        <w:tc>
          <w:tcPr>
            <w:tcW w:w="224" w:type="pct"/>
            <w:vAlign w:val="center"/>
          </w:tcPr>
          <w:p w14:paraId="440A823B" w14:textId="77777777" w:rsidR="007313D3" w:rsidRPr="007313D3" w:rsidRDefault="007313D3" w:rsidP="007313D3">
            <w:pPr>
              <w:widowControl w:val="0"/>
              <w:suppressAutoHyphens/>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4</w:t>
            </w:r>
          </w:p>
        </w:tc>
        <w:tc>
          <w:tcPr>
            <w:tcW w:w="1176" w:type="pct"/>
            <w:vAlign w:val="center"/>
          </w:tcPr>
          <w:p w14:paraId="6232F6F6" w14:textId="77777777" w:rsidR="007313D3" w:rsidRPr="007313D3" w:rsidRDefault="007313D3" w:rsidP="007313D3">
            <w:pPr>
              <w:widowControl w:val="0"/>
              <w:suppressAutoHyphens/>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Цех</w:t>
            </w:r>
          </w:p>
        </w:tc>
        <w:tc>
          <w:tcPr>
            <w:tcW w:w="1605" w:type="pct"/>
            <w:vAlign w:val="center"/>
          </w:tcPr>
          <w:p w14:paraId="583919ED" w14:textId="77777777" w:rsidR="007313D3" w:rsidRPr="007313D3" w:rsidRDefault="007313D3" w:rsidP="007313D3">
            <w:pPr>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Оптимизация производства с целью сокращения санитарно-защитной зоны до границ жилой застройки и других нормируемых объектов</w:t>
            </w:r>
          </w:p>
        </w:tc>
        <w:tc>
          <w:tcPr>
            <w:tcW w:w="570" w:type="pct"/>
            <w:vAlign w:val="center"/>
          </w:tcPr>
          <w:p w14:paraId="21A47BC8" w14:textId="77777777" w:rsidR="007313D3" w:rsidRPr="007313D3" w:rsidRDefault="007313D3" w:rsidP="007313D3">
            <w:pPr>
              <w:autoSpaceDE w:val="0"/>
              <w:autoSpaceDN w:val="0"/>
              <w:adjustRightInd w:val="0"/>
              <w:spacing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w:t>
            </w:r>
          </w:p>
        </w:tc>
        <w:tc>
          <w:tcPr>
            <w:tcW w:w="587" w:type="pct"/>
            <w:vAlign w:val="center"/>
          </w:tcPr>
          <w:p w14:paraId="3E2D6399" w14:textId="77777777" w:rsidR="007313D3" w:rsidRPr="007313D3" w:rsidRDefault="007313D3" w:rsidP="007313D3">
            <w:pPr>
              <w:autoSpaceDE w:val="0"/>
              <w:autoSpaceDN w:val="0"/>
              <w:adjustRightInd w:val="0"/>
              <w:spacing w:line="240" w:lineRule="auto"/>
              <w:ind w:firstLine="142"/>
              <w:jc w:val="center"/>
              <w:rPr>
                <w:rFonts w:ascii="Times New Roman" w:eastAsia="Times New Roman" w:hAnsi="Times New Roman" w:cs="Times New Roman"/>
                <w:sz w:val="24"/>
                <w:szCs w:val="24"/>
                <w:lang w:eastAsia="ru-RU"/>
              </w:rPr>
            </w:pPr>
          </w:p>
        </w:tc>
        <w:tc>
          <w:tcPr>
            <w:tcW w:w="838" w:type="pct"/>
            <w:vMerge/>
          </w:tcPr>
          <w:p w14:paraId="6E52CA68" w14:textId="77777777" w:rsidR="007313D3" w:rsidRPr="007313D3" w:rsidRDefault="007313D3" w:rsidP="007313D3">
            <w:pPr>
              <w:widowControl w:val="0"/>
              <w:tabs>
                <w:tab w:val="left" w:pos="2431"/>
              </w:tabs>
              <w:suppressAutoHyphens/>
              <w:spacing w:line="240" w:lineRule="auto"/>
              <w:rPr>
                <w:rFonts w:ascii="Times New Roman" w:hAnsi="Times New Roman" w:cs="Times New Roman"/>
                <w:sz w:val="24"/>
                <w:szCs w:val="24"/>
              </w:rPr>
            </w:pPr>
          </w:p>
        </w:tc>
      </w:tr>
      <w:tr w:rsidR="007313D3" w:rsidRPr="007313D3" w14:paraId="60EB0936" w14:textId="77777777" w:rsidTr="007313D3">
        <w:trPr>
          <w:cantSplit/>
          <w:trHeight w:val="70"/>
        </w:trPr>
        <w:tc>
          <w:tcPr>
            <w:tcW w:w="224" w:type="pct"/>
            <w:vAlign w:val="center"/>
          </w:tcPr>
          <w:p w14:paraId="25F7FA54" w14:textId="77777777" w:rsidR="007313D3" w:rsidRPr="007313D3" w:rsidRDefault="007313D3" w:rsidP="007313D3">
            <w:pPr>
              <w:widowControl w:val="0"/>
              <w:suppressAutoHyphens/>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5</w:t>
            </w:r>
          </w:p>
        </w:tc>
        <w:tc>
          <w:tcPr>
            <w:tcW w:w="1176" w:type="pct"/>
            <w:vAlign w:val="center"/>
          </w:tcPr>
          <w:p w14:paraId="354B33F8" w14:textId="77777777" w:rsidR="007313D3" w:rsidRPr="007313D3" w:rsidRDefault="007313D3" w:rsidP="007313D3">
            <w:pPr>
              <w:widowControl w:val="0"/>
              <w:suppressAutoHyphens/>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Биотермическая яма близ н.п. Ташлык</w:t>
            </w:r>
          </w:p>
        </w:tc>
        <w:tc>
          <w:tcPr>
            <w:tcW w:w="1605" w:type="pct"/>
            <w:vAlign w:val="center"/>
          </w:tcPr>
          <w:p w14:paraId="21158790" w14:textId="77777777" w:rsidR="007313D3" w:rsidRPr="007313D3" w:rsidRDefault="007313D3" w:rsidP="007313D3">
            <w:pPr>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Оптимизация с целью сокращения санитарно-защитной зоны до границ жилой застройки и других нормируемых объектов</w:t>
            </w:r>
          </w:p>
        </w:tc>
        <w:tc>
          <w:tcPr>
            <w:tcW w:w="570" w:type="pct"/>
            <w:vAlign w:val="center"/>
          </w:tcPr>
          <w:p w14:paraId="51FE6A51" w14:textId="77777777" w:rsidR="007313D3" w:rsidRPr="007313D3" w:rsidRDefault="007313D3" w:rsidP="007313D3">
            <w:pPr>
              <w:autoSpaceDE w:val="0"/>
              <w:autoSpaceDN w:val="0"/>
              <w:adjustRightInd w:val="0"/>
              <w:spacing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w:t>
            </w:r>
          </w:p>
        </w:tc>
        <w:tc>
          <w:tcPr>
            <w:tcW w:w="587" w:type="pct"/>
            <w:vAlign w:val="center"/>
          </w:tcPr>
          <w:p w14:paraId="28417873" w14:textId="77777777" w:rsidR="007313D3" w:rsidRPr="007313D3" w:rsidRDefault="007313D3" w:rsidP="007313D3">
            <w:pPr>
              <w:autoSpaceDE w:val="0"/>
              <w:autoSpaceDN w:val="0"/>
              <w:adjustRightInd w:val="0"/>
              <w:spacing w:line="240" w:lineRule="auto"/>
              <w:ind w:firstLine="142"/>
              <w:jc w:val="center"/>
              <w:rPr>
                <w:rFonts w:ascii="Times New Roman" w:eastAsia="Times New Roman" w:hAnsi="Times New Roman" w:cs="Times New Roman"/>
                <w:sz w:val="24"/>
                <w:szCs w:val="24"/>
                <w:lang w:eastAsia="ru-RU"/>
              </w:rPr>
            </w:pPr>
          </w:p>
        </w:tc>
        <w:tc>
          <w:tcPr>
            <w:tcW w:w="838" w:type="pct"/>
            <w:vMerge/>
          </w:tcPr>
          <w:p w14:paraId="72B69124" w14:textId="77777777" w:rsidR="007313D3" w:rsidRPr="007313D3" w:rsidRDefault="007313D3" w:rsidP="007313D3">
            <w:pPr>
              <w:widowControl w:val="0"/>
              <w:tabs>
                <w:tab w:val="left" w:pos="2431"/>
              </w:tabs>
              <w:suppressAutoHyphens/>
              <w:spacing w:line="240" w:lineRule="auto"/>
              <w:rPr>
                <w:rFonts w:ascii="Times New Roman" w:hAnsi="Times New Roman" w:cs="Times New Roman"/>
                <w:sz w:val="24"/>
                <w:szCs w:val="24"/>
              </w:rPr>
            </w:pPr>
          </w:p>
        </w:tc>
      </w:tr>
      <w:tr w:rsidR="007313D3" w:rsidRPr="007313D3" w14:paraId="7F9DA9EC" w14:textId="77777777" w:rsidTr="007313D3">
        <w:trPr>
          <w:cantSplit/>
          <w:trHeight w:val="70"/>
        </w:trPr>
        <w:tc>
          <w:tcPr>
            <w:tcW w:w="224" w:type="pct"/>
            <w:vAlign w:val="center"/>
          </w:tcPr>
          <w:p w14:paraId="33CD55A1" w14:textId="77777777" w:rsidR="007313D3" w:rsidRPr="007313D3" w:rsidRDefault="007313D3" w:rsidP="007313D3">
            <w:pPr>
              <w:widowControl w:val="0"/>
              <w:suppressAutoHyphens/>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6</w:t>
            </w:r>
          </w:p>
        </w:tc>
        <w:tc>
          <w:tcPr>
            <w:tcW w:w="1176" w:type="pct"/>
            <w:vAlign w:val="center"/>
          </w:tcPr>
          <w:p w14:paraId="675AC260" w14:textId="77777777" w:rsidR="007313D3" w:rsidRPr="007313D3" w:rsidRDefault="007313D3" w:rsidP="007313D3">
            <w:pPr>
              <w:widowControl w:val="0"/>
              <w:suppressAutoHyphens/>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Планируемый</w:t>
            </w:r>
            <w:r w:rsidRPr="007313D3">
              <w:rPr>
                <w:rFonts w:ascii="Times New Roman" w:eastAsia="Times New Roman" w:hAnsi="Times New Roman" w:cs="Times New Roman"/>
                <w:sz w:val="28"/>
                <w:szCs w:val="20"/>
                <w:lang w:eastAsia="ru-RU"/>
              </w:rPr>
              <w:t xml:space="preserve"> </w:t>
            </w:r>
            <w:r w:rsidRPr="007313D3">
              <w:rPr>
                <w:rFonts w:ascii="Times New Roman" w:eastAsia="Times New Roman" w:hAnsi="Times New Roman" w:cs="Times New Roman"/>
                <w:sz w:val="24"/>
                <w:szCs w:val="24"/>
                <w:lang w:eastAsia="ru-RU"/>
              </w:rPr>
              <w:t>карьер по добыче суглинка кирпичного</w:t>
            </w:r>
          </w:p>
        </w:tc>
        <w:tc>
          <w:tcPr>
            <w:tcW w:w="1605" w:type="pct"/>
            <w:vAlign w:val="center"/>
          </w:tcPr>
          <w:p w14:paraId="1FDFC241" w14:textId="77777777" w:rsidR="007313D3" w:rsidRPr="007313D3" w:rsidRDefault="007313D3" w:rsidP="007313D3">
            <w:pPr>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Установление СЗЗ</w:t>
            </w:r>
          </w:p>
        </w:tc>
        <w:tc>
          <w:tcPr>
            <w:tcW w:w="570" w:type="pct"/>
            <w:vAlign w:val="center"/>
          </w:tcPr>
          <w:p w14:paraId="662C083C" w14:textId="77777777" w:rsidR="007313D3" w:rsidRPr="007313D3" w:rsidRDefault="007313D3" w:rsidP="007313D3">
            <w:pPr>
              <w:autoSpaceDE w:val="0"/>
              <w:autoSpaceDN w:val="0"/>
              <w:adjustRightInd w:val="0"/>
              <w:spacing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w:t>
            </w:r>
          </w:p>
        </w:tc>
        <w:tc>
          <w:tcPr>
            <w:tcW w:w="587" w:type="pct"/>
            <w:vAlign w:val="center"/>
          </w:tcPr>
          <w:p w14:paraId="4244D0B8" w14:textId="77777777" w:rsidR="007313D3" w:rsidRPr="007313D3" w:rsidRDefault="007313D3" w:rsidP="007313D3">
            <w:pPr>
              <w:autoSpaceDE w:val="0"/>
              <w:autoSpaceDN w:val="0"/>
              <w:adjustRightInd w:val="0"/>
              <w:spacing w:line="240" w:lineRule="auto"/>
              <w:ind w:firstLine="142"/>
              <w:jc w:val="center"/>
              <w:rPr>
                <w:rFonts w:ascii="Times New Roman" w:eastAsia="Times New Roman" w:hAnsi="Times New Roman" w:cs="Times New Roman"/>
                <w:sz w:val="24"/>
                <w:szCs w:val="24"/>
                <w:lang w:eastAsia="ru-RU"/>
              </w:rPr>
            </w:pPr>
          </w:p>
        </w:tc>
        <w:tc>
          <w:tcPr>
            <w:tcW w:w="838" w:type="pct"/>
          </w:tcPr>
          <w:p w14:paraId="65080466" w14:textId="77777777" w:rsidR="007313D3" w:rsidRPr="007313D3" w:rsidRDefault="007313D3" w:rsidP="007313D3">
            <w:pPr>
              <w:widowControl w:val="0"/>
              <w:tabs>
                <w:tab w:val="left" w:pos="2431"/>
              </w:tabs>
              <w:suppressAutoHyphens/>
              <w:spacing w:line="240" w:lineRule="auto"/>
              <w:rPr>
                <w:rFonts w:ascii="Times New Roman" w:hAnsi="Times New Roman" w:cs="Times New Roman"/>
                <w:sz w:val="24"/>
                <w:szCs w:val="24"/>
              </w:rPr>
            </w:pPr>
          </w:p>
        </w:tc>
      </w:tr>
      <w:tr w:rsidR="007313D3" w:rsidRPr="007313D3" w14:paraId="0C7BCBAA" w14:textId="77777777" w:rsidTr="007313D3">
        <w:trPr>
          <w:cantSplit/>
          <w:trHeight w:val="70"/>
        </w:trPr>
        <w:tc>
          <w:tcPr>
            <w:tcW w:w="224" w:type="pct"/>
            <w:vAlign w:val="center"/>
          </w:tcPr>
          <w:p w14:paraId="5E8CC003" w14:textId="77777777" w:rsidR="007313D3" w:rsidRPr="007313D3" w:rsidRDefault="007313D3" w:rsidP="007313D3">
            <w:pPr>
              <w:widowControl w:val="0"/>
              <w:suppressAutoHyphens/>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lastRenderedPageBreak/>
              <w:t>7</w:t>
            </w:r>
          </w:p>
        </w:tc>
        <w:tc>
          <w:tcPr>
            <w:tcW w:w="1176" w:type="pct"/>
            <w:vAlign w:val="center"/>
          </w:tcPr>
          <w:p w14:paraId="58AF27E7" w14:textId="77777777" w:rsidR="007313D3" w:rsidRPr="007313D3" w:rsidRDefault="007313D3" w:rsidP="007313D3">
            <w:pPr>
              <w:widowControl w:val="0"/>
              <w:suppressAutoHyphens/>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Планируемая резервная территория сельскохозяйственных объектов V класса опасности</w:t>
            </w:r>
          </w:p>
        </w:tc>
        <w:tc>
          <w:tcPr>
            <w:tcW w:w="1605" w:type="pct"/>
            <w:vAlign w:val="center"/>
          </w:tcPr>
          <w:p w14:paraId="529AA993" w14:textId="77777777" w:rsidR="007313D3" w:rsidRPr="007313D3" w:rsidRDefault="007313D3" w:rsidP="007313D3">
            <w:pPr>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Установление СЗЗ</w:t>
            </w:r>
          </w:p>
        </w:tc>
        <w:tc>
          <w:tcPr>
            <w:tcW w:w="570" w:type="pct"/>
            <w:vAlign w:val="center"/>
          </w:tcPr>
          <w:p w14:paraId="12685262" w14:textId="77777777" w:rsidR="007313D3" w:rsidRPr="007313D3" w:rsidRDefault="007313D3" w:rsidP="007313D3">
            <w:pPr>
              <w:autoSpaceDE w:val="0"/>
              <w:autoSpaceDN w:val="0"/>
              <w:adjustRightInd w:val="0"/>
              <w:spacing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w:t>
            </w:r>
          </w:p>
        </w:tc>
        <w:tc>
          <w:tcPr>
            <w:tcW w:w="587" w:type="pct"/>
            <w:vAlign w:val="center"/>
          </w:tcPr>
          <w:p w14:paraId="472D353F" w14:textId="77777777" w:rsidR="007313D3" w:rsidRPr="007313D3" w:rsidRDefault="007313D3" w:rsidP="007313D3">
            <w:pPr>
              <w:autoSpaceDE w:val="0"/>
              <w:autoSpaceDN w:val="0"/>
              <w:adjustRightInd w:val="0"/>
              <w:spacing w:line="240" w:lineRule="auto"/>
              <w:ind w:firstLine="142"/>
              <w:jc w:val="center"/>
              <w:rPr>
                <w:rFonts w:ascii="Times New Roman" w:eastAsia="Times New Roman" w:hAnsi="Times New Roman" w:cs="Times New Roman"/>
                <w:sz w:val="24"/>
                <w:szCs w:val="24"/>
                <w:lang w:eastAsia="ru-RU"/>
              </w:rPr>
            </w:pPr>
          </w:p>
        </w:tc>
        <w:tc>
          <w:tcPr>
            <w:tcW w:w="838" w:type="pct"/>
          </w:tcPr>
          <w:p w14:paraId="2C607BD8" w14:textId="77777777" w:rsidR="007313D3" w:rsidRPr="007313D3" w:rsidRDefault="007313D3" w:rsidP="007313D3">
            <w:pPr>
              <w:widowControl w:val="0"/>
              <w:tabs>
                <w:tab w:val="left" w:pos="2431"/>
              </w:tabs>
              <w:suppressAutoHyphens/>
              <w:spacing w:line="240" w:lineRule="auto"/>
              <w:rPr>
                <w:rFonts w:ascii="Times New Roman" w:hAnsi="Times New Roman" w:cs="Times New Roman"/>
                <w:sz w:val="24"/>
                <w:szCs w:val="24"/>
              </w:rPr>
            </w:pPr>
          </w:p>
        </w:tc>
      </w:tr>
      <w:tr w:rsidR="007313D3" w:rsidRPr="007313D3" w14:paraId="374A4A1E" w14:textId="77777777" w:rsidTr="007313D3">
        <w:trPr>
          <w:cantSplit/>
          <w:trHeight w:val="70"/>
        </w:trPr>
        <w:tc>
          <w:tcPr>
            <w:tcW w:w="224" w:type="pct"/>
            <w:vAlign w:val="center"/>
          </w:tcPr>
          <w:p w14:paraId="0440E319" w14:textId="77777777" w:rsidR="007313D3" w:rsidRPr="007313D3" w:rsidRDefault="007313D3" w:rsidP="007313D3">
            <w:pPr>
              <w:spacing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8</w:t>
            </w:r>
          </w:p>
        </w:tc>
        <w:tc>
          <w:tcPr>
            <w:tcW w:w="1176" w:type="pct"/>
            <w:vAlign w:val="center"/>
          </w:tcPr>
          <w:p w14:paraId="4854DB3F" w14:textId="77777777" w:rsidR="007313D3" w:rsidRPr="007313D3" w:rsidRDefault="007313D3" w:rsidP="007313D3">
            <w:pPr>
              <w:widowControl w:val="0"/>
              <w:suppressAutoHyphens/>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Федеральные и региональные дороги</w:t>
            </w:r>
          </w:p>
        </w:tc>
        <w:tc>
          <w:tcPr>
            <w:tcW w:w="1605" w:type="pct"/>
            <w:vAlign w:val="center"/>
          </w:tcPr>
          <w:p w14:paraId="7A6BDD52" w14:textId="77777777" w:rsidR="007313D3" w:rsidRPr="007313D3" w:rsidRDefault="007313D3" w:rsidP="007313D3">
            <w:pPr>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Озеленение специального назначения вдоль дорог</w:t>
            </w:r>
          </w:p>
        </w:tc>
        <w:tc>
          <w:tcPr>
            <w:tcW w:w="570" w:type="pct"/>
            <w:vAlign w:val="center"/>
          </w:tcPr>
          <w:p w14:paraId="1716800A" w14:textId="77777777" w:rsidR="007313D3" w:rsidRPr="007313D3" w:rsidRDefault="007313D3" w:rsidP="007313D3">
            <w:pPr>
              <w:autoSpaceDE w:val="0"/>
              <w:autoSpaceDN w:val="0"/>
              <w:adjustRightInd w:val="0"/>
              <w:spacing w:line="240" w:lineRule="auto"/>
              <w:ind w:firstLine="142"/>
              <w:jc w:val="center"/>
              <w:rPr>
                <w:rFonts w:ascii="Times New Roman" w:eastAsia="Times New Roman" w:hAnsi="Times New Roman" w:cs="Times New Roman"/>
                <w:sz w:val="24"/>
                <w:szCs w:val="24"/>
                <w:lang w:eastAsia="ru-RU"/>
              </w:rPr>
            </w:pPr>
          </w:p>
        </w:tc>
        <w:tc>
          <w:tcPr>
            <w:tcW w:w="587" w:type="pct"/>
            <w:vAlign w:val="center"/>
          </w:tcPr>
          <w:p w14:paraId="553AACD0" w14:textId="77777777" w:rsidR="007313D3" w:rsidRPr="007313D3" w:rsidRDefault="007313D3" w:rsidP="007313D3">
            <w:pPr>
              <w:autoSpaceDE w:val="0"/>
              <w:autoSpaceDN w:val="0"/>
              <w:adjustRightInd w:val="0"/>
              <w:spacing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w:t>
            </w:r>
          </w:p>
        </w:tc>
        <w:tc>
          <w:tcPr>
            <w:tcW w:w="838" w:type="pct"/>
          </w:tcPr>
          <w:p w14:paraId="470495B5" w14:textId="77777777" w:rsidR="007313D3" w:rsidRPr="007313D3" w:rsidRDefault="007313D3" w:rsidP="007313D3">
            <w:pPr>
              <w:widowControl w:val="0"/>
              <w:tabs>
                <w:tab w:val="left" w:pos="2431"/>
              </w:tabs>
              <w:suppressAutoHyphens/>
              <w:spacing w:after="0" w:line="240" w:lineRule="auto"/>
              <w:rPr>
                <w:rFonts w:ascii="Times New Roman" w:hAnsi="Times New Roman" w:cs="Times New Roman"/>
                <w:sz w:val="24"/>
                <w:szCs w:val="24"/>
              </w:rPr>
            </w:pPr>
            <w:r w:rsidRPr="007313D3">
              <w:rPr>
                <w:rFonts w:ascii="Times New Roman" w:hAnsi="Times New Roman" w:cs="Times New Roman"/>
                <w:sz w:val="24"/>
                <w:szCs w:val="24"/>
              </w:rPr>
              <w:t>Генеральный план</w:t>
            </w:r>
          </w:p>
          <w:p w14:paraId="15F01B0C" w14:textId="77777777" w:rsidR="007313D3" w:rsidRPr="007313D3" w:rsidRDefault="007313D3" w:rsidP="007313D3">
            <w:pPr>
              <w:widowControl w:val="0"/>
              <w:tabs>
                <w:tab w:val="left" w:pos="2431"/>
              </w:tabs>
              <w:suppressAutoHyphens/>
              <w:spacing w:after="0" w:line="240" w:lineRule="auto"/>
              <w:rPr>
                <w:rFonts w:ascii="Times New Roman" w:hAnsi="Times New Roman" w:cs="Times New Roman"/>
                <w:sz w:val="24"/>
                <w:szCs w:val="24"/>
              </w:rPr>
            </w:pPr>
            <w:r w:rsidRPr="007313D3">
              <w:rPr>
                <w:rFonts w:ascii="Times New Roman" w:hAnsi="Times New Roman" w:cs="Times New Roman"/>
                <w:sz w:val="24"/>
                <w:szCs w:val="24"/>
              </w:rPr>
              <w:t xml:space="preserve">Шингальчинского с.п. </w:t>
            </w:r>
          </w:p>
        </w:tc>
      </w:tr>
    </w:tbl>
    <w:p w14:paraId="380A2190" w14:textId="77777777" w:rsidR="007313D3" w:rsidRPr="007313D3" w:rsidRDefault="007313D3" w:rsidP="007313D3">
      <w:pPr>
        <w:widowControl w:val="0"/>
        <w:suppressAutoHyphens/>
        <w:spacing w:after="0" w:line="240" w:lineRule="auto"/>
        <w:ind w:firstLine="709"/>
        <w:contextualSpacing/>
        <w:jc w:val="both"/>
        <w:rPr>
          <w:rFonts w:ascii="Times New Roman" w:hAnsi="Times New Roman" w:cs="Times New Roman"/>
          <w:sz w:val="28"/>
          <w:szCs w:val="28"/>
        </w:rPr>
      </w:pPr>
    </w:p>
    <w:p w14:paraId="77B661C8" w14:textId="77777777" w:rsidR="007313D3" w:rsidRPr="007313D3" w:rsidRDefault="007313D3" w:rsidP="007313D3">
      <w:pPr>
        <w:widowControl w:val="0"/>
        <w:suppressAutoHyphens/>
        <w:spacing w:after="0" w:line="240" w:lineRule="auto"/>
        <w:contextualSpacing/>
        <w:jc w:val="both"/>
        <w:rPr>
          <w:rFonts w:ascii="Times New Roman" w:hAnsi="Times New Roman" w:cs="Times New Roman"/>
          <w:sz w:val="28"/>
          <w:szCs w:val="28"/>
        </w:rPr>
      </w:pPr>
    </w:p>
    <w:p w14:paraId="2AD23902" w14:textId="77777777" w:rsidR="007313D3" w:rsidRPr="007313D3" w:rsidRDefault="007313D3" w:rsidP="007313D3">
      <w:pPr>
        <w:widowControl w:val="0"/>
        <w:suppressAutoHyphens/>
        <w:spacing w:after="0" w:line="240" w:lineRule="auto"/>
        <w:contextualSpacing/>
        <w:jc w:val="both"/>
        <w:rPr>
          <w:rFonts w:ascii="Times New Roman" w:hAnsi="Times New Roman" w:cs="Times New Roman"/>
          <w:sz w:val="28"/>
          <w:szCs w:val="28"/>
        </w:rPr>
        <w:sectPr w:rsidR="007313D3" w:rsidRPr="007313D3" w:rsidSect="007313D3">
          <w:pgSz w:w="16838" w:h="11906" w:orient="landscape"/>
          <w:pgMar w:top="851" w:right="851" w:bottom="851" w:left="1134" w:header="709" w:footer="709" w:gutter="0"/>
          <w:cols w:space="708"/>
          <w:docGrid w:linePitch="360"/>
        </w:sectPr>
      </w:pPr>
    </w:p>
    <w:p w14:paraId="5DE1C53C" w14:textId="77777777" w:rsidR="007313D3" w:rsidRPr="007313D3" w:rsidRDefault="007313D3" w:rsidP="007313D3">
      <w:pPr>
        <w:keepNext/>
        <w:keepLines/>
        <w:numPr>
          <w:ilvl w:val="1"/>
          <w:numId w:val="9"/>
        </w:numPr>
        <w:spacing w:after="0" w:line="240" w:lineRule="auto"/>
        <w:ind w:left="0" w:firstLine="709"/>
        <w:jc w:val="center"/>
        <w:outlineLvl w:val="1"/>
        <w:rPr>
          <w:rFonts w:ascii="Times New Roman" w:eastAsiaTheme="majorEastAsia" w:hAnsi="Times New Roman" w:cs="Times New Roman"/>
          <w:b/>
          <w:sz w:val="28"/>
          <w:szCs w:val="28"/>
          <w:lang w:eastAsia="ru-RU"/>
        </w:rPr>
      </w:pPr>
      <w:bookmarkStart w:id="121" w:name="_Toc57443792"/>
      <w:bookmarkStart w:id="122" w:name="_Toc133908545"/>
      <w:bookmarkStart w:id="123" w:name="_Toc153973552"/>
      <w:bookmarkStart w:id="124" w:name="_Toc159497125"/>
      <w:r w:rsidRPr="007313D3">
        <w:rPr>
          <w:rFonts w:ascii="Times New Roman" w:eastAsiaTheme="majorEastAsia" w:hAnsi="Times New Roman" w:cs="Times New Roman"/>
          <w:b/>
          <w:sz w:val="28"/>
          <w:szCs w:val="28"/>
          <w:lang w:eastAsia="ru-RU"/>
        </w:rPr>
        <w:lastRenderedPageBreak/>
        <w:t>Мероприятия по охране и рациональному использованию поверхностных и подземных вод</w:t>
      </w:r>
      <w:bookmarkEnd w:id="121"/>
      <w:bookmarkEnd w:id="122"/>
      <w:bookmarkEnd w:id="123"/>
      <w:bookmarkEnd w:id="124"/>
    </w:p>
    <w:p w14:paraId="395881E3" w14:textId="77777777" w:rsidR="007313D3" w:rsidRPr="007313D3" w:rsidRDefault="007313D3" w:rsidP="007313D3">
      <w:pPr>
        <w:spacing w:after="0" w:line="240" w:lineRule="auto"/>
        <w:contextualSpacing/>
        <w:jc w:val="center"/>
        <w:rPr>
          <w:rFonts w:ascii="Times New Roman" w:eastAsiaTheme="minorEastAsia" w:hAnsi="Times New Roman" w:cs="Times New Roman"/>
          <w:b/>
          <w:sz w:val="28"/>
          <w:szCs w:val="28"/>
          <w:lang w:eastAsia="ru-RU"/>
        </w:rPr>
      </w:pPr>
      <w:r w:rsidRPr="007313D3">
        <w:rPr>
          <w:rFonts w:ascii="Times New Roman" w:eastAsiaTheme="minorEastAsia" w:hAnsi="Times New Roman" w:cs="Times New Roman"/>
          <w:b/>
          <w:sz w:val="28"/>
          <w:szCs w:val="28"/>
          <w:lang w:eastAsia="ru-RU"/>
        </w:rPr>
        <w:t>Мероприятия по охране поверхностных водных объектов</w:t>
      </w:r>
    </w:p>
    <w:p w14:paraId="137BBB4F" w14:textId="77777777" w:rsidR="007313D3" w:rsidRPr="007313D3" w:rsidRDefault="007313D3" w:rsidP="007313D3">
      <w:pPr>
        <w:spacing w:after="0" w:line="240" w:lineRule="auto"/>
        <w:ind w:firstLine="709"/>
        <w:contextualSpacing/>
        <w:jc w:val="both"/>
        <w:rPr>
          <w:rFonts w:ascii="Times New Roman" w:hAnsi="Times New Roman" w:cs="Times New Roman"/>
          <w:sz w:val="28"/>
        </w:rPr>
      </w:pPr>
      <w:r w:rsidRPr="007313D3">
        <w:rPr>
          <w:rFonts w:ascii="Times New Roman" w:hAnsi="Times New Roman" w:cs="Times New Roman"/>
          <w:sz w:val="28"/>
        </w:rPr>
        <w:t xml:space="preserve">Качество воды поверхностных и подземных водных объектов, используемых для водопользования населения, должно соответствовать </w:t>
      </w:r>
      <w:hyperlink r:id="rId29"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history="1">
        <w:r w:rsidRPr="007313D3">
          <w:rPr>
            <w:rFonts w:ascii="Times New Roman" w:hAnsi="Times New Roman" w:cs="Times New Roman"/>
            <w:sz w:val="28"/>
          </w:rPr>
          <w:t>гигиеническим нормативам</w:t>
        </w:r>
      </w:hyperlink>
      <w:r w:rsidRPr="007313D3">
        <w:rPr>
          <w:rFonts w:ascii="Times New Roman" w:hAnsi="Times New Roman" w:cs="Times New Roman"/>
          <w:sz w:val="28"/>
        </w:rPr>
        <w:t xml:space="preserve"> в зависимости от вида использования водных объектов или их участков.</w:t>
      </w:r>
    </w:p>
    <w:p w14:paraId="0CCD7103"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Мероприятия по охране поверхностных вод сводятся к соблюдению режима деятельности в границах береговых полос, прибрежных защитных полос, водоохранных зон, регламентированного ст.6 и 65 Водного кодекса РФ, и требуют установления и внесения в ЕГРН границ водоохранных зон и прибрежных защитных полос.</w:t>
      </w:r>
    </w:p>
    <w:p w14:paraId="4075331E"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В целях недопущения загрязнения поверхностных водных объектов, расположенных за территорией проектирования, подземных вод, во избежание заболачивания территории необходимо обустроить систему водоотведения в соответствии с требованиями природоохранного законодательства.</w:t>
      </w:r>
    </w:p>
    <w:p w14:paraId="6B36D41F"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 xml:space="preserve">Действующее в Российской Федерации природоохранное законодательство не предусматривает возможности сброса сточных вод на рельеф местности. В соответствии с требованиями Федерального закона от 10.01.2002 № 7-ФЗ «Об охране окружающей среды» (далее ФЗ от 10.01.2002 № 7-ФЗ), Водного кодекса РФ, сброс сточных вод допустим только в водные объекты или в системы водоотведения. </w:t>
      </w:r>
    </w:p>
    <w:p w14:paraId="31749B61"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Порядок сброса сточных вод в водные объекты урегулирован статьями 11, 21, 22, 35, 44 Водного кодекса РФ. Сброс сточных вод осуществляется при приобретении права пользования поверхностным водным объектом на основании решения о предоставлении водного объекта в пользование.</w:t>
      </w:r>
    </w:p>
    <w:p w14:paraId="6179A44A" w14:textId="77777777" w:rsidR="007313D3" w:rsidRPr="007313D3" w:rsidRDefault="007313D3" w:rsidP="007313D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313D3">
        <w:rPr>
          <w:rFonts w:ascii="Times New Roman" w:hAnsi="Times New Roman" w:cs="Times New Roman"/>
          <w:bCs/>
          <w:sz w:val="28"/>
          <w:szCs w:val="28"/>
        </w:rPr>
        <w:t>Запрещается сброс сточных, в том числе дренажных, вод в водные объекты:</w:t>
      </w:r>
    </w:p>
    <w:p w14:paraId="12A092BD" w14:textId="77777777" w:rsidR="007313D3" w:rsidRPr="007313D3" w:rsidRDefault="007313D3" w:rsidP="007313D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313D3">
        <w:rPr>
          <w:rFonts w:ascii="Times New Roman" w:hAnsi="Times New Roman" w:cs="Times New Roman"/>
          <w:bCs/>
          <w:sz w:val="28"/>
          <w:szCs w:val="28"/>
        </w:rPr>
        <w:t>1) содержащие природные лечебные ресурсы;</w:t>
      </w:r>
    </w:p>
    <w:p w14:paraId="352A06B2" w14:textId="77777777" w:rsidR="007313D3" w:rsidRPr="007313D3" w:rsidRDefault="007313D3" w:rsidP="007313D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313D3">
        <w:rPr>
          <w:rFonts w:ascii="Times New Roman" w:hAnsi="Times New Roman" w:cs="Times New Roman"/>
          <w:bCs/>
          <w:sz w:val="28"/>
          <w:szCs w:val="28"/>
        </w:rPr>
        <w:t>2) отнесенные к особо охраняемым водным объектам.</w:t>
      </w:r>
    </w:p>
    <w:p w14:paraId="284FB0AF" w14:textId="77777777" w:rsidR="007313D3" w:rsidRPr="007313D3" w:rsidRDefault="007313D3" w:rsidP="007313D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313D3">
        <w:rPr>
          <w:rFonts w:ascii="Times New Roman" w:hAnsi="Times New Roman" w:cs="Times New Roman"/>
          <w:bCs/>
          <w:sz w:val="28"/>
          <w:szCs w:val="28"/>
        </w:rPr>
        <w:t>Запрещается сброс сточных, в том числе дренажных, вод в водные объекты, расположенные в границах:</w:t>
      </w:r>
    </w:p>
    <w:p w14:paraId="1439F122" w14:textId="77777777" w:rsidR="007313D3" w:rsidRPr="007313D3" w:rsidRDefault="007313D3" w:rsidP="007313D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313D3">
        <w:rPr>
          <w:rFonts w:ascii="Times New Roman" w:hAnsi="Times New Roman" w:cs="Times New Roman"/>
          <w:bCs/>
          <w:sz w:val="28"/>
          <w:szCs w:val="28"/>
        </w:rPr>
        <w:t>1) зон санитарной охраны источников питьевого и хозяйственно-бытового водоснабжения;</w:t>
      </w:r>
    </w:p>
    <w:p w14:paraId="0DE46ABD" w14:textId="77777777" w:rsidR="007313D3" w:rsidRPr="007313D3" w:rsidRDefault="007313D3" w:rsidP="007313D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313D3">
        <w:rPr>
          <w:rFonts w:ascii="Times New Roman" w:hAnsi="Times New Roman" w:cs="Times New Roman"/>
          <w:bCs/>
          <w:sz w:val="28"/>
          <w:szCs w:val="28"/>
        </w:rPr>
        <w:t>2) первой, второй зон округов санитарной (горно-санитарной) охраны лечебно-оздоровительных местностей и курортов;</w:t>
      </w:r>
    </w:p>
    <w:p w14:paraId="0EDF8FC8" w14:textId="77777777" w:rsidR="007313D3" w:rsidRPr="007313D3" w:rsidRDefault="007313D3" w:rsidP="007313D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313D3">
        <w:rPr>
          <w:rFonts w:ascii="Times New Roman" w:hAnsi="Times New Roman" w:cs="Times New Roman"/>
          <w:bCs/>
          <w:sz w:val="28"/>
          <w:szCs w:val="28"/>
        </w:rPr>
        <w:t>3) рыбохозяйственной заповедной зоны озера Байкал, рыбохозяйственных заповедных зон.</w:t>
      </w:r>
    </w:p>
    <w:p w14:paraId="319BAB32"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 xml:space="preserve">Сброс сточных вод в системы водоотведения регламентирован «СП 32.13330.2018. Свод правил. Канализация. Наружные сети и сооружения. СНиП 2.04.03-85» (утв. и введен в действие Приказом Минстроя России от 25.12.2018 № 860/пр). </w:t>
      </w:r>
    </w:p>
    <w:p w14:paraId="3C037834"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lastRenderedPageBreak/>
        <w:t>Для устранения существующих нарушений режима использования зон охраны водных объектов (таблица 6.9.1), во избежание загрязнения, засорения, заиления, истощения водных объектов, требуется выполнение перечня мероприятий, согласно таблице 7.2.1.</w:t>
      </w:r>
    </w:p>
    <w:p w14:paraId="6C2730F7" w14:textId="77777777" w:rsidR="007313D3" w:rsidRPr="007313D3" w:rsidRDefault="007313D3" w:rsidP="007313D3">
      <w:pPr>
        <w:spacing w:after="0" w:line="240" w:lineRule="auto"/>
        <w:ind w:firstLine="567"/>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Требуется обеспечение всех строящихся, размещаемых объектов, в том числе объектов нового жилищного строительства, сооружениями, гарантирующими охрану водных объектов от загрязнения, засорения и истощения вод.</w:t>
      </w:r>
    </w:p>
    <w:p w14:paraId="368E57E9" w14:textId="77777777" w:rsidR="007313D3" w:rsidRPr="007313D3" w:rsidRDefault="007313D3" w:rsidP="007313D3">
      <w:pPr>
        <w:spacing w:after="0" w:line="240" w:lineRule="auto"/>
        <w:ind w:firstLine="567"/>
        <w:jc w:val="both"/>
        <w:rPr>
          <w:rFonts w:ascii="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Необходимо обеспечить населенные пункты поселения централизованным водоснабжением и канализованием (включая первоочередное канализование жилой застройки, расположенной в водоохранных зонах поверхностных водных объектов), решить вопрос очисткой сточных вод до установленных нормативов.</w:t>
      </w:r>
    </w:p>
    <w:p w14:paraId="0DCF59F1" w14:textId="77777777" w:rsidR="007313D3" w:rsidRPr="007313D3" w:rsidRDefault="007313D3" w:rsidP="007313D3">
      <w:pPr>
        <w:shd w:val="clear" w:color="auto" w:fill="FFFFFF"/>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lang w:eastAsia="ru-RU"/>
        </w:rPr>
        <w:t xml:space="preserve">Согласно ч.16 ст.65 Водного кодекса Российской Федерации, </w:t>
      </w:r>
      <w:r w:rsidRPr="007313D3">
        <w:rPr>
          <w:rFonts w:ascii="Times New Roman" w:hAnsi="Times New Roman" w:cs="Times New Roman"/>
          <w:sz w:val="28"/>
          <w:szCs w:val="28"/>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14:paraId="66BA3349"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При проведении работ по строительству и реконструкции автомобильных необходимо осуществить защиту поверхностных и грунтовых вод от загрязнения пылью, горюче-смазочными материалами, обеспыливающими, противогололедными и другими химическими веществами, используемыми во время строительства. При заправке строительного технологического оборудования следует применять поддоны с песком или щебнем. Места размещения сыпучих строительных материалов должны быть обвалованы.</w:t>
      </w:r>
    </w:p>
    <w:p w14:paraId="104E7554"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Следует довести до сведения хозяйствующих субъектов вышеперечисленные проблемы и пути их решения, реализовывать мероприятия в сфере экологического просвещения населения.</w:t>
      </w:r>
    </w:p>
    <w:p w14:paraId="2CF7CA05"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rPr>
      </w:pPr>
    </w:p>
    <w:p w14:paraId="390DE5A1"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rPr>
        <w:sectPr w:rsidR="007313D3" w:rsidRPr="007313D3" w:rsidSect="00655A08">
          <w:pgSz w:w="11906" w:h="16838"/>
          <w:pgMar w:top="851" w:right="851" w:bottom="851" w:left="1134" w:header="708" w:footer="708" w:gutter="0"/>
          <w:cols w:space="708"/>
          <w:docGrid w:linePitch="360"/>
        </w:sectPr>
      </w:pPr>
    </w:p>
    <w:p w14:paraId="652F13B9" w14:textId="77777777" w:rsidR="007313D3" w:rsidRPr="007313D3" w:rsidRDefault="007313D3" w:rsidP="007313D3">
      <w:pPr>
        <w:spacing w:line="240" w:lineRule="auto"/>
        <w:ind w:left="375"/>
        <w:jc w:val="right"/>
        <w:rPr>
          <w:rFonts w:ascii="Times New Roman" w:hAnsi="Times New Roman" w:cs="Times New Roman"/>
          <w:sz w:val="28"/>
          <w:szCs w:val="28"/>
        </w:rPr>
      </w:pPr>
      <w:r w:rsidRPr="007313D3">
        <w:rPr>
          <w:rFonts w:ascii="Times New Roman" w:hAnsi="Times New Roman" w:cs="Times New Roman"/>
          <w:sz w:val="28"/>
          <w:szCs w:val="28"/>
        </w:rPr>
        <w:lastRenderedPageBreak/>
        <w:t>Таблица 7.2.1</w:t>
      </w:r>
    </w:p>
    <w:p w14:paraId="5A148FED" w14:textId="77777777" w:rsidR="007313D3" w:rsidRPr="007313D3" w:rsidRDefault="007313D3" w:rsidP="007313D3">
      <w:pPr>
        <w:spacing w:after="120" w:line="240" w:lineRule="auto"/>
        <w:contextualSpacing/>
        <w:jc w:val="center"/>
        <w:rPr>
          <w:rFonts w:ascii="Times New Roman" w:eastAsia="Times New Roman" w:hAnsi="Times New Roman" w:cs="Times New Roman"/>
          <w:sz w:val="28"/>
          <w:szCs w:val="28"/>
          <w:lang w:eastAsia="ru-RU"/>
        </w:rPr>
      </w:pPr>
      <w:r w:rsidRPr="007313D3">
        <w:rPr>
          <w:rFonts w:ascii="Times New Roman" w:eastAsia="Times New Roman" w:hAnsi="Times New Roman" w:cs="Times New Roman"/>
          <w:b/>
          <w:sz w:val="28"/>
          <w:szCs w:val="28"/>
          <w:lang w:eastAsia="ru-RU"/>
        </w:rPr>
        <w:t>Перечень мероприятий по охране поверхностных водных объектов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2544"/>
        <w:gridCol w:w="5053"/>
        <w:gridCol w:w="1912"/>
        <w:gridCol w:w="1455"/>
        <w:gridCol w:w="3280"/>
      </w:tblGrid>
      <w:tr w:rsidR="007313D3" w:rsidRPr="007313D3" w14:paraId="76E3F785" w14:textId="77777777" w:rsidTr="007313D3">
        <w:trPr>
          <w:trHeight w:val="20"/>
          <w:jc w:val="center"/>
        </w:trPr>
        <w:tc>
          <w:tcPr>
            <w:tcW w:w="202" w:type="pct"/>
            <w:vMerge w:val="restart"/>
            <w:vAlign w:val="center"/>
          </w:tcPr>
          <w:p w14:paraId="61E24A44"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 п/п</w:t>
            </w:r>
          </w:p>
        </w:tc>
        <w:tc>
          <w:tcPr>
            <w:tcW w:w="857" w:type="pct"/>
            <w:vMerge w:val="restart"/>
            <w:vAlign w:val="center"/>
          </w:tcPr>
          <w:p w14:paraId="4148045F"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Наименование объекта</w:t>
            </w:r>
          </w:p>
        </w:tc>
        <w:tc>
          <w:tcPr>
            <w:tcW w:w="1702" w:type="pct"/>
            <w:vMerge w:val="restart"/>
            <w:vAlign w:val="center"/>
          </w:tcPr>
          <w:p w14:paraId="02DC790C"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Вид мероприятия по охране поверхностных водных объектов</w:t>
            </w:r>
          </w:p>
        </w:tc>
        <w:tc>
          <w:tcPr>
            <w:tcW w:w="1134" w:type="pct"/>
            <w:gridSpan w:val="2"/>
            <w:vAlign w:val="center"/>
          </w:tcPr>
          <w:p w14:paraId="5F1C6E3D"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Сроки реализации</w:t>
            </w:r>
          </w:p>
        </w:tc>
        <w:tc>
          <w:tcPr>
            <w:tcW w:w="1105" w:type="pct"/>
            <w:vMerge w:val="restart"/>
            <w:vAlign w:val="center"/>
          </w:tcPr>
          <w:p w14:paraId="60BE12CC"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Источник мероприятия (наименование документа)</w:t>
            </w:r>
          </w:p>
        </w:tc>
      </w:tr>
      <w:tr w:rsidR="007313D3" w:rsidRPr="007313D3" w14:paraId="48B8C9A1" w14:textId="77777777" w:rsidTr="007313D3">
        <w:trPr>
          <w:trHeight w:val="70"/>
          <w:jc w:val="center"/>
        </w:trPr>
        <w:tc>
          <w:tcPr>
            <w:tcW w:w="202" w:type="pct"/>
            <w:vMerge/>
            <w:vAlign w:val="center"/>
          </w:tcPr>
          <w:p w14:paraId="229B9A3C"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857" w:type="pct"/>
            <w:vMerge/>
            <w:vAlign w:val="center"/>
          </w:tcPr>
          <w:p w14:paraId="4678BF72"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1702" w:type="pct"/>
            <w:vMerge/>
            <w:vAlign w:val="center"/>
          </w:tcPr>
          <w:p w14:paraId="2155557A"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644" w:type="pct"/>
            <w:vAlign w:val="center"/>
          </w:tcPr>
          <w:p w14:paraId="61BCF3B9"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Первая очередь</w:t>
            </w:r>
          </w:p>
        </w:tc>
        <w:tc>
          <w:tcPr>
            <w:tcW w:w="490" w:type="pct"/>
            <w:vAlign w:val="center"/>
          </w:tcPr>
          <w:p w14:paraId="28DEE836"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Расчетный период</w:t>
            </w:r>
          </w:p>
        </w:tc>
        <w:tc>
          <w:tcPr>
            <w:tcW w:w="1105" w:type="pct"/>
            <w:vMerge/>
            <w:vAlign w:val="center"/>
          </w:tcPr>
          <w:p w14:paraId="0A7F1798" w14:textId="77777777" w:rsidR="007313D3" w:rsidRPr="007313D3" w:rsidRDefault="007313D3" w:rsidP="007313D3">
            <w:pPr>
              <w:spacing w:line="240" w:lineRule="auto"/>
              <w:ind w:firstLine="142"/>
              <w:jc w:val="center"/>
              <w:rPr>
                <w:rFonts w:ascii="Times New Roman" w:hAnsi="Times New Roman" w:cs="Times New Roman"/>
                <w:sz w:val="24"/>
                <w:szCs w:val="24"/>
              </w:rPr>
            </w:pPr>
          </w:p>
        </w:tc>
      </w:tr>
      <w:tr w:rsidR="007313D3" w:rsidRPr="007313D3" w14:paraId="6E527F67" w14:textId="77777777" w:rsidTr="007313D3">
        <w:trPr>
          <w:trHeight w:val="70"/>
          <w:jc w:val="center"/>
        </w:trPr>
        <w:tc>
          <w:tcPr>
            <w:tcW w:w="202" w:type="pct"/>
            <w:vAlign w:val="center"/>
          </w:tcPr>
          <w:p w14:paraId="741C1428"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1</w:t>
            </w:r>
          </w:p>
        </w:tc>
        <w:tc>
          <w:tcPr>
            <w:tcW w:w="857" w:type="pct"/>
            <w:vAlign w:val="center"/>
          </w:tcPr>
          <w:p w14:paraId="743E273B" w14:textId="77777777" w:rsidR="007313D3" w:rsidRPr="007313D3" w:rsidRDefault="007313D3" w:rsidP="007313D3">
            <w:pPr>
              <w:spacing w:line="240" w:lineRule="auto"/>
              <w:jc w:val="center"/>
              <w:rPr>
                <w:rFonts w:ascii="Times New Roman" w:hAnsi="Times New Roman" w:cs="Times New Roman"/>
                <w:sz w:val="24"/>
                <w:szCs w:val="24"/>
              </w:rPr>
            </w:pPr>
            <w:r w:rsidRPr="007313D3">
              <w:rPr>
                <w:rFonts w:ascii="Times New Roman" w:hAnsi="Times New Roman" w:cs="Times New Roman"/>
                <w:sz w:val="24"/>
                <w:szCs w:val="24"/>
              </w:rPr>
              <w:t>Территории в границах водоохранных зон (в т.ч. жилая застройка)</w:t>
            </w:r>
          </w:p>
        </w:tc>
        <w:tc>
          <w:tcPr>
            <w:tcW w:w="1702" w:type="pct"/>
            <w:vAlign w:val="center"/>
          </w:tcPr>
          <w:p w14:paraId="0F74076F" w14:textId="77777777" w:rsidR="007313D3" w:rsidRPr="007313D3" w:rsidRDefault="007313D3" w:rsidP="007313D3">
            <w:pPr>
              <w:spacing w:line="240" w:lineRule="auto"/>
              <w:ind w:firstLine="142"/>
              <w:jc w:val="center"/>
              <w:rPr>
                <w:rFonts w:ascii="Times New Roman" w:hAnsi="Times New Roman" w:cs="Times New Roman"/>
                <w:sz w:val="24"/>
                <w:szCs w:val="24"/>
                <w:lang w:eastAsia="ru-RU"/>
              </w:rPr>
            </w:pPr>
            <w:r w:rsidRPr="007313D3">
              <w:rPr>
                <w:rFonts w:ascii="Times New Roman" w:hAnsi="Times New Roman" w:cs="Times New Roman"/>
                <w:sz w:val="24"/>
                <w:szCs w:val="24"/>
                <w:lang w:eastAsia="ru-RU"/>
              </w:rPr>
              <w:t>Не допускать сброс сточных вод на рельеф, неочищенных сточных вод в водные объекты.</w:t>
            </w:r>
          </w:p>
          <w:p w14:paraId="714DF0AF" w14:textId="77777777" w:rsidR="007313D3" w:rsidRPr="007313D3" w:rsidRDefault="007313D3" w:rsidP="007313D3">
            <w:pPr>
              <w:spacing w:line="240" w:lineRule="auto"/>
              <w:ind w:firstLine="142"/>
              <w:jc w:val="center"/>
              <w:rPr>
                <w:rFonts w:ascii="Times New Roman" w:hAnsi="Times New Roman" w:cs="Times New Roman"/>
                <w:sz w:val="24"/>
                <w:szCs w:val="24"/>
                <w:lang w:eastAsia="ru-RU"/>
              </w:rPr>
            </w:pPr>
            <w:r w:rsidRPr="007313D3">
              <w:rPr>
                <w:rFonts w:ascii="Times New Roman" w:hAnsi="Times New Roman" w:cs="Times New Roman"/>
                <w:snapToGrid w:val="0"/>
                <w:sz w:val="24"/>
                <w:szCs w:val="24"/>
              </w:rPr>
              <w:t>Проверять герметичность выгребных ям в жилой застройке в границах ВОЗ, ПЗП.</w:t>
            </w:r>
          </w:p>
          <w:p w14:paraId="56174EBA" w14:textId="77777777" w:rsidR="007313D3" w:rsidRPr="007313D3" w:rsidRDefault="007313D3" w:rsidP="007313D3">
            <w:pPr>
              <w:spacing w:line="240" w:lineRule="auto"/>
              <w:ind w:firstLine="142"/>
              <w:jc w:val="center"/>
              <w:rPr>
                <w:rFonts w:ascii="Times New Roman" w:hAnsi="Times New Roman" w:cs="Times New Roman"/>
                <w:sz w:val="24"/>
                <w:szCs w:val="24"/>
                <w:lang w:eastAsia="ru-RU"/>
              </w:rPr>
            </w:pPr>
            <w:r w:rsidRPr="007313D3">
              <w:rPr>
                <w:rFonts w:ascii="Times New Roman" w:hAnsi="Times New Roman" w:cs="Times New Roman"/>
                <w:sz w:val="24"/>
                <w:szCs w:val="24"/>
                <w:lang w:eastAsia="ru-RU"/>
              </w:rPr>
              <w:t>Запретить мойку транспортных средств в границах ВОЗ.</w:t>
            </w:r>
          </w:p>
          <w:p w14:paraId="573417CD" w14:textId="77777777" w:rsidR="007313D3" w:rsidRPr="007313D3" w:rsidRDefault="007313D3" w:rsidP="007313D3">
            <w:pPr>
              <w:spacing w:line="240" w:lineRule="auto"/>
              <w:ind w:firstLine="142"/>
              <w:jc w:val="center"/>
              <w:rPr>
                <w:rFonts w:ascii="Times New Roman" w:hAnsi="Times New Roman" w:cs="Times New Roman"/>
                <w:sz w:val="24"/>
                <w:szCs w:val="24"/>
                <w:lang w:eastAsia="ru-RU"/>
              </w:rPr>
            </w:pPr>
            <w:r w:rsidRPr="007313D3">
              <w:rPr>
                <w:rFonts w:ascii="Times New Roman" w:hAnsi="Times New Roman" w:cs="Times New Roman"/>
                <w:sz w:val="24"/>
                <w:szCs w:val="24"/>
                <w:lang w:eastAsia="ru-RU"/>
              </w:rPr>
              <w:t>Не допускать размещения отходов производства и потребления в границах водоохранных зон.</w:t>
            </w:r>
          </w:p>
          <w:p w14:paraId="0481F256" w14:textId="77777777" w:rsidR="007313D3" w:rsidRPr="007313D3" w:rsidRDefault="007313D3" w:rsidP="007313D3">
            <w:pPr>
              <w:spacing w:line="240" w:lineRule="auto"/>
              <w:ind w:firstLine="142"/>
              <w:jc w:val="center"/>
              <w:rPr>
                <w:rFonts w:ascii="Times New Roman" w:hAnsi="Times New Roman" w:cs="Times New Roman"/>
                <w:sz w:val="24"/>
                <w:szCs w:val="24"/>
                <w:lang w:eastAsia="ru-RU"/>
              </w:rPr>
            </w:pPr>
            <w:r w:rsidRPr="007313D3">
              <w:rPr>
                <w:rFonts w:ascii="Times New Roman" w:hAnsi="Times New Roman" w:cs="Times New Roman"/>
                <w:sz w:val="24"/>
                <w:szCs w:val="24"/>
                <w:lang w:eastAsia="ru-RU"/>
              </w:rPr>
              <w:t>Проводить регулярную очистку водоохранных зон рек силами органов местного самоуправления, местных жителей и хозяйствующих субъектов от отходов потребления.</w:t>
            </w:r>
          </w:p>
          <w:p w14:paraId="083A7F13" w14:textId="77777777" w:rsidR="007313D3" w:rsidRPr="007313D3" w:rsidRDefault="007313D3" w:rsidP="007313D3">
            <w:pPr>
              <w:spacing w:line="240" w:lineRule="auto"/>
              <w:jc w:val="center"/>
              <w:rPr>
                <w:rFonts w:ascii="Times New Roman" w:hAnsi="Times New Roman" w:cs="Times New Roman"/>
                <w:sz w:val="24"/>
                <w:szCs w:val="24"/>
                <w:lang w:eastAsia="ru-RU"/>
              </w:rPr>
            </w:pPr>
            <w:r w:rsidRPr="007313D3">
              <w:rPr>
                <w:rFonts w:ascii="Times New Roman" w:hAnsi="Times New Roman" w:cs="Times New Roman"/>
                <w:sz w:val="24"/>
                <w:szCs w:val="24"/>
                <w:lang w:eastAsia="ru-RU"/>
              </w:rPr>
              <w:t>Установить информационные таблички по границам водоохранных зон с указанием режима зон.</w:t>
            </w:r>
          </w:p>
        </w:tc>
        <w:tc>
          <w:tcPr>
            <w:tcW w:w="644" w:type="pct"/>
            <w:vAlign w:val="center"/>
          </w:tcPr>
          <w:p w14:paraId="4729A75C"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w:t>
            </w:r>
          </w:p>
        </w:tc>
        <w:tc>
          <w:tcPr>
            <w:tcW w:w="490" w:type="pct"/>
            <w:vAlign w:val="center"/>
          </w:tcPr>
          <w:p w14:paraId="24065BC0"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1105" w:type="pct"/>
            <w:vAlign w:val="center"/>
          </w:tcPr>
          <w:p w14:paraId="22FA9ABC" w14:textId="77777777" w:rsidR="007313D3" w:rsidRPr="007313D3" w:rsidRDefault="007313D3" w:rsidP="007313D3">
            <w:pPr>
              <w:spacing w:line="240" w:lineRule="auto"/>
              <w:jc w:val="center"/>
              <w:rPr>
                <w:rFonts w:ascii="Times New Roman" w:hAnsi="Times New Roman" w:cs="Times New Roman"/>
                <w:sz w:val="24"/>
                <w:szCs w:val="24"/>
              </w:rPr>
            </w:pPr>
            <w:r w:rsidRPr="007313D3">
              <w:rPr>
                <w:rFonts w:ascii="Times New Roman" w:hAnsi="Times New Roman" w:cs="Times New Roman"/>
                <w:sz w:val="24"/>
                <w:szCs w:val="24"/>
              </w:rPr>
              <w:t>Водный кодекс РФ,</w:t>
            </w:r>
          </w:p>
          <w:p w14:paraId="030EEACD" w14:textId="77777777" w:rsidR="007313D3" w:rsidRPr="007313D3" w:rsidRDefault="007313D3" w:rsidP="007313D3">
            <w:pPr>
              <w:autoSpaceDE w:val="0"/>
              <w:autoSpaceDN w:val="0"/>
              <w:adjustRightInd w:val="0"/>
              <w:spacing w:after="0" w:line="240" w:lineRule="auto"/>
              <w:contextualSpacing/>
              <w:jc w:val="center"/>
              <w:rPr>
                <w:rFonts w:ascii="Times New Roman" w:hAnsi="Times New Roman" w:cs="Times New Roman"/>
                <w:sz w:val="24"/>
                <w:szCs w:val="24"/>
              </w:rPr>
            </w:pPr>
            <w:r w:rsidRPr="007313D3">
              <w:rPr>
                <w:rFonts w:ascii="Times New Roman" w:hAnsi="Times New Roman" w:cs="Times New Roman"/>
                <w:sz w:val="24"/>
                <w:szCs w:val="24"/>
              </w:rPr>
              <w:t>СанПиН 2.1.3684-21</w:t>
            </w:r>
          </w:p>
        </w:tc>
      </w:tr>
      <w:tr w:rsidR="007313D3" w:rsidRPr="007313D3" w14:paraId="394CA0EC" w14:textId="77777777" w:rsidTr="007313D3">
        <w:trPr>
          <w:trHeight w:val="70"/>
          <w:jc w:val="center"/>
        </w:trPr>
        <w:tc>
          <w:tcPr>
            <w:tcW w:w="202" w:type="pct"/>
            <w:vAlign w:val="center"/>
          </w:tcPr>
          <w:p w14:paraId="6DEE96D1"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lastRenderedPageBreak/>
              <w:t>2</w:t>
            </w:r>
          </w:p>
        </w:tc>
        <w:tc>
          <w:tcPr>
            <w:tcW w:w="857" w:type="pct"/>
            <w:vAlign w:val="center"/>
          </w:tcPr>
          <w:p w14:paraId="751CBF31" w14:textId="77777777" w:rsidR="007313D3" w:rsidRPr="007313D3" w:rsidRDefault="007313D3" w:rsidP="007313D3">
            <w:pPr>
              <w:spacing w:line="240" w:lineRule="auto"/>
              <w:jc w:val="center"/>
              <w:rPr>
                <w:rFonts w:ascii="Times New Roman" w:hAnsi="Times New Roman" w:cs="Times New Roman"/>
                <w:sz w:val="24"/>
                <w:szCs w:val="24"/>
              </w:rPr>
            </w:pPr>
            <w:r w:rsidRPr="007313D3">
              <w:rPr>
                <w:rFonts w:ascii="Times New Roman" w:hAnsi="Times New Roman" w:cs="Times New Roman"/>
                <w:sz w:val="24"/>
                <w:szCs w:val="24"/>
              </w:rPr>
              <w:t>Объекты с/х производства, промышленные объекты, сети водоотведения</w:t>
            </w:r>
          </w:p>
        </w:tc>
        <w:tc>
          <w:tcPr>
            <w:tcW w:w="1702" w:type="pct"/>
            <w:vAlign w:val="center"/>
          </w:tcPr>
          <w:p w14:paraId="6ADFB0F6" w14:textId="77777777" w:rsidR="007313D3" w:rsidRPr="007313D3" w:rsidRDefault="007313D3" w:rsidP="007313D3">
            <w:pPr>
              <w:spacing w:after="0" w:line="240" w:lineRule="auto"/>
              <w:ind w:firstLine="7"/>
              <w:contextualSpacing/>
              <w:jc w:val="center"/>
              <w:rPr>
                <w:rFonts w:ascii="Times New Roman" w:hAnsi="Times New Roman" w:cs="Times New Roman"/>
                <w:sz w:val="24"/>
                <w:szCs w:val="24"/>
                <w:lang w:eastAsia="ru-RU"/>
              </w:rPr>
            </w:pPr>
            <w:r w:rsidRPr="007313D3">
              <w:rPr>
                <w:rFonts w:ascii="Times New Roman" w:hAnsi="Times New Roman" w:cs="Times New Roman"/>
                <w:sz w:val="24"/>
                <w:szCs w:val="24"/>
                <w:lang w:eastAsia="ru-RU"/>
              </w:rPr>
              <w:t>Установить очистные сооружения.</w:t>
            </w:r>
          </w:p>
          <w:p w14:paraId="2294B871" w14:textId="77777777" w:rsidR="007313D3" w:rsidRPr="007313D3" w:rsidRDefault="007313D3" w:rsidP="007313D3">
            <w:pPr>
              <w:spacing w:after="0" w:line="240" w:lineRule="auto"/>
              <w:ind w:firstLine="7"/>
              <w:contextualSpacing/>
              <w:jc w:val="center"/>
              <w:rPr>
                <w:rFonts w:ascii="Times New Roman" w:hAnsi="Times New Roman" w:cs="Times New Roman"/>
                <w:sz w:val="24"/>
                <w:szCs w:val="24"/>
                <w:lang w:eastAsia="ru-RU"/>
              </w:rPr>
            </w:pPr>
            <w:r w:rsidRPr="007313D3">
              <w:rPr>
                <w:rFonts w:ascii="Times New Roman" w:hAnsi="Times New Roman" w:cs="Times New Roman"/>
                <w:sz w:val="24"/>
                <w:szCs w:val="24"/>
                <w:lang w:eastAsia="ru-RU"/>
              </w:rPr>
              <w:t>В случае сброса сточных вод в водоем согласовать нормативы допустимых сбросов с Управлением Роспотребнадзора по РТ.</w:t>
            </w:r>
          </w:p>
          <w:p w14:paraId="3E749042" w14:textId="77777777" w:rsidR="007313D3" w:rsidRPr="007313D3" w:rsidRDefault="007313D3" w:rsidP="007313D3">
            <w:pPr>
              <w:spacing w:after="0" w:line="240" w:lineRule="auto"/>
              <w:ind w:firstLine="7"/>
              <w:contextualSpacing/>
              <w:jc w:val="center"/>
              <w:rPr>
                <w:rFonts w:ascii="Times New Roman" w:hAnsi="Times New Roman" w:cs="Times New Roman"/>
                <w:sz w:val="24"/>
                <w:szCs w:val="24"/>
                <w:lang w:eastAsia="ru-RU"/>
              </w:rPr>
            </w:pPr>
            <w:r w:rsidRPr="007313D3">
              <w:rPr>
                <w:rFonts w:ascii="Times New Roman" w:hAnsi="Times New Roman" w:cs="Times New Roman"/>
                <w:sz w:val="24"/>
                <w:szCs w:val="24"/>
                <w:lang w:eastAsia="ru-RU"/>
              </w:rPr>
              <w:t>Производственный контроль на расстоянии не далее 500 м от места сброса сточных вод в водный объект.</w:t>
            </w:r>
          </w:p>
        </w:tc>
        <w:tc>
          <w:tcPr>
            <w:tcW w:w="644" w:type="pct"/>
          </w:tcPr>
          <w:p w14:paraId="18CEF937" w14:textId="77777777" w:rsidR="007313D3" w:rsidRPr="007313D3" w:rsidRDefault="007313D3" w:rsidP="007313D3">
            <w:pPr>
              <w:spacing w:line="240" w:lineRule="auto"/>
              <w:ind w:firstLine="7"/>
              <w:contextualSpacing/>
              <w:jc w:val="center"/>
              <w:rPr>
                <w:rFonts w:ascii="Times New Roman" w:hAnsi="Times New Roman" w:cs="Times New Roman"/>
                <w:sz w:val="24"/>
                <w:szCs w:val="24"/>
                <w:lang w:eastAsia="ru-RU"/>
              </w:rPr>
            </w:pPr>
            <w:r w:rsidRPr="007313D3">
              <w:rPr>
                <w:rFonts w:ascii="Times New Roman" w:hAnsi="Times New Roman" w:cs="Times New Roman"/>
                <w:sz w:val="24"/>
                <w:szCs w:val="24"/>
                <w:lang w:eastAsia="ru-RU"/>
              </w:rPr>
              <w:t>+</w:t>
            </w:r>
          </w:p>
        </w:tc>
        <w:tc>
          <w:tcPr>
            <w:tcW w:w="490" w:type="pct"/>
            <w:vAlign w:val="center"/>
          </w:tcPr>
          <w:p w14:paraId="573B6029"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1105" w:type="pct"/>
            <w:vAlign w:val="center"/>
          </w:tcPr>
          <w:p w14:paraId="1BE4F30B" w14:textId="77777777" w:rsidR="007313D3" w:rsidRPr="007313D3" w:rsidRDefault="007313D3" w:rsidP="007313D3">
            <w:pPr>
              <w:spacing w:line="240" w:lineRule="auto"/>
              <w:jc w:val="center"/>
              <w:rPr>
                <w:rFonts w:ascii="Times New Roman" w:hAnsi="Times New Roman" w:cs="Times New Roman"/>
                <w:sz w:val="24"/>
                <w:szCs w:val="24"/>
                <w:lang w:eastAsia="ru-RU"/>
              </w:rPr>
            </w:pPr>
            <w:r w:rsidRPr="007313D3">
              <w:rPr>
                <w:rFonts w:ascii="Times New Roman" w:hAnsi="Times New Roman" w:cs="Times New Roman"/>
                <w:sz w:val="24"/>
                <w:szCs w:val="24"/>
                <w:lang w:eastAsia="ru-RU"/>
              </w:rPr>
              <w:t>Водный кодекс РФ</w:t>
            </w:r>
          </w:p>
        </w:tc>
      </w:tr>
      <w:tr w:rsidR="007313D3" w:rsidRPr="007313D3" w14:paraId="129CBBE0" w14:textId="77777777" w:rsidTr="007313D3">
        <w:trPr>
          <w:trHeight w:val="341"/>
          <w:jc w:val="center"/>
        </w:trPr>
        <w:tc>
          <w:tcPr>
            <w:tcW w:w="202" w:type="pct"/>
            <w:vAlign w:val="center"/>
          </w:tcPr>
          <w:p w14:paraId="4BC652DA" w14:textId="77777777" w:rsidR="007313D3" w:rsidRPr="007313D3" w:rsidRDefault="007313D3" w:rsidP="007313D3">
            <w:pPr>
              <w:spacing w:line="240" w:lineRule="auto"/>
              <w:jc w:val="center"/>
              <w:rPr>
                <w:rFonts w:ascii="Times New Roman" w:hAnsi="Times New Roman" w:cs="Times New Roman"/>
                <w:sz w:val="24"/>
                <w:szCs w:val="24"/>
              </w:rPr>
            </w:pPr>
            <w:r w:rsidRPr="007313D3">
              <w:rPr>
                <w:rFonts w:ascii="Times New Roman" w:hAnsi="Times New Roman" w:cs="Times New Roman"/>
                <w:sz w:val="24"/>
                <w:szCs w:val="24"/>
              </w:rPr>
              <w:t>3</w:t>
            </w:r>
          </w:p>
        </w:tc>
        <w:tc>
          <w:tcPr>
            <w:tcW w:w="857" w:type="pct"/>
            <w:vAlign w:val="center"/>
          </w:tcPr>
          <w:p w14:paraId="12655C3A" w14:textId="77777777" w:rsidR="007313D3" w:rsidRPr="007313D3" w:rsidRDefault="007313D3" w:rsidP="007313D3">
            <w:pPr>
              <w:autoSpaceDE w:val="0"/>
              <w:autoSpaceDN w:val="0"/>
              <w:adjustRightInd w:val="0"/>
              <w:spacing w:after="0" w:line="240" w:lineRule="auto"/>
              <w:jc w:val="center"/>
              <w:rPr>
                <w:rFonts w:ascii="Times New Roman" w:hAnsi="Times New Roman" w:cs="Times New Roman"/>
                <w:sz w:val="24"/>
                <w:szCs w:val="24"/>
              </w:rPr>
            </w:pPr>
            <w:r w:rsidRPr="007313D3">
              <w:rPr>
                <w:rFonts w:ascii="Times New Roman" w:hAnsi="Times New Roman" w:cs="Times New Roman"/>
                <w:sz w:val="24"/>
                <w:szCs w:val="24"/>
              </w:rPr>
              <w:t>Дороги и стоянки в границах ВОЗ</w:t>
            </w:r>
          </w:p>
        </w:tc>
        <w:tc>
          <w:tcPr>
            <w:tcW w:w="1702" w:type="pct"/>
            <w:vAlign w:val="center"/>
          </w:tcPr>
          <w:p w14:paraId="558FC72E" w14:textId="77777777" w:rsidR="007313D3" w:rsidRPr="007313D3" w:rsidRDefault="007313D3" w:rsidP="007313D3">
            <w:pPr>
              <w:autoSpaceDE w:val="0"/>
              <w:autoSpaceDN w:val="0"/>
              <w:adjustRightInd w:val="0"/>
              <w:spacing w:after="0" w:line="240" w:lineRule="auto"/>
              <w:jc w:val="center"/>
              <w:rPr>
                <w:rFonts w:ascii="Times New Roman" w:hAnsi="Times New Roman" w:cs="Times New Roman"/>
                <w:sz w:val="24"/>
                <w:szCs w:val="24"/>
              </w:rPr>
            </w:pPr>
            <w:r w:rsidRPr="007313D3">
              <w:rPr>
                <w:rFonts w:ascii="Times New Roman" w:hAnsi="Times New Roman" w:cs="Times New Roman"/>
                <w:sz w:val="24"/>
                <w:szCs w:val="24"/>
              </w:rPr>
              <w:t>Организовать твердое покрытие дорог</w:t>
            </w:r>
          </w:p>
        </w:tc>
        <w:tc>
          <w:tcPr>
            <w:tcW w:w="644" w:type="pct"/>
            <w:vAlign w:val="center"/>
          </w:tcPr>
          <w:p w14:paraId="07D90CB3" w14:textId="77777777" w:rsidR="007313D3" w:rsidRPr="007313D3" w:rsidRDefault="007313D3" w:rsidP="007313D3">
            <w:pPr>
              <w:autoSpaceDE w:val="0"/>
              <w:autoSpaceDN w:val="0"/>
              <w:adjustRightInd w:val="0"/>
              <w:spacing w:after="0" w:line="240" w:lineRule="auto"/>
              <w:ind w:firstLine="142"/>
              <w:jc w:val="center"/>
              <w:rPr>
                <w:rFonts w:ascii="Times New Roman" w:hAnsi="Times New Roman" w:cs="Times New Roman"/>
                <w:sz w:val="24"/>
                <w:szCs w:val="24"/>
              </w:rPr>
            </w:pPr>
          </w:p>
        </w:tc>
        <w:tc>
          <w:tcPr>
            <w:tcW w:w="490" w:type="pct"/>
            <w:vAlign w:val="center"/>
          </w:tcPr>
          <w:p w14:paraId="2CC8F277" w14:textId="77777777" w:rsidR="007313D3" w:rsidRPr="007313D3" w:rsidRDefault="007313D3" w:rsidP="007313D3">
            <w:pPr>
              <w:autoSpaceDE w:val="0"/>
              <w:autoSpaceDN w:val="0"/>
              <w:adjustRightInd w:val="0"/>
              <w:spacing w:after="0"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w:t>
            </w:r>
          </w:p>
        </w:tc>
        <w:tc>
          <w:tcPr>
            <w:tcW w:w="1105" w:type="pct"/>
            <w:vMerge w:val="restart"/>
            <w:vAlign w:val="center"/>
          </w:tcPr>
          <w:p w14:paraId="340A84FD"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Генеральный план Шингальчинского с.п. (внесение изменений)</w:t>
            </w:r>
          </w:p>
        </w:tc>
      </w:tr>
      <w:tr w:rsidR="007313D3" w:rsidRPr="007313D3" w14:paraId="7DDDA6EC" w14:textId="77777777" w:rsidTr="007313D3">
        <w:trPr>
          <w:trHeight w:val="341"/>
          <w:jc w:val="center"/>
        </w:trPr>
        <w:tc>
          <w:tcPr>
            <w:tcW w:w="202" w:type="pct"/>
            <w:vAlign w:val="center"/>
          </w:tcPr>
          <w:p w14:paraId="21E02B50" w14:textId="77777777" w:rsidR="007313D3" w:rsidRPr="007313D3" w:rsidRDefault="007313D3" w:rsidP="007313D3">
            <w:pPr>
              <w:spacing w:line="240" w:lineRule="auto"/>
              <w:jc w:val="center"/>
              <w:rPr>
                <w:rFonts w:ascii="Times New Roman" w:hAnsi="Times New Roman" w:cs="Times New Roman"/>
                <w:sz w:val="24"/>
                <w:szCs w:val="24"/>
              </w:rPr>
            </w:pPr>
            <w:r w:rsidRPr="007313D3">
              <w:rPr>
                <w:rFonts w:ascii="Times New Roman" w:hAnsi="Times New Roman" w:cs="Times New Roman"/>
                <w:sz w:val="24"/>
                <w:szCs w:val="24"/>
              </w:rPr>
              <w:t>4</w:t>
            </w:r>
          </w:p>
        </w:tc>
        <w:tc>
          <w:tcPr>
            <w:tcW w:w="857" w:type="pct"/>
            <w:vAlign w:val="center"/>
          </w:tcPr>
          <w:p w14:paraId="2FEA529D" w14:textId="77777777" w:rsidR="007313D3" w:rsidRPr="007313D3" w:rsidRDefault="007313D3" w:rsidP="007313D3">
            <w:pPr>
              <w:autoSpaceDE w:val="0"/>
              <w:autoSpaceDN w:val="0"/>
              <w:adjustRightInd w:val="0"/>
              <w:spacing w:after="0" w:line="240" w:lineRule="auto"/>
              <w:jc w:val="center"/>
              <w:rPr>
                <w:rFonts w:ascii="Times New Roman" w:hAnsi="Times New Roman" w:cs="Times New Roman"/>
                <w:sz w:val="24"/>
                <w:szCs w:val="24"/>
              </w:rPr>
            </w:pPr>
            <w:r w:rsidRPr="007313D3">
              <w:rPr>
                <w:rFonts w:ascii="Times New Roman" w:hAnsi="Times New Roman" w:cs="Times New Roman"/>
                <w:sz w:val="24"/>
                <w:szCs w:val="24"/>
              </w:rPr>
              <w:t>Полосы сельскохозяйственных угодий, попадающие в границы прибрежной защитной полосы</w:t>
            </w:r>
          </w:p>
        </w:tc>
        <w:tc>
          <w:tcPr>
            <w:tcW w:w="1702" w:type="pct"/>
            <w:vAlign w:val="center"/>
          </w:tcPr>
          <w:p w14:paraId="4B700D80" w14:textId="77777777" w:rsidR="007313D3" w:rsidRPr="007313D3" w:rsidRDefault="007313D3" w:rsidP="007313D3">
            <w:pPr>
              <w:autoSpaceDE w:val="0"/>
              <w:autoSpaceDN w:val="0"/>
              <w:adjustRightInd w:val="0"/>
              <w:spacing w:after="0" w:line="240" w:lineRule="auto"/>
              <w:jc w:val="center"/>
              <w:rPr>
                <w:rFonts w:ascii="Times New Roman" w:hAnsi="Times New Roman" w:cs="Times New Roman"/>
                <w:sz w:val="24"/>
                <w:szCs w:val="24"/>
              </w:rPr>
            </w:pPr>
            <w:r w:rsidRPr="007313D3">
              <w:rPr>
                <w:rFonts w:ascii="Times New Roman" w:hAnsi="Times New Roman" w:cs="Times New Roman"/>
                <w:sz w:val="24"/>
                <w:szCs w:val="24"/>
              </w:rPr>
              <w:t>Не допускать распашку с/х угодий в границах прибрежной защитной полосы</w:t>
            </w:r>
          </w:p>
        </w:tc>
        <w:tc>
          <w:tcPr>
            <w:tcW w:w="644" w:type="pct"/>
            <w:vAlign w:val="center"/>
          </w:tcPr>
          <w:p w14:paraId="24C2D7BF" w14:textId="77777777" w:rsidR="007313D3" w:rsidRPr="007313D3" w:rsidRDefault="007313D3" w:rsidP="007313D3">
            <w:pPr>
              <w:autoSpaceDE w:val="0"/>
              <w:autoSpaceDN w:val="0"/>
              <w:adjustRightInd w:val="0"/>
              <w:spacing w:after="0"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w:t>
            </w:r>
          </w:p>
        </w:tc>
        <w:tc>
          <w:tcPr>
            <w:tcW w:w="490" w:type="pct"/>
            <w:vAlign w:val="center"/>
          </w:tcPr>
          <w:p w14:paraId="61DB719B" w14:textId="77777777" w:rsidR="007313D3" w:rsidRPr="007313D3" w:rsidRDefault="007313D3" w:rsidP="007313D3">
            <w:pPr>
              <w:autoSpaceDE w:val="0"/>
              <w:autoSpaceDN w:val="0"/>
              <w:adjustRightInd w:val="0"/>
              <w:spacing w:after="0" w:line="240" w:lineRule="auto"/>
              <w:ind w:firstLine="142"/>
              <w:jc w:val="center"/>
              <w:rPr>
                <w:rFonts w:ascii="Times New Roman" w:hAnsi="Times New Roman" w:cs="Times New Roman"/>
                <w:sz w:val="24"/>
                <w:szCs w:val="24"/>
              </w:rPr>
            </w:pPr>
          </w:p>
        </w:tc>
        <w:tc>
          <w:tcPr>
            <w:tcW w:w="1105" w:type="pct"/>
            <w:vMerge/>
            <w:vAlign w:val="center"/>
          </w:tcPr>
          <w:p w14:paraId="3AA2427E" w14:textId="77777777" w:rsidR="007313D3" w:rsidRPr="007313D3" w:rsidRDefault="007313D3" w:rsidP="007313D3">
            <w:pPr>
              <w:spacing w:line="240" w:lineRule="auto"/>
              <w:ind w:firstLine="142"/>
              <w:jc w:val="center"/>
              <w:rPr>
                <w:rFonts w:ascii="Times New Roman" w:hAnsi="Times New Roman" w:cs="Times New Roman"/>
                <w:sz w:val="24"/>
                <w:szCs w:val="24"/>
              </w:rPr>
            </w:pPr>
          </w:p>
        </w:tc>
      </w:tr>
      <w:tr w:rsidR="007313D3" w:rsidRPr="007313D3" w14:paraId="2B104794" w14:textId="77777777" w:rsidTr="007313D3">
        <w:trPr>
          <w:trHeight w:val="341"/>
          <w:jc w:val="center"/>
        </w:trPr>
        <w:tc>
          <w:tcPr>
            <w:tcW w:w="202" w:type="pct"/>
            <w:vAlign w:val="center"/>
          </w:tcPr>
          <w:p w14:paraId="3B59B30E"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5</w:t>
            </w:r>
          </w:p>
        </w:tc>
        <w:tc>
          <w:tcPr>
            <w:tcW w:w="857" w:type="pct"/>
            <w:vAlign w:val="center"/>
          </w:tcPr>
          <w:p w14:paraId="7B36FBB8" w14:textId="77777777" w:rsidR="007313D3" w:rsidRPr="007313D3" w:rsidRDefault="007313D3" w:rsidP="007313D3">
            <w:pPr>
              <w:autoSpaceDE w:val="0"/>
              <w:autoSpaceDN w:val="0"/>
              <w:adjustRightInd w:val="0"/>
              <w:spacing w:after="0"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Территории, планируемые для развития жилищного строительства</w:t>
            </w:r>
          </w:p>
        </w:tc>
        <w:tc>
          <w:tcPr>
            <w:tcW w:w="1702" w:type="pct"/>
            <w:vAlign w:val="center"/>
          </w:tcPr>
          <w:p w14:paraId="0763C7AB" w14:textId="77777777" w:rsidR="007313D3" w:rsidRPr="007313D3" w:rsidRDefault="007313D3" w:rsidP="007313D3">
            <w:pPr>
              <w:autoSpaceDE w:val="0"/>
              <w:autoSpaceDN w:val="0"/>
              <w:adjustRightInd w:val="0"/>
              <w:spacing w:after="0"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До начала строительства необходимо обеспечить подготовку проектов планировки и проектов межевания территорий с проработкой вопросов, обеспечивающих выполнение требований ст. 67.1. Водного кодекса РФ, а также комплексного обеспечения данных участков сетями инженерной инфраструктуры, в том числе водоснабжения и водоотведения с определением: источников водоснабжения населения, обеспечивающих полную потребность,  организацией  зон их санитарной охраны,  мест размещения  и мощности очистных сооружений (с обеспечением очистки стоков до установленных нормативов), мест сброса очищенных стоков).</w:t>
            </w:r>
          </w:p>
        </w:tc>
        <w:tc>
          <w:tcPr>
            <w:tcW w:w="644" w:type="pct"/>
            <w:vAlign w:val="center"/>
          </w:tcPr>
          <w:p w14:paraId="19EFAE7C" w14:textId="77777777" w:rsidR="007313D3" w:rsidRPr="007313D3" w:rsidRDefault="007313D3" w:rsidP="007313D3">
            <w:pPr>
              <w:autoSpaceDE w:val="0"/>
              <w:autoSpaceDN w:val="0"/>
              <w:adjustRightInd w:val="0"/>
              <w:spacing w:after="0"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w:t>
            </w:r>
          </w:p>
        </w:tc>
        <w:tc>
          <w:tcPr>
            <w:tcW w:w="490" w:type="pct"/>
            <w:vAlign w:val="center"/>
          </w:tcPr>
          <w:p w14:paraId="1B0589D7" w14:textId="77777777" w:rsidR="007313D3" w:rsidRPr="007313D3" w:rsidRDefault="007313D3" w:rsidP="007313D3">
            <w:pPr>
              <w:autoSpaceDE w:val="0"/>
              <w:autoSpaceDN w:val="0"/>
              <w:adjustRightInd w:val="0"/>
              <w:spacing w:after="0" w:line="240" w:lineRule="auto"/>
              <w:ind w:firstLine="142"/>
              <w:jc w:val="center"/>
              <w:rPr>
                <w:rFonts w:ascii="Times New Roman" w:hAnsi="Times New Roman" w:cs="Times New Roman"/>
                <w:sz w:val="24"/>
                <w:szCs w:val="24"/>
              </w:rPr>
            </w:pPr>
          </w:p>
        </w:tc>
        <w:tc>
          <w:tcPr>
            <w:tcW w:w="1105" w:type="pct"/>
            <w:vAlign w:val="center"/>
          </w:tcPr>
          <w:p w14:paraId="3E85B8D3"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Генеральный план Шингальчинского с.п. (внесение изменений)</w:t>
            </w:r>
          </w:p>
        </w:tc>
      </w:tr>
      <w:tr w:rsidR="007313D3" w:rsidRPr="007313D3" w14:paraId="77209818" w14:textId="77777777" w:rsidTr="007313D3">
        <w:trPr>
          <w:trHeight w:val="341"/>
          <w:jc w:val="center"/>
        </w:trPr>
        <w:tc>
          <w:tcPr>
            <w:tcW w:w="202" w:type="pct"/>
            <w:vAlign w:val="center"/>
          </w:tcPr>
          <w:p w14:paraId="2A96B2D6"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lastRenderedPageBreak/>
              <w:t>6</w:t>
            </w:r>
          </w:p>
        </w:tc>
        <w:tc>
          <w:tcPr>
            <w:tcW w:w="857" w:type="pct"/>
            <w:vAlign w:val="center"/>
          </w:tcPr>
          <w:p w14:paraId="72578CD0" w14:textId="77777777" w:rsidR="007313D3" w:rsidRPr="007313D3" w:rsidRDefault="007313D3" w:rsidP="007313D3">
            <w:pPr>
              <w:autoSpaceDE w:val="0"/>
              <w:autoSpaceDN w:val="0"/>
              <w:adjustRightInd w:val="0"/>
              <w:spacing w:after="0"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Существующие и планируемые жилые застройки</w:t>
            </w:r>
          </w:p>
        </w:tc>
        <w:tc>
          <w:tcPr>
            <w:tcW w:w="1702" w:type="pct"/>
            <w:vAlign w:val="center"/>
          </w:tcPr>
          <w:p w14:paraId="23C1F5EF" w14:textId="77777777" w:rsidR="007313D3" w:rsidRPr="007313D3" w:rsidRDefault="007313D3" w:rsidP="007313D3">
            <w:pPr>
              <w:autoSpaceDE w:val="0"/>
              <w:autoSpaceDN w:val="0"/>
              <w:adjustRightInd w:val="0"/>
              <w:spacing w:after="0"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Органам местного самоуправления разработать программу комплексного развития систем коммунальной инфраструктуры поселения. Для планируемых застроек должно осуществляться до начала освоения участков нового жилищного строительства</w:t>
            </w:r>
          </w:p>
        </w:tc>
        <w:tc>
          <w:tcPr>
            <w:tcW w:w="644" w:type="pct"/>
            <w:vAlign w:val="center"/>
          </w:tcPr>
          <w:p w14:paraId="63049ABA" w14:textId="77777777" w:rsidR="007313D3" w:rsidRPr="007313D3" w:rsidRDefault="007313D3" w:rsidP="007313D3">
            <w:pPr>
              <w:autoSpaceDE w:val="0"/>
              <w:autoSpaceDN w:val="0"/>
              <w:adjustRightInd w:val="0"/>
              <w:spacing w:after="0"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w:t>
            </w:r>
          </w:p>
        </w:tc>
        <w:tc>
          <w:tcPr>
            <w:tcW w:w="490" w:type="pct"/>
            <w:vAlign w:val="center"/>
          </w:tcPr>
          <w:p w14:paraId="42B0C7A8" w14:textId="77777777" w:rsidR="007313D3" w:rsidRPr="007313D3" w:rsidRDefault="007313D3" w:rsidP="007313D3">
            <w:pPr>
              <w:autoSpaceDE w:val="0"/>
              <w:autoSpaceDN w:val="0"/>
              <w:adjustRightInd w:val="0"/>
              <w:spacing w:after="0" w:line="240" w:lineRule="auto"/>
              <w:ind w:firstLine="142"/>
              <w:jc w:val="center"/>
              <w:rPr>
                <w:rFonts w:ascii="Times New Roman" w:hAnsi="Times New Roman" w:cs="Times New Roman"/>
                <w:sz w:val="24"/>
                <w:szCs w:val="24"/>
              </w:rPr>
            </w:pPr>
          </w:p>
        </w:tc>
        <w:tc>
          <w:tcPr>
            <w:tcW w:w="1105" w:type="pct"/>
            <w:vAlign w:val="center"/>
          </w:tcPr>
          <w:p w14:paraId="12E85C10"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раздел 4 глава I Республиканских нормативов градостроительного проектирования, утвержденных постановлением Кабинета Министров Республики Татарстан от 27.12.2013 № 1071; 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tc>
      </w:tr>
    </w:tbl>
    <w:p w14:paraId="3877B918" w14:textId="77777777" w:rsidR="007313D3" w:rsidRPr="007313D3" w:rsidRDefault="007313D3" w:rsidP="007313D3">
      <w:pPr>
        <w:spacing w:after="0" w:line="240" w:lineRule="auto"/>
        <w:contextualSpacing/>
        <w:jc w:val="both"/>
        <w:rPr>
          <w:rFonts w:ascii="Times New Roman" w:hAnsi="Times New Roman" w:cs="Times New Roman"/>
          <w:sz w:val="28"/>
          <w:szCs w:val="28"/>
          <w:lang w:eastAsia="ru-RU"/>
        </w:rPr>
      </w:pPr>
    </w:p>
    <w:p w14:paraId="6404A89B" w14:textId="77777777" w:rsidR="007313D3" w:rsidRPr="007313D3" w:rsidRDefault="007313D3" w:rsidP="007313D3">
      <w:pPr>
        <w:spacing w:after="0" w:line="240" w:lineRule="auto"/>
        <w:contextualSpacing/>
        <w:jc w:val="both"/>
        <w:rPr>
          <w:rFonts w:ascii="Times New Roman" w:hAnsi="Times New Roman" w:cs="Times New Roman"/>
          <w:sz w:val="28"/>
          <w:szCs w:val="28"/>
          <w:lang w:eastAsia="ru-RU"/>
        </w:rPr>
        <w:sectPr w:rsidR="007313D3" w:rsidRPr="007313D3" w:rsidSect="00655A08">
          <w:pgSz w:w="16838" w:h="11906" w:orient="landscape"/>
          <w:pgMar w:top="851" w:right="851" w:bottom="851" w:left="1134" w:header="708" w:footer="708" w:gutter="0"/>
          <w:cols w:space="708"/>
          <w:docGrid w:linePitch="360"/>
        </w:sectPr>
      </w:pPr>
    </w:p>
    <w:p w14:paraId="21C528D0" w14:textId="77777777" w:rsidR="007313D3" w:rsidRPr="007313D3" w:rsidRDefault="007313D3" w:rsidP="007313D3">
      <w:pPr>
        <w:spacing w:after="0" w:line="240" w:lineRule="auto"/>
        <w:contextualSpacing/>
        <w:jc w:val="center"/>
        <w:rPr>
          <w:rFonts w:ascii="Times New Roman" w:eastAsiaTheme="minorEastAsia" w:hAnsi="Times New Roman" w:cs="Times New Roman"/>
          <w:b/>
          <w:sz w:val="28"/>
          <w:szCs w:val="28"/>
        </w:rPr>
      </w:pPr>
      <w:r w:rsidRPr="007313D3">
        <w:rPr>
          <w:rFonts w:ascii="Times New Roman" w:eastAsiaTheme="minorEastAsia" w:hAnsi="Times New Roman" w:cs="Times New Roman"/>
          <w:b/>
          <w:sz w:val="28"/>
          <w:szCs w:val="28"/>
        </w:rPr>
        <w:lastRenderedPageBreak/>
        <w:t>Мероприятия по охране источников питьевого водоснабжения</w:t>
      </w:r>
    </w:p>
    <w:p w14:paraId="23BB799F"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Гигиенические нормативы качества питьевой, технической воды, воды поверхностных водных объектов приведены в СанПиН 1.2.3685-21.</w:t>
      </w:r>
    </w:p>
    <w:p w14:paraId="6A359C3B"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Мероприятия по охране источников питьевого водоснабжения сводятся к соблюдению режима деятельности в границах зон санитарной охраны, устанавливаемого СанПиН 2.1.4.1110-02 и требуют установления и внесения в ЕГРН границ зон санитарной охраны.</w:t>
      </w:r>
    </w:p>
    <w:p w14:paraId="25B76A9D"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 xml:space="preserve">Любая деятельность, нарушающая режим охраны водных объектов, оказывает негативное влияние на качество воды, которое должно соответствовать гигиеническим нормативам в зависимости от вида использования водных объектов и их участков: в качестве источника питьевого и хозяйственно-бытового водопользования, а также для водоснабжения предприятий пищевой промышленности (первая категория водопользования) или </w:t>
      </w:r>
      <w:r w:rsidRPr="007313D3">
        <w:rPr>
          <w:rFonts w:ascii="Times New Roman" w:hAnsi="Times New Roman" w:cs="Times New Roman"/>
          <w:sz w:val="28"/>
          <w:szCs w:val="28"/>
        </w:rPr>
        <w:t>для рекреационного водопользования, а также использования участков водных объектов, находящихся в черте населенных мест (далее - вторая категория водопользования)</w:t>
      </w:r>
      <w:r w:rsidRPr="007313D3">
        <w:rPr>
          <w:rFonts w:ascii="Times New Roman" w:hAnsi="Times New Roman" w:cs="Times New Roman"/>
          <w:sz w:val="28"/>
          <w:szCs w:val="28"/>
          <w:lang w:eastAsia="ru-RU"/>
        </w:rPr>
        <w:t>.</w:t>
      </w:r>
    </w:p>
    <w:p w14:paraId="0881C116"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Для устранения существующих нарушений режима использования зон охраны водных объектов (таблица 6.11.1), во избежание загрязнения, засорения, заиления, истощения водных объектов, протекающих в границах поселения, а также крупных рек, в которые они несут свои воды, требуется выполнение перечня мероприятий, согласно таблице 7.2.2.</w:t>
      </w:r>
    </w:p>
    <w:p w14:paraId="74D9175F" w14:textId="77777777" w:rsidR="007313D3" w:rsidRPr="007313D3" w:rsidRDefault="007313D3" w:rsidP="007313D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Санитарные мероприятия должны выполняться:</w:t>
      </w:r>
    </w:p>
    <w:p w14:paraId="4762820F" w14:textId="77777777" w:rsidR="007313D3" w:rsidRPr="007313D3" w:rsidRDefault="007313D3" w:rsidP="007313D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а) в пределах первого пояса ЗСО - органами коммунального хозяйства или другими владельцами водопроводов;</w:t>
      </w:r>
    </w:p>
    <w:p w14:paraId="29245EAE" w14:textId="77777777" w:rsidR="007313D3" w:rsidRPr="007313D3" w:rsidRDefault="007313D3" w:rsidP="007313D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б) в пределах второго и третьего поясов ЗСО - владельцами объектов, оказывающих (или могущих оказать) отрицательное влияние на качество воды источников водоснабжения.</w:t>
      </w:r>
    </w:p>
    <w:p w14:paraId="7350FBE5" w14:textId="77777777" w:rsidR="007313D3" w:rsidRPr="007313D3" w:rsidRDefault="007313D3" w:rsidP="007313D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14:paraId="04DC735C" w14:textId="77777777" w:rsidR="007313D3" w:rsidRPr="007313D3" w:rsidRDefault="007313D3" w:rsidP="007313D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14:paraId="18424AF2"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sectPr w:rsidR="007313D3" w:rsidRPr="007313D3" w:rsidSect="00655A08">
          <w:pgSz w:w="11906" w:h="16838"/>
          <w:pgMar w:top="851" w:right="851" w:bottom="851" w:left="1134" w:header="708" w:footer="708" w:gutter="0"/>
          <w:cols w:space="708"/>
          <w:docGrid w:linePitch="360"/>
        </w:sectPr>
      </w:pPr>
    </w:p>
    <w:p w14:paraId="4241D412" w14:textId="77777777" w:rsidR="007313D3" w:rsidRPr="007313D3" w:rsidRDefault="007313D3" w:rsidP="007313D3">
      <w:pPr>
        <w:spacing w:line="240" w:lineRule="auto"/>
        <w:ind w:left="375"/>
        <w:jc w:val="right"/>
        <w:rPr>
          <w:rFonts w:ascii="Times New Roman" w:hAnsi="Times New Roman" w:cs="Times New Roman"/>
          <w:sz w:val="28"/>
          <w:szCs w:val="28"/>
        </w:rPr>
      </w:pPr>
      <w:r w:rsidRPr="007313D3">
        <w:rPr>
          <w:rFonts w:ascii="Times New Roman" w:hAnsi="Times New Roman" w:cs="Times New Roman"/>
          <w:sz w:val="28"/>
          <w:szCs w:val="28"/>
        </w:rPr>
        <w:lastRenderedPageBreak/>
        <w:t>Таблица 7.2.2</w:t>
      </w:r>
    </w:p>
    <w:p w14:paraId="72718C2E" w14:textId="77777777" w:rsidR="007313D3" w:rsidRPr="007313D3" w:rsidRDefault="007313D3" w:rsidP="007313D3">
      <w:pPr>
        <w:spacing w:after="120" w:line="240" w:lineRule="auto"/>
        <w:contextualSpacing/>
        <w:jc w:val="center"/>
        <w:rPr>
          <w:rFonts w:ascii="Times New Roman" w:eastAsia="Times New Roman" w:hAnsi="Times New Roman" w:cs="Times New Roman"/>
          <w:sz w:val="28"/>
          <w:szCs w:val="28"/>
          <w:lang w:eastAsia="ru-RU"/>
        </w:rPr>
      </w:pPr>
      <w:r w:rsidRPr="007313D3">
        <w:rPr>
          <w:rFonts w:ascii="Times New Roman" w:eastAsia="Times New Roman" w:hAnsi="Times New Roman" w:cs="Times New Roman"/>
          <w:b/>
          <w:sz w:val="28"/>
          <w:szCs w:val="28"/>
          <w:lang w:eastAsia="ru-RU"/>
        </w:rPr>
        <w:t>Перечень мероприятий по охране источников питьевого водоснабжения</w:t>
      </w:r>
    </w:p>
    <w:p w14:paraId="091BB228"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
        <w:gridCol w:w="3038"/>
        <w:gridCol w:w="5695"/>
        <w:gridCol w:w="1276"/>
        <w:gridCol w:w="1455"/>
        <w:gridCol w:w="2790"/>
      </w:tblGrid>
      <w:tr w:rsidR="007313D3" w:rsidRPr="007313D3" w14:paraId="27ADA67C" w14:textId="77777777" w:rsidTr="007313D3">
        <w:trPr>
          <w:cantSplit/>
          <w:trHeight w:val="20"/>
          <w:tblHeader/>
          <w:jc w:val="center"/>
        </w:trPr>
        <w:tc>
          <w:tcPr>
            <w:tcW w:w="198" w:type="pct"/>
            <w:vMerge w:val="restart"/>
            <w:vAlign w:val="center"/>
          </w:tcPr>
          <w:p w14:paraId="068E5C4F"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 п/п</w:t>
            </w:r>
          </w:p>
        </w:tc>
        <w:tc>
          <w:tcPr>
            <w:tcW w:w="1023" w:type="pct"/>
            <w:vMerge w:val="restart"/>
            <w:vAlign w:val="center"/>
          </w:tcPr>
          <w:p w14:paraId="1E7809E2"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Наименование объекта</w:t>
            </w:r>
          </w:p>
        </w:tc>
        <w:tc>
          <w:tcPr>
            <w:tcW w:w="1918" w:type="pct"/>
            <w:vMerge w:val="restart"/>
            <w:vAlign w:val="center"/>
          </w:tcPr>
          <w:p w14:paraId="7E1FEC01"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Вид мероприятия</w:t>
            </w:r>
          </w:p>
        </w:tc>
        <w:tc>
          <w:tcPr>
            <w:tcW w:w="920" w:type="pct"/>
            <w:gridSpan w:val="2"/>
            <w:vAlign w:val="center"/>
          </w:tcPr>
          <w:p w14:paraId="29ADD874"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Сроки реализации</w:t>
            </w:r>
          </w:p>
        </w:tc>
        <w:tc>
          <w:tcPr>
            <w:tcW w:w="940" w:type="pct"/>
            <w:vMerge w:val="restart"/>
            <w:vAlign w:val="center"/>
          </w:tcPr>
          <w:p w14:paraId="0D5597CF"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Источник мероприятия (наименование документа)</w:t>
            </w:r>
          </w:p>
        </w:tc>
      </w:tr>
      <w:tr w:rsidR="007313D3" w:rsidRPr="007313D3" w14:paraId="4F9E394C" w14:textId="77777777" w:rsidTr="007313D3">
        <w:trPr>
          <w:cantSplit/>
          <w:trHeight w:val="70"/>
          <w:tblHeader/>
          <w:jc w:val="center"/>
        </w:trPr>
        <w:tc>
          <w:tcPr>
            <w:tcW w:w="198" w:type="pct"/>
            <w:vMerge/>
            <w:vAlign w:val="center"/>
          </w:tcPr>
          <w:p w14:paraId="4BD8A50F"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1023" w:type="pct"/>
            <w:vMerge/>
            <w:vAlign w:val="center"/>
          </w:tcPr>
          <w:p w14:paraId="51410B43"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1918" w:type="pct"/>
            <w:vMerge/>
            <w:vAlign w:val="center"/>
          </w:tcPr>
          <w:p w14:paraId="4759E8E0"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430" w:type="pct"/>
            <w:vAlign w:val="center"/>
          </w:tcPr>
          <w:p w14:paraId="5F47A38D"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Первая очередь</w:t>
            </w:r>
          </w:p>
        </w:tc>
        <w:tc>
          <w:tcPr>
            <w:tcW w:w="490" w:type="pct"/>
            <w:vAlign w:val="center"/>
          </w:tcPr>
          <w:p w14:paraId="5A5A51AE"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Расчетный период</w:t>
            </w:r>
          </w:p>
        </w:tc>
        <w:tc>
          <w:tcPr>
            <w:tcW w:w="940" w:type="pct"/>
            <w:vMerge/>
            <w:vAlign w:val="center"/>
          </w:tcPr>
          <w:p w14:paraId="55FC6AE8" w14:textId="77777777" w:rsidR="007313D3" w:rsidRPr="007313D3" w:rsidRDefault="007313D3" w:rsidP="007313D3">
            <w:pPr>
              <w:spacing w:line="240" w:lineRule="auto"/>
              <w:ind w:firstLine="142"/>
              <w:jc w:val="center"/>
              <w:rPr>
                <w:rFonts w:ascii="Times New Roman" w:hAnsi="Times New Roman" w:cs="Times New Roman"/>
                <w:sz w:val="24"/>
                <w:szCs w:val="24"/>
              </w:rPr>
            </w:pPr>
          </w:p>
        </w:tc>
      </w:tr>
      <w:tr w:rsidR="007313D3" w:rsidRPr="007313D3" w14:paraId="53686EDE" w14:textId="77777777" w:rsidTr="007313D3">
        <w:trPr>
          <w:cantSplit/>
          <w:trHeight w:val="1884"/>
          <w:jc w:val="center"/>
        </w:trPr>
        <w:tc>
          <w:tcPr>
            <w:tcW w:w="198" w:type="pct"/>
            <w:vAlign w:val="center"/>
          </w:tcPr>
          <w:p w14:paraId="0408EB7C"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1</w:t>
            </w:r>
          </w:p>
        </w:tc>
        <w:tc>
          <w:tcPr>
            <w:tcW w:w="1023" w:type="pct"/>
            <w:vAlign w:val="center"/>
          </w:tcPr>
          <w:p w14:paraId="653EA379" w14:textId="77777777" w:rsidR="007313D3" w:rsidRPr="007313D3" w:rsidRDefault="007313D3" w:rsidP="007313D3">
            <w:pPr>
              <w:widowControl w:val="0"/>
              <w:suppressAutoHyphens/>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Водозаборные скважины Шингальчинского с.п.</w:t>
            </w:r>
          </w:p>
        </w:tc>
        <w:tc>
          <w:tcPr>
            <w:tcW w:w="1918" w:type="pct"/>
            <w:vAlign w:val="center"/>
          </w:tcPr>
          <w:p w14:paraId="2F125856"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Внести в ЕГРН границы зон санитарной охраны в составе 3х поясов.</w:t>
            </w:r>
          </w:p>
          <w:p w14:paraId="6DD3ACFD"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 xml:space="preserve">Проверить герметичность выгребных ям в жилой застройке, попадающей в границы </w:t>
            </w:r>
            <w:r w:rsidRPr="007313D3">
              <w:rPr>
                <w:rFonts w:ascii="Times New Roman" w:hAnsi="Times New Roman" w:cs="Times New Roman"/>
                <w:sz w:val="24"/>
                <w:szCs w:val="24"/>
                <w:lang w:val="en-US"/>
              </w:rPr>
              <w:t>II</w:t>
            </w:r>
            <w:r w:rsidRPr="007313D3">
              <w:rPr>
                <w:rFonts w:ascii="Times New Roman" w:hAnsi="Times New Roman" w:cs="Times New Roman"/>
                <w:sz w:val="24"/>
                <w:szCs w:val="24"/>
              </w:rPr>
              <w:t xml:space="preserve">, </w:t>
            </w:r>
            <w:r w:rsidRPr="007313D3">
              <w:rPr>
                <w:rFonts w:ascii="Times New Roman" w:hAnsi="Times New Roman" w:cs="Times New Roman"/>
                <w:sz w:val="24"/>
                <w:szCs w:val="24"/>
                <w:lang w:val="en-US"/>
              </w:rPr>
              <w:t>III</w:t>
            </w:r>
            <w:r w:rsidRPr="007313D3">
              <w:rPr>
                <w:rFonts w:ascii="Times New Roman" w:hAnsi="Times New Roman" w:cs="Times New Roman"/>
                <w:sz w:val="24"/>
                <w:szCs w:val="24"/>
              </w:rPr>
              <w:t xml:space="preserve"> поясов ЗСО.</w:t>
            </w:r>
          </w:p>
          <w:p w14:paraId="6CA04644"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 xml:space="preserve">Не допускать сброс на рельеф сточных вод </w:t>
            </w:r>
          </w:p>
          <w:p w14:paraId="5BB48F52"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 xml:space="preserve">Построить сплошное ограждение первого пояса, обеспечить сторожевой сигнализацией и охранным освещением, спланировать территорию для отвода поверхностных вод от устья скважины. </w:t>
            </w:r>
          </w:p>
          <w:p w14:paraId="38EB16EE"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 xml:space="preserve">При планировании в границах </w:t>
            </w:r>
            <w:r w:rsidRPr="007313D3">
              <w:rPr>
                <w:rFonts w:ascii="Times New Roman" w:hAnsi="Times New Roman" w:cs="Times New Roman"/>
                <w:sz w:val="24"/>
                <w:szCs w:val="24"/>
                <w:lang w:val="en-US"/>
              </w:rPr>
              <w:t>II</w:t>
            </w:r>
            <w:r w:rsidRPr="007313D3">
              <w:rPr>
                <w:rFonts w:ascii="Times New Roman" w:hAnsi="Times New Roman" w:cs="Times New Roman"/>
                <w:sz w:val="24"/>
                <w:szCs w:val="24"/>
              </w:rPr>
              <w:t xml:space="preserve">, </w:t>
            </w:r>
            <w:r w:rsidRPr="007313D3">
              <w:rPr>
                <w:rFonts w:ascii="Times New Roman" w:hAnsi="Times New Roman" w:cs="Times New Roman"/>
                <w:sz w:val="24"/>
                <w:szCs w:val="24"/>
                <w:lang w:val="en-US"/>
              </w:rPr>
              <w:t>III</w:t>
            </w:r>
            <w:r w:rsidRPr="007313D3">
              <w:rPr>
                <w:rFonts w:ascii="Times New Roman" w:hAnsi="Times New Roman" w:cs="Times New Roman"/>
                <w:sz w:val="24"/>
                <w:szCs w:val="24"/>
              </w:rPr>
              <w:t xml:space="preserve"> поясов строительства, связанного с нарушением почвенного покрова, получить обязательное согласование с Управлением Роспотребнадзора по РТ </w:t>
            </w:r>
          </w:p>
          <w:p w14:paraId="2DDB6FA5"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Обеспечить производственный контроль качества питьевой воды.</w:t>
            </w:r>
          </w:p>
        </w:tc>
        <w:tc>
          <w:tcPr>
            <w:tcW w:w="430" w:type="pct"/>
            <w:vAlign w:val="center"/>
          </w:tcPr>
          <w:p w14:paraId="5656D5D8"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w:t>
            </w:r>
          </w:p>
        </w:tc>
        <w:tc>
          <w:tcPr>
            <w:tcW w:w="490" w:type="pct"/>
            <w:vAlign w:val="center"/>
          </w:tcPr>
          <w:p w14:paraId="5C56B58E"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940" w:type="pct"/>
          </w:tcPr>
          <w:p w14:paraId="057FEC9E" w14:textId="77777777" w:rsidR="007313D3" w:rsidRPr="007313D3" w:rsidRDefault="007313D3" w:rsidP="007313D3">
            <w:pPr>
              <w:spacing w:after="0" w:line="240" w:lineRule="auto"/>
              <w:jc w:val="center"/>
              <w:rPr>
                <w:rFonts w:ascii="Times New Roman" w:hAnsi="Times New Roman" w:cs="Times New Roman"/>
                <w:sz w:val="24"/>
                <w:szCs w:val="24"/>
              </w:rPr>
            </w:pPr>
            <w:r w:rsidRPr="007313D3">
              <w:rPr>
                <w:rFonts w:ascii="Times New Roman" w:hAnsi="Times New Roman" w:cs="Times New Roman"/>
                <w:sz w:val="24"/>
                <w:szCs w:val="24"/>
              </w:rPr>
              <w:t>Генеральный план</w:t>
            </w:r>
          </w:p>
          <w:p w14:paraId="17A52FAF" w14:textId="77777777" w:rsidR="007313D3" w:rsidRPr="007313D3" w:rsidRDefault="007313D3" w:rsidP="007313D3">
            <w:pPr>
              <w:spacing w:after="0" w:line="240" w:lineRule="auto"/>
              <w:jc w:val="center"/>
              <w:rPr>
                <w:rFonts w:ascii="Times New Roman" w:hAnsi="Times New Roman" w:cs="Times New Roman"/>
                <w:sz w:val="24"/>
                <w:szCs w:val="24"/>
              </w:rPr>
            </w:pPr>
            <w:r w:rsidRPr="007313D3">
              <w:rPr>
                <w:rFonts w:ascii="Times New Roman" w:hAnsi="Times New Roman" w:cs="Times New Roman"/>
                <w:sz w:val="24"/>
                <w:szCs w:val="24"/>
              </w:rPr>
              <w:t>Шингальчинского с.п. (внесение изменений)</w:t>
            </w:r>
          </w:p>
          <w:p w14:paraId="37230E96" w14:textId="77777777" w:rsidR="007313D3" w:rsidRPr="007313D3" w:rsidRDefault="007313D3" w:rsidP="007313D3">
            <w:pPr>
              <w:spacing w:after="0" w:line="240" w:lineRule="auto"/>
              <w:jc w:val="center"/>
              <w:rPr>
                <w:rFonts w:ascii="Times New Roman" w:hAnsi="Times New Roman" w:cs="Times New Roman"/>
                <w:bCs/>
                <w:sz w:val="24"/>
                <w:szCs w:val="24"/>
              </w:rPr>
            </w:pPr>
            <w:r w:rsidRPr="007313D3">
              <w:rPr>
                <w:rFonts w:ascii="Times New Roman" w:hAnsi="Times New Roman" w:cs="Times New Roman"/>
                <w:bCs/>
                <w:sz w:val="24"/>
                <w:szCs w:val="24"/>
              </w:rPr>
              <w:t xml:space="preserve">СанПиН 2.1.4.1110-02 </w:t>
            </w:r>
          </w:p>
          <w:p w14:paraId="56F36B4E" w14:textId="77777777" w:rsidR="007313D3" w:rsidRPr="007313D3" w:rsidRDefault="007313D3" w:rsidP="007313D3">
            <w:pPr>
              <w:spacing w:after="0" w:line="240" w:lineRule="auto"/>
              <w:jc w:val="center"/>
              <w:rPr>
                <w:rFonts w:ascii="Times New Roman" w:hAnsi="Times New Roman" w:cs="Times New Roman"/>
                <w:sz w:val="24"/>
                <w:szCs w:val="24"/>
              </w:rPr>
            </w:pPr>
            <w:r w:rsidRPr="007313D3">
              <w:rPr>
                <w:rFonts w:ascii="Times New Roman" w:hAnsi="Times New Roman" w:cs="Times New Roman"/>
                <w:sz w:val="24"/>
                <w:szCs w:val="24"/>
              </w:rPr>
              <w:t xml:space="preserve">Проекты зон санитарной охраны источников водоснабжения </w:t>
            </w:r>
          </w:p>
        </w:tc>
      </w:tr>
    </w:tbl>
    <w:p w14:paraId="68722B30"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p>
    <w:p w14:paraId="7EEFC9E5" w14:textId="77777777" w:rsidR="007313D3" w:rsidRPr="007313D3" w:rsidRDefault="007313D3" w:rsidP="007313D3">
      <w:pPr>
        <w:spacing w:after="0" w:line="240" w:lineRule="auto"/>
        <w:contextualSpacing/>
        <w:jc w:val="both"/>
        <w:rPr>
          <w:rFonts w:ascii="Times New Roman" w:hAnsi="Times New Roman" w:cs="Times New Roman"/>
          <w:sz w:val="28"/>
          <w:szCs w:val="28"/>
          <w:lang w:eastAsia="ru-RU"/>
        </w:rPr>
        <w:sectPr w:rsidR="007313D3" w:rsidRPr="007313D3" w:rsidSect="00655A08">
          <w:pgSz w:w="16838" w:h="11906" w:orient="landscape"/>
          <w:pgMar w:top="851" w:right="851" w:bottom="851" w:left="1134" w:header="708" w:footer="708" w:gutter="0"/>
          <w:cols w:space="708"/>
          <w:docGrid w:linePitch="360"/>
        </w:sectPr>
      </w:pPr>
    </w:p>
    <w:p w14:paraId="502140E3" w14:textId="77777777" w:rsidR="007313D3" w:rsidRPr="007313D3" w:rsidRDefault="007313D3" w:rsidP="007313D3">
      <w:pPr>
        <w:keepNext/>
        <w:keepLines/>
        <w:numPr>
          <w:ilvl w:val="1"/>
          <w:numId w:val="9"/>
        </w:numPr>
        <w:spacing w:after="0" w:line="240" w:lineRule="auto"/>
        <w:ind w:left="0" w:firstLine="709"/>
        <w:jc w:val="center"/>
        <w:outlineLvl w:val="1"/>
        <w:rPr>
          <w:rFonts w:ascii="Times New Roman" w:eastAsiaTheme="majorEastAsia" w:hAnsi="Times New Roman" w:cs="Times New Roman"/>
          <w:b/>
          <w:sz w:val="28"/>
          <w:szCs w:val="28"/>
          <w:lang w:eastAsia="ru-RU"/>
        </w:rPr>
      </w:pPr>
      <w:bookmarkStart w:id="125" w:name="_Toc57443793"/>
      <w:bookmarkStart w:id="126" w:name="_Toc133908546"/>
      <w:bookmarkStart w:id="127" w:name="_Toc153973553"/>
      <w:bookmarkStart w:id="128" w:name="_Toc159497126"/>
      <w:r w:rsidRPr="007313D3">
        <w:rPr>
          <w:rFonts w:ascii="Times New Roman" w:eastAsiaTheme="majorEastAsia" w:hAnsi="Times New Roman" w:cs="Times New Roman"/>
          <w:b/>
          <w:sz w:val="28"/>
          <w:szCs w:val="28"/>
          <w:lang w:eastAsia="ru-RU"/>
        </w:rPr>
        <w:lastRenderedPageBreak/>
        <w:t>Мероприятия по охране и рациональному использованию земельных ресурсов</w:t>
      </w:r>
      <w:bookmarkEnd w:id="125"/>
      <w:bookmarkEnd w:id="126"/>
      <w:bookmarkEnd w:id="127"/>
      <w:bookmarkEnd w:id="128"/>
    </w:p>
    <w:p w14:paraId="26C3377B"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14:paraId="2A343C8E"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В соответствии с положениями статьи 12 Земельного кодекса Российской Федерации 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w:t>
      </w:r>
    </w:p>
    <w:p w14:paraId="3103E961"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Во избежание загрязнения и порчи земель и почв не допускается сброс сточных вод на рельеф, в том числе очищенных после выхода из существующих и планируемых очистных сооружений.</w:t>
      </w:r>
    </w:p>
    <w:p w14:paraId="7E1D0740"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Выявление фактов сброса сточных вод на рельеф местности (почву) является основанием для применения в отношении нарушителей природоохранного законодательства мер административного реагирования в соответствии с частью 2 статьи 8.6 Кодекса Российской Федерации об административных правонарушениях от 30.12.2001 № 195-ФЗ.</w:t>
      </w:r>
    </w:p>
    <w:p w14:paraId="3AAC1A5C"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Вид использования почв зависит от степени их химического, бактериологического, паразитологического и энтомологического загрязнения.</w:t>
      </w:r>
    </w:p>
    <w:p w14:paraId="777C1BDA" w14:textId="77777777" w:rsidR="007313D3" w:rsidRPr="007313D3" w:rsidRDefault="007313D3" w:rsidP="007313D3">
      <w:pPr>
        <w:widowControl w:val="0"/>
        <w:suppressAutoHyphens/>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lang w:eastAsia="ru-RU"/>
        </w:rPr>
        <w:t xml:space="preserve">Иные зоны в границах населенных пунктов, попадающие в границы санитарно-защитных зон кладбищ, подлежат озеленению специального назначения. </w:t>
      </w:r>
    </w:p>
    <w:p w14:paraId="6F4571A1"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0"/>
          <w:lang w:eastAsia="ru-RU"/>
        </w:rPr>
      </w:pPr>
      <w:r w:rsidRPr="007313D3">
        <w:rPr>
          <w:rFonts w:ascii="Times New Roman" w:eastAsia="Times New Roman" w:hAnsi="Times New Roman" w:cs="Times New Roman"/>
          <w:sz w:val="28"/>
          <w:szCs w:val="28"/>
          <w:lang w:eastAsia="ru-RU"/>
        </w:rPr>
        <w:t>При проектировании малоэтажной застройки, предусматривающей использование</w:t>
      </w:r>
      <w:r w:rsidRPr="007313D3">
        <w:rPr>
          <w:rFonts w:ascii="Times New Roman" w:eastAsia="Times New Roman" w:hAnsi="Times New Roman" w:cs="Times New Roman"/>
          <w:sz w:val="28"/>
          <w:szCs w:val="20"/>
          <w:lang w:eastAsia="ru-RU"/>
        </w:rPr>
        <w:t xml:space="preserve"> земельных участков для выращивания сельскохозяйственной продукции, необходимо проводить мероприятия по обследованию почвенного покрова на наличие в нем токсичных веществ и соединений, а также радиоактивности с последующей дезактивацией, реабилитацией и т.д. Особо загрязненные участки с высокой степенью загрязнения необходимо выводить на консервацию с созданием объектов зеленого фонда. Отвод участков под жилую застройку и строительство дошкольных и школьных учреждений в зонах с зафиксированным или потенциальным загрязнением почвенного покрова осуществлять только при заключении об экологической безопасности почв или при наличии программы по ее рекультивации.</w:t>
      </w:r>
    </w:p>
    <w:p w14:paraId="56251C02" w14:textId="77777777" w:rsidR="007313D3" w:rsidRPr="007313D3" w:rsidRDefault="007313D3" w:rsidP="007313D3">
      <w:pPr>
        <w:widowControl w:val="0"/>
        <w:suppressAutoHyphens/>
        <w:spacing w:after="0" w:line="240" w:lineRule="auto"/>
        <w:ind w:firstLine="709"/>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 xml:space="preserve">После завершения строительства и реконструкции дорог необходимо обеспечить рекультивацию земель, временно используемых для размещения применяемых при строительстве оборудования, материалов, подъездных путей. </w:t>
      </w:r>
    </w:p>
    <w:p w14:paraId="68B04F91" w14:textId="77777777" w:rsidR="007313D3" w:rsidRPr="007313D3" w:rsidRDefault="007313D3" w:rsidP="007313D3">
      <w:pPr>
        <w:spacing w:after="0" w:line="240" w:lineRule="auto"/>
        <w:ind w:firstLine="709"/>
        <w:contextualSpacing/>
        <w:jc w:val="both"/>
        <w:rPr>
          <w:rFonts w:ascii="Times New Roman" w:hAnsi="Times New Roman" w:cs="Times New Roman"/>
        </w:rPr>
      </w:pPr>
      <w:r w:rsidRPr="007313D3">
        <w:rPr>
          <w:rFonts w:ascii="Times New Roman" w:hAnsi="Times New Roman" w:cs="Times New Roman"/>
          <w:sz w:val="28"/>
          <w:szCs w:val="28"/>
          <w:lang w:eastAsia="ru-RU"/>
        </w:rPr>
        <w:t>Во избежание роста овражно-балочной сети, необходимо провести озеленение оврагов, в особенности тех, которые могут способствовать уменьшению площади используемых сельскохозяйственных земель и тех, которые расположены в границах населенных пунктов.</w:t>
      </w:r>
    </w:p>
    <w:p w14:paraId="4EE95B85"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0"/>
          <w:lang w:eastAsia="ru-RU"/>
        </w:rPr>
        <w:sectPr w:rsidR="007313D3" w:rsidRPr="007313D3" w:rsidSect="00655A08">
          <w:pgSz w:w="11906" w:h="16838"/>
          <w:pgMar w:top="851" w:right="851" w:bottom="851" w:left="1134" w:header="708" w:footer="708" w:gutter="0"/>
          <w:cols w:space="708"/>
          <w:docGrid w:linePitch="360"/>
        </w:sectPr>
      </w:pPr>
    </w:p>
    <w:p w14:paraId="6968E218" w14:textId="77777777" w:rsidR="007313D3" w:rsidRPr="007313D3" w:rsidRDefault="007313D3" w:rsidP="007313D3">
      <w:pPr>
        <w:spacing w:line="240" w:lineRule="auto"/>
        <w:ind w:left="375"/>
        <w:jc w:val="right"/>
        <w:rPr>
          <w:rFonts w:ascii="Times New Roman" w:hAnsi="Times New Roman" w:cs="Times New Roman"/>
          <w:sz w:val="28"/>
          <w:szCs w:val="28"/>
        </w:rPr>
      </w:pPr>
      <w:r w:rsidRPr="007313D3">
        <w:rPr>
          <w:rFonts w:ascii="Times New Roman" w:hAnsi="Times New Roman" w:cs="Times New Roman"/>
          <w:sz w:val="28"/>
          <w:szCs w:val="28"/>
        </w:rPr>
        <w:lastRenderedPageBreak/>
        <w:t>Таблица 7.3.1</w:t>
      </w:r>
    </w:p>
    <w:p w14:paraId="77B69852" w14:textId="77777777" w:rsidR="007313D3" w:rsidRPr="007313D3" w:rsidRDefault="007313D3" w:rsidP="007313D3">
      <w:pPr>
        <w:spacing w:after="120" w:line="240" w:lineRule="auto"/>
        <w:contextualSpacing/>
        <w:jc w:val="center"/>
        <w:rPr>
          <w:rFonts w:ascii="Times New Roman" w:eastAsia="Times New Roman" w:hAnsi="Times New Roman" w:cs="Times New Roman"/>
          <w:b/>
          <w:sz w:val="28"/>
          <w:szCs w:val="28"/>
          <w:lang w:eastAsia="ru-RU"/>
        </w:rPr>
      </w:pPr>
      <w:r w:rsidRPr="007313D3">
        <w:rPr>
          <w:rFonts w:ascii="Times New Roman" w:eastAsia="Times New Roman" w:hAnsi="Times New Roman" w:cs="Times New Roman"/>
          <w:b/>
          <w:sz w:val="28"/>
          <w:szCs w:val="28"/>
          <w:lang w:eastAsia="ru-RU"/>
        </w:rPr>
        <w:t>Перечень мероприятий по охране земельных ресурсов</w:t>
      </w:r>
    </w:p>
    <w:p w14:paraId="32FE6751" w14:textId="77777777" w:rsidR="007313D3" w:rsidRPr="007313D3" w:rsidRDefault="007313D3" w:rsidP="007313D3">
      <w:pPr>
        <w:spacing w:after="120" w:line="240" w:lineRule="auto"/>
        <w:contextualSpacing/>
        <w:jc w:val="center"/>
        <w:rPr>
          <w:rFonts w:ascii="Times New Roman" w:eastAsia="Times New Roman" w:hAnsi="Times New Roman" w:cs="Times New Roman"/>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
        <w:gridCol w:w="2942"/>
        <w:gridCol w:w="5531"/>
        <w:gridCol w:w="1102"/>
        <w:gridCol w:w="1426"/>
        <w:gridCol w:w="3255"/>
      </w:tblGrid>
      <w:tr w:rsidR="007313D3" w:rsidRPr="007313D3" w14:paraId="00CD25FA" w14:textId="77777777" w:rsidTr="007313D3">
        <w:trPr>
          <w:cantSplit/>
          <w:trHeight w:val="20"/>
          <w:tblHeader/>
          <w:jc w:val="center"/>
        </w:trPr>
        <w:tc>
          <w:tcPr>
            <w:tcW w:w="194" w:type="pct"/>
            <w:vMerge w:val="restart"/>
            <w:vAlign w:val="center"/>
          </w:tcPr>
          <w:p w14:paraId="64CE6D0F"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 п/п</w:t>
            </w:r>
          </w:p>
        </w:tc>
        <w:tc>
          <w:tcPr>
            <w:tcW w:w="992" w:type="pct"/>
            <w:vMerge w:val="restart"/>
            <w:vAlign w:val="center"/>
          </w:tcPr>
          <w:p w14:paraId="5E3AC219"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Наименование объекта</w:t>
            </w:r>
          </w:p>
        </w:tc>
        <w:tc>
          <w:tcPr>
            <w:tcW w:w="1864" w:type="pct"/>
            <w:vMerge w:val="restart"/>
            <w:vAlign w:val="center"/>
          </w:tcPr>
          <w:p w14:paraId="0F351745"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Вид мероприятия</w:t>
            </w:r>
          </w:p>
        </w:tc>
        <w:tc>
          <w:tcPr>
            <w:tcW w:w="853" w:type="pct"/>
            <w:gridSpan w:val="2"/>
            <w:vAlign w:val="center"/>
          </w:tcPr>
          <w:p w14:paraId="02CA71E9"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Сроки реализации</w:t>
            </w:r>
          </w:p>
        </w:tc>
        <w:tc>
          <w:tcPr>
            <w:tcW w:w="1097" w:type="pct"/>
            <w:vMerge w:val="restart"/>
            <w:vAlign w:val="center"/>
          </w:tcPr>
          <w:p w14:paraId="2B80A1D5"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Источник мероприятия (наименование документа)</w:t>
            </w:r>
          </w:p>
        </w:tc>
      </w:tr>
      <w:tr w:rsidR="007313D3" w:rsidRPr="007313D3" w14:paraId="5C2362DD" w14:textId="77777777" w:rsidTr="007313D3">
        <w:trPr>
          <w:cantSplit/>
          <w:trHeight w:val="527"/>
          <w:tblHeader/>
          <w:jc w:val="center"/>
        </w:trPr>
        <w:tc>
          <w:tcPr>
            <w:tcW w:w="194" w:type="pct"/>
            <w:vMerge/>
            <w:vAlign w:val="center"/>
          </w:tcPr>
          <w:p w14:paraId="593697C6"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992" w:type="pct"/>
            <w:vMerge/>
            <w:vAlign w:val="center"/>
          </w:tcPr>
          <w:p w14:paraId="1E696A5D"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1864" w:type="pct"/>
            <w:vMerge/>
            <w:vAlign w:val="center"/>
          </w:tcPr>
          <w:p w14:paraId="4D223226"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372" w:type="pct"/>
            <w:vAlign w:val="center"/>
          </w:tcPr>
          <w:p w14:paraId="33EAB6C5"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Первая очередь</w:t>
            </w:r>
          </w:p>
        </w:tc>
        <w:tc>
          <w:tcPr>
            <w:tcW w:w="481" w:type="pct"/>
            <w:vAlign w:val="center"/>
          </w:tcPr>
          <w:p w14:paraId="4E726AAC"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Расчетный период</w:t>
            </w:r>
          </w:p>
        </w:tc>
        <w:tc>
          <w:tcPr>
            <w:tcW w:w="1097" w:type="pct"/>
            <w:vMerge/>
            <w:vAlign w:val="center"/>
          </w:tcPr>
          <w:p w14:paraId="167330CA" w14:textId="77777777" w:rsidR="007313D3" w:rsidRPr="007313D3" w:rsidRDefault="007313D3" w:rsidP="007313D3">
            <w:pPr>
              <w:spacing w:line="240" w:lineRule="auto"/>
              <w:ind w:firstLine="142"/>
              <w:jc w:val="center"/>
              <w:rPr>
                <w:rFonts w:ascii="Times New Roman" w:hAnsi="Times New Roman" w:cs="Times New Roman"/>
                <w:sz w:val="24"/>
                <w:szCs w:val="24"/>
              </w:rPr>
            </w:pPr>
          </w:p>
        </w:tc>
      </w:tr>
      <w:tr w:rsidR="007313D3" w:rsidRPr="007313D3" w14:paraId="0EC019E8" w14:textId="77777777" w:rsidTr="007313D3">
        <w:trPr>
          <w:trHeight w:val="20"/>
          <w:jc w:val="center"/>
        </w:trPr>
        <w:tc>
          <w:tcPr>
            <w:tcW w:w="194" w:type="pct"/>
            <w:vAlign w:val="center"/>
          </w:tcPr>
          <w:p w14:paraId="54949BF0"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1</w:t>
            </w:r>
          </w:p>
        </w:tc>
        <w:tc>
          <w:tcPr>
            <w:tcW w:w="992" w:type="pct"/>
            <w:vAlign w:val="center"/>
          </w:tcPr>
          <w:p w14:paraId="642F365A" w14:textId="77777777" w:rsidR="007313D3" w:rsidRPr="007313D3" w:rsidRDefault="007313D3" w:rsidP="007313D3">
            <w:pPr>
              <w:widowControl w:val="0"/>
              <w:suppressAutoHyphens/>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 xml:space="preserve">Иные зоны населенных пунктов в границах санитарно-защитных кладбищ </w:t>
            </w:r>
          </w:p>
        </w:tc>
        <w:tc>
          <w:tcPr>
            <w:tcW w:w="1864" w:type="pct"/>
            <w:vAlign w:val="center"/>
          </w:tcPr>
          <w:p w14:paraId="024517AE"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Озеленение специального назначения (естественная растительность)</w:t>
            </w:r>
          </w:p>
        </w:tc>
        <w:tc>
          <w:tcPr>
            <w:tcW w:w="372" w:type="pct"/>
            <w:vAlign w:val="center"/>
          </w:tcPr>
          <w:p w14:paraId="2FAA20CA"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481" w:type="pct"/>
            <w:vAlign w:val="center"/>
          </w:tcPr>
          <w:p w14:paraId="2CB8B02A"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w:t>
            </w:r>
          </w:p>
        </w:tc>
        <w:tc>
          <w:tcPr>
            <w:tcW w:w="1097" w:type="pct"/>
          </w:tcPr>
          <w:p w14:paraId="444B1060" w14:textId="77777777" w:rsidR="007313D3" w:rsidRPr="007313D3" w:rsidRDefault="007313D3" w:rsidP="007313D3">
            <w:pPr>
              <w:spacing w:line="240" w:lineRule="auto"/>
              <w:ind w:firstLine="142"/>
              <w:jc w:val="center"/>
              <w:rPr>
                <w:rFonts w:ascii="Times New Roman" w:hAnsi="Times New Roman" w:cs="Times New Roman"/>
                <w:b/>
                <w:sz w:val="24"/>
                <w:szCs w:val="24"/>
              </w:rPr>
            </w:pPr>
            <w:r w:rsidRPr="007313D3">
              <w:rPr>
                <w:rFonts w:ascii="Times New Roman" w:hAnsi="Times New Roman" w:cs="Times New Roman"/>
                <w:sz w:val="24"/>
                <w:szCs w:val="24"/>
              </w:rPr>
              <w:t>Генеральный план Шингальчинского с.п. (внесение изменений)</w:t>
            </w:r>
          </w:p>
        </w:tc>
      </w:tr>
    </w:tbl>
    <w:p w14:paraId="7AAE8363"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0"/>
          <w:lang w:eastAsia="ru-RU"/>
        </w:rPr>
      </w:pPr>
    </w:p>
    <w:p w14:paraId="13F37051"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0"/>
          <w:lang w:eastAsia="ru-RU"/>
        </w:rPr>
        <w:sectPr w:rsidR="007313D3" w:rsidRPr="007313D3" w:rsidSect="00655A08">
          <w:pgSz w:w="16838" w:h="11906" w:orient="landscape"/>
          <w:pgMar w:top="851" w:right="851" w:bottom="851" w:left="1134" w:header="708" w:footer="708" w:gutter="0"/>
          <w:cols w:space="708"/>
          <w:docGrid w:linePitch="360"/>
        </w:sectPr>
      </w:pPr>
    </w:p>
    <w:p w14:paraId="7D2896EF" w14:textId="77777777" w:rsidR="007313D3" w:rsidRPr="007313D3" w:rsidRDefault="007313D3" w:rsidP="007313D3">
      <w:pPr>
        <w:spacing w:after="0" w:line="240" w:lineRule="auto"/>
        <w:contextualSpacing/>
        <w:jc w:val="both"/>
        <w:rPr>
          <w:rFonts w:ascii="Times New Roman" w:hAnsi="Times New Roman" w:cs="Times New Roman"/>
          <w:sz w:val="28"/>
          <w:szCs w:val="28"/>
          <w:lang w:eastAsia="ru-RU"/>
        </w:rPr>
      </w:pPr>
    </w:p>
    <w:p w14:paraId="193341EB" w14:textId="77777777" w:rsidR="007313D3" w:rsidRPr="007313D3" w:rsidRDefault="007313D3" w:rsidP="007313D3">
      <w:pPr>
        <w:keepNext/>
        <w:keepLines/>
        <w:numPr>
          <w:ilvl w:val="1"/>
          <w:numId w:val="9"/>
        </w:numPr>
        <w:spacing w:after="0" w:line="240" w:lineRule="auto"/>
        <w:ind w:left="0" w:firstLine="709"/>
        <w:jc w:val="center"/>
        <w:outlineLvl w:val="1"/>
        <w:rPr>
          <w:rFonts w:ascii="Times New Roman" w:eastAsiaTheme="majorEastAsia" w:hAnsi="Times New Roman" w:cs="Times New Roman"/>
          <w:b/>
          <w:sz w:val="28"/>
          <w:szCs w:val="28"/>
          <w:lang w:eastAsia="ru-RU"/>
        </w:rPr>
      </w:pPr>
      <w:bookmarkStart w:id="129" w:name="_Toc57443794"/>
      <w:bookmarkStart w:id="130" w:name="_Toc133908547"/>
      <w:bookmarkStart w:id="131" w:name="_Toc153973554"/>
      <w:bookmarkStart w:id="132" w:name="_Toc159497127"/>
      <w:r w:rsidRPr="007313D3">
        <w:rPr>
          <w:rFonts w:ascii="Times New Roman" w:eastAsiaTheme="majorEastAsia" w:hAnsi="Times New Roman" w:cs="Times New Roman"/>
          <w:b/>
          <w:sz w:val="28"/>
          <w:szCs w:val="28"/>
          <w:lang w:eastAsia="ru-RU"/>
        </w:rPr>
        <w:t>Мероприятия по оптимизации системы обращения с отходами производства и потребления</w:t>
      </w:r>
      <w:bookmarkEnd w:id="129"/>
      <w:bookmarkEnd w:id="130"/>
      <w:bookmarkEnd w:id="131"/>
      <w:bookmarkEnd w:id="132"/>
    </w:p>
    <w:p w14:paraId="5E7487D8" w14:textId="77777777" w:rsidR="007313D3" w:rsidRPr="007313D3" w:rsidRDefault="007313D3" w:rsidP="007313D3">
      <w:pPr>
        <w:autoSpaceDE w:val="0"/>
        <w:autoSpaceDN w:val="0"/>
        <w:adjustRightInd w:val="0"/>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lang w:eastAsia="ru-RU"/>
        </w:rPr>
        <w:t xml:space="preserve">В соответствии со ст. 11 Федерального закона от 24.06.1998 №89-ФЗ «Об отходах производства и потребления», </w:t>
      </w:r>
      <w:r w:rsidRPr="007313D3">
        <w:rPr>
          <w:rFonts w:ascii="Times New Roman" w:hAnsi="Times New Roman" w:cs="Times New Roman"/>
          <w:sz w:val="28"/>
          <w:szCs w:val="28"/>
        </w:rPr>
        <w:t>юридические лица и индивидуальные предприниматели при эксплуатации зданий, сооружений и иных объектов, связанной с обращением с отходами, обязаны внедрять малоотходные технологии на основе новейших научно-технических достижений, а также внедрять наилучшие доступные технологии, соблюдать требования по предупреждению аварий, связанных с обращением с отходами, и принимать неотложные меры по их ликвидации.</w:t>
      </w:r>
    </w:p>
    <w:p w14:paraId="378C6181" w14:textId="77777777" w:rsidR="007313D3" w:rsidRPr="007313D3" w:rsidRDefault="007313D3" w:rsidP="007313D3">
      <w:pPr>
        <w:autoSpaceDE w:val="0"/>
        <w:autoSpaceDN w:val="0"/>
        <w:adjustRightInd w:val="0"/>
        <w:spacing w:after="0" w:line="240" w:lineRule="auto"/>
        <w:ind w:firstLine="709"/>
        <w:jc w:val="both"/>
        <w:rPr>
          <w:rFonts w:ascii="Times New Roman" w:hAnsi="Times New Roman" w:cs="Times New Roman"/>
          <w:sz w:val="28"/>
          <w:szCs w:val="28"/>
        </w:rPr>
      </w:pPr>
    </w:p>
    <w:p w14:paraId="1F856B41" w14:textId="77777777" w:rsidR="007313D3" w:rsidRPr="007313D3" w:rsidRDefault="007313D3" w:rsidP="007313D3">
      <w:pPr>
        <w:autoSpaceDE w:val="0"/>
        <w:autoSpaceDN w:val="0"/>
        <w:adjustRightInd w:val="0"/>
        <w:spacing w:after="0" w:line="240" w:lineRule="auto"/>
        <w:jc w:val="center"/>
        <w:rPr>
          <w:rFonts w:ascii="Times New Roman" w:hAnsi="Times New Roman" w:cs="Times New Roman"/>
          <w:b/>
          <w:sz w:val="28"/>
          <w:szCs w:val="28"/>
        </w:rPr>
      </w:pPr>
      <w:r w:rsidRPr="007313D3">
        <w:rPr>
          <w:rFonts w:ascii="Times New Roman" w:hAnsi="Times New Roman" w:cs="Times New Roman"/>
          <w:b/>
          <w:sz w:val="28"/>
          <w:szCs w:val="28"/>
        </w:rPr>
        <w:t>Отходы потребления</w:t>
      </w:r>
    </w:p>
    <w:p w14:paraId="5C706AD6" w14:textId="77777777" w:rsidR="007313D3" w:rsidRPr="007313D3" w:rsidRDefault="007313D3" w:rsidP="007313D3">
      <w:pPr>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 xml:space="preserve">Устройство и порядок содержания контейнерных площадок в поселении должны соответствовать требованиям СанПиН 2.1.3684-21. </w:t>
      </w:r>
    </w:p>
    <w:p w14:paraId="5FBF85DB" w14:textId="77777777" w:rsidR="007313D3" w:rsidRPr="007313D3" w:rsidRDefault="007313D3" w:rsidP="007313D3">
      <w:pPr>
        <w:widowControl w:val="0"/>
        <w:spacing w:after="0" w:line="240" w:lineRule="auto"/>
        <w:ind w:firstLine="567"/>
        <w:contextualSpacing/>
        <w:jc w:val="both"/>
        <w:rPr>
          <w:rFonts w:ascii="Times New Roman" w:hAnsi="Times New Roman" w:cs="Times New Roman"/>
          <w:sz w:val="28"/>
          <w:szCs w:val="28"/>
        </w:rPr>
      </w:pPr>
      <w:r w:rsidRPr="007313D3">
        <w:rPr>
          <w:rFonts w:ascii="Times New Roman" w:hAnsi="Times New Roman" w:cs="Times New Roman"/>
          <w:sz w:val="28"/>
          <w:szCs w:val="28"/>
        </w:rPr>
        <w:t>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сельских населенных пунктах - не менее 15 метров.</w:t>
      </w:r>
    </w:p>
    <w:p w14:paraId="517F14E6" w14:textId="77777777" w:rsidR="007313D3" w:rsidRPr="007313D3" w:rsidRDefault="007313D3" w:rsidP="007313D3">
      <w:pPr>
        <w:widowControl w:val="0"/>
        <w:spacing w:after="0" w:line="240" w:lineRule="auto"/>
        <w:ind w:firstLine="567"/>
        <w:contextualSpacing/>
        <w:jc w:val="both"/>
        <w:rPr>
          <w:rFonts w:ascii="Times New Roman" w:hAnsi="Times New Roman" w:cs="Times New Roman"/>
          <w:sz w:val="28"/>
          <w:szCs w:val="28"/>
        </w:rPr>
      </w:pPr>
      <w:r w:rsidRPr="007313D3">
        <w:rPr>
          <w:rFonts w:ascii="Times New Roman" w:hAnsi="Times New Roman" w:cs="Times New Roman"/>
          <w:sz w:val="28"/>
          <w:szCs w:val="28"/>
        </w:rPr>
        <w:t xml:space="preserve">Допускается уменьшение не более чем на 25% указанных выше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приложении № 1 СанПин 2.1.3684-21. Уменьшение расстояний от контейнерных площадок напрямую связано с увеличением кратности проведения санитарно-противоэпидемических мероприятий. </w:t>
      </w:r>
    </w:p>
    <w:p w14:paraId="13519C71"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В поселении необходимо организовать селективный сбор отходов. Так же необходимо организовать сбор у населения ртутьсодержащих отходов (в том числе энергосберегающих ламп). Со стороны жителей требуется соблюдение правил накопления отходов.</w:t>
      </w:r>
    </w:p>
    <w:p w14:paraId="3CEB4935"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Следует проводить регулярную очистку территории, особенно водо-охранных зон и прибрежных защитных полос от отходов потребления, не допускать последующее их замусоривание; организовывать массовые субботники, реализовывать мероприятия в сфере экологического просвещения населения.</w:t>
      </w:r>
    </w:p>
    <w:p w14:paraId="29644BE6" w14:textId="77777777" w:rsidR="007313D3" w:rsidRPr="007313D3" w:rsidRDefault="007313D3" w:rsidP="007313D3">
      <w:pPr>
        <w:spacing w:after="0" w:line="240" w:lineRule="auto"/>
        <w:jc w:val="center"/>
        <w:rPr>
          <w:rFonts w:ascii="Times New Roman" w:eastAsia="Times New Roman" w:hAnsi="Times New Roman" w:cs="Times New Roman"/>
          <w:b/>
          <w:sz w:val="28"/>
          <w:szCs w:val="28"/>
          <w:lang w:eastAsia="ru-RU"/>
        </w:rPr>
      </w:pPr>
    </w:p>
    <w:p w14:paraId="07C081A3" w14:textId="77777777" w:rsidR="007313D3" w:rsidRPr="007313D3" w:rsidRDefault="007313D3" w:rsidP="007313D3">
      <w:pPr>
        <w:spacing w:after="0" w:line="240" w:lineRule="auto"/>
        <w:jc w:val="center"/>
        <w:rPr>
          <w:rFonts w:ascii="Times New Roman" w:eastAsia="Times New Roman" w:hAnsi="Times New Roman" w:cs="Times New Roman"/>
          <w:b/>
          <w:sz w:val="28"/>
          <w:szCs w:val="28"/>
          <w:lang w:eastAsia="ru-RU"/>
        </w:rPr>
      </w:pPr>
      <w:r w:rsidRPr="007313D3">
        <w:rPr>
          <w:rFonts w:ascii="Times New Roman" w:eastAsia="Times New Roman" w:hAnsi="Times New Roman" w:cs="Times New Roman"/>
          <w:b/>
          <w:sz w:val="28"/>
          <w:szCs w:val="28"/>
          <w:lang w:eastAsia="ru-RU"/>
        </w:rPr>
        <w:t>Отходы производства и строительства</w:t>
      </w:r>
    </w:p>
    <w:p w14:paraId="7F39FDD6"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Обращение с отходами производства должно осуществляться в соответствии СанПиН 2.1.3684-21.</w:t>
      </w:r>
    </w:p>
    <w:p w14:paraId="6ECC00B6"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Накопление отходов допускается только в специально оборудованных местах накопления отходов, на площадках с твердым покрытием, при наличии ливневой канализации. </w:t>
      </w:r>
    </w:p>
    <w:p w14:paraId="23443DA1" w14:textId="77777777" w:rsidR="007313D3" w:rsidRPr="007313D3" w:rsidRDefault="007313D3" w:rsidP="007313D3">
      <w:pPr>
        <w:spacing w:after="0" w:line="240" w:lineRule="auto"/>
        <w:ind w:firstLine="709"/>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lastRenderedPageBreak/>
        <w:t>Во время строительства и реконструкции автомобильных дорог необходимо организовать специально оборудованные в границах полосы отвода места временного хранения строительных материалов, отходов строительства, обеспечить уборку бытового мусора. Для предотвращения загрязнения прилегающих к местам работ территорий необходимо обваловывать места хранения сыпучих строительных материалов.</w:t>
      </w:r>
    </w:p>
    <w:p w14:paraId="0BFD188B" w14:textId="77777777" w:rsidR="007313D3" w:rsidRPr="007313D3" w:rsidRDefault="007313D3" w:rsidP="007313D3">
      <w:pPr>
        <w:spacing w:after="0" w:line="240" w:lineRule="auto"/>
        <w:jc w:val="both"/>
        <w:rPr>
          <w:rFonts w:ascii="Times New Roman" w:eastAsia="Times New Roman" w:hAnsi="Times New Roman" w:cs="Times New Roman"/>
          <w:b/>
          <w:sz w:val="28"/>
          <w:szCs w:val="28"/>
          <w:lang w:eastAsia="ru-RU"/>
        </w:rPr>
      </w:pPr>
    </w:p>
    <w:p w14:paraId="07A331D0" w14:textId="77777777" w:rsidR="007313D3" w:rsidRPr="007313D3" w:rsidRDefault="007313D3" w:rsidP="007313D3">
      <w:pPr>
        <w:spacing w:after="0" w:line="240" w:lineRule="auto"/>
        <w:jc w:val="center"/>
        <w:rPr>
          <w:rFonts w:ascii="Times New Roman" w:eastAsia="Times New Roman" w:hAnsi="Times New Roman" w:cs="Times New Roman"/>
          <w:sz w:val="28"/>
          <w:szCs w:val="28"/>
          <w:lang w:eastAsia="ru-RU"/>
        </w:rPr>
      </w:pPr>
      <w:r w:rsidRPr="007313D3">
        <w:rPr>
          <w:rFonts w:ascii="Times New Roman" w:eastAsia="Times New Roman" w:hAnsi="Times New Roman" w:cs="Times New Roman"/>
          <w:b/>
          <w:sz w:val="28"/>
          <w:szCs w:val="28"/>
          <w:lang w:eastAsia="ru-RU"/>
        </w:rPr>
        <w:t>Отходы животноводства (навоз) и птицеводства (помет)</w:t>
      </w:r>
    </w:p>
    <w:p w14:paraId="1ABABD93"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 xml:space="preserve">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 </w:t>
      </w:r>
    </w:p>
    <w:p w14:paraId="09076F0C"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0"/>
          <w:lang w:eastAsia="ru-RU"/>
        </w:rPr>
        <w:t>При размещении твердой фракции навоза или помета в пределах водосборных площадей должны предусматриваться водонепроницаемые площадки с твердым покрытием, имеющие уклон в сторону водоотводящих канав.</w:t>
      </w:r>
    </w:p>
    <w:p w14:paraId="7D3BCD23" w14:textId="77777777" w:rsidR="007313D3" w:rsidRPr="007313D3" w:rsidRDefault="007313D3" w:rsidP="007313D3">
      <w:pPr>
        <w:widowControl w:val="0"/>
        <w:suppressAutoHyphens/>
        <w:spacing w:after="0" w:line="240" w:lineRule="auto"/>
        <w:jc w:val="center"/>
        <w:rPr>
          <w:rFonts w:ascii="Times New Roman" w:eastAsia="Times New Roman" w:hAnsi="Times New Roman" w:cs="Times New Roman"/>
          <w:b/>
          <w:sz w:val="28"/>
          <w:szCs w:val="28"/>
          <w:lang w:eastAsia="ru-RU"/>
        </w:rPr>
      </w:pPr>
    </w:p>
    <w:p w14:paraId="7A39B73D" w14:textId="77777777" w:rsidR="007313D3" w:rsidRPr="007313D3" w:rsidRDefault="007313D3" w:rsidP="007313D3">
      <w:pPr>
        <w:numPr>
          <w:ilvl w:val="12"/>
          <w:numId w:val="0"/>
        </w:numPr>
        <w:spacing w:after="0" w:line="240" w:lineRule="auto"/>
        <w:ind w:firstLine="709"/>
        <w:contextualSpacing/>
        <w:jc w:val="both"/>
        <w:rPr>
          <w:rFonts w:ascii="Times New Roman" w:hAnsi="Times New Roman" w:cs="Times New Roman"/>
          <w:sz w:val="28"/>
          <w:szCs w:val="28"/>
          <w:lang w:eastAsia="ru-RU"/>
        </w:rPr>
        <w:sectPr w:rsidR="007313D3" w:rsidRPr="007313D3" w:rsidSect="00655A08">
          <w:pgSz w:w="11906" w:h="16838"/>
          <w:pgMar w:top="851" w:right="851" w:bottom="851" w:left="1134" w:header="708" w:footer="708" w:gutter="0"/>
          <w:cols w:space="708"/>
          <w:docGrid w:linePitch="360"/>
        </w:sectPr>
      </w:pPr>
    </w:p>
    <w:p w14:paraId="1337A55C" w14:textId="77777777" w:rsidR="007313D3" w:rsidRPr="007313D3" w:rsidRDefault="007313D3" w:rsidP="007313D3">
      <w:pPr>
        <w:spacing w:line="240" w:lineRule="auto"/>
        <w:ind w:left="375"/>
        <w:jc w:val="right"/>
        <w:rPr>
          <w:rFonts w:ascii="Times New Roman" w:hAnsi="Times New Roman" w:cs="Times New Roman"/>
          <w:sz w:val="28"/>
          <w:szCs w:val="28"/>
        </w:rPr>
      </w:pPr>
      <w:r w:rsidRPr="007313D3">
        <w:rPr>
          <w:rFonts w:ascii="Times New Roman" w:hAnsi="Times New Roman" w:cs="Times New Roman"/>
          <w:sz w:val="28"/>
          <w:szCs w:val="28"/>
        </w:rPr>
        <w:lastRenderedPageBreak/>
        <w:t>Таблица 7.4.1</w:t>
      </w:r>
    </w:p>
    <w:p w14:paraId="58CF7A2F" w14:textId="77777777" w:rsidR="007313D3" w:rsidRPr="007313D3" w:rsidRDefault="007313D3" w:rsidP="007313D3">
      <w:pPr>
        <w:spacing w:after="120" w:line="240" w:lineRule="auto"/>
        <w:contextualSpacing/>
        <w:jc w:val="center"/>
        <w:rPr>
          <w:rFonts w:ascii="Times New Roman" w:eastAsia="Times New Roman" w:hAnsi="Times New Roman" w:cs="Times New Roman"/>
          <w:b/>
          <w:sz w:val="28"/>
          <w:szCs w:val="28"/>
          <w:lang w:eastAsia="ru-RU"/>
        </w:rPr>
      </w:pPr>
      <w:r w:rsidRPr="007313D3">
        <w:rPr>
          <w:rFonts w:ascii="Times New Roman" w:eastAsia="Times New Roman" w:hAnsi="Times New Roman" w:cs="Times New Roman"/>
          <w:b/>
          <w:sz w:val="28"/>
          <w:szCs w:val="28"/>
          <w:lang w:eastAsia="ru-RU"/>
        </w:rPr>
        <w:t>Перечень мероприятий по оптимизации системы обращения с отходами производства и потребления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
        <w:gridCol w:w="2633"/>
        <w:gridCol w:w="5424"/>
        <w:gridCol w:w="1303"/>
        <w:gridCol w:w="1455"/>
        <w:gridCol w:w="3441"/>
      </w:tblGrid>
      <w:tr w:rsidR="007313D3" w:rsidRPr="007313D3" w14:paraId="1B28BD0A" w14:textId="77777777" w:rsidTr="007313D3">
        <w:trPr>
          <w:trHeight w:val="20"/>
          <w:tblHeader/>
          <w:jc w:val="center"/>
        </w:trPr>
        <w:tc>
          <w:tcPr>
            <w:tcW w:w="198" w:type="pct"/>
            <w:vMerge w:val="restart"/>
            <w:vAlign w:val="center"/>
          </w:tcPr>
          <w:p w14:paraId="2A8F4D05"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 п/п</w:t>
            </w:r>
          </w:p>
        </w:tc>
        <w:tc>
          <w:tcPr>
            <w:tcW w:w="887" w:type="pct"/>
            <w:vMerge w:val="restart"/>
            <w:vAlign w:val="center"/>
          </w:tcPr>
          <w:p w14:paraId="568A7A87"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Наименование объекта</w:t>
            </w:r>
          </w:p>
        </w:tc>
        <w:tc>
          <w:tcPr>
            <w:tcW w:w="1827" w:type="pct"/>
            <w:vMerge w:val="restart"/>
            <w:vAlign w:val="center"/>
          </w:tcPr>
          <w:p w14:paraId="198B7259"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Вид мероприятия</w:t>
            </w:r>
          </w:p>
        </w:tc>
        <w:tc>
          <w:tcPr>
            <w:tcW w:w="929" w:type="pct"/>
            <w:gridSpan w:val="2"/>
            <w:vAlign w:val="center"/>
          </w:tcPr>
          <w:p w14:paraId="15AE89FD"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Сроки реализации</w:t>
            </w:r>
          </w:p>
        </w:tc>
        <w:tc>
          <w:tcPr>
            <w:tcW w:w="1159" w:type="pct"/>
            <w:vMerge w:val="restart"/>
            <w:vAlign w:val="center"/>
          </w:tcPr>
          <w:p w14:paraId="63F07797"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Источник мероприятия (наименование документа)</w:t>
            </w:r>
          </w:p>
        </w:tc>
      </w:tr>
      <w:tr w:rsidR="007313D3" w:rsidRPr="007313D3" w14:paraId="41F7959E" w14:textId="77777777" w:rsidTr="007313D3">
        <w:trPr>
          <w:trHeight w:val="70"/>
          <w:tblHeader/>
          <w:jc w:val="center"/>
        </w:trPr>
        <w:tc>
          <w:tcPr>
            <w:tcW w:w="198" w:type="pct"/>
            <w:vMerge/>
            <w:vAlign w:val="center"/>
          </w:tcPr>
          <w:p w14:paraId="04E8F2AA"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887" w:type="pct"/>
            <w:vMerge/>
            <w:vAlign w:val="center"/>
          </w:tcPr>
          <w:p w14:paraId="77B228EA"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1827" w:type="pct"/>
            <w:vMerge/>
            <w:vAlign w:val="center"/>
          </w:tcPr>
          <w:p w14:paraId="08D88BF4"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439" w:type="pct"/>
            <w:vAlign w:val="center"/>
          </w:tcPr>
          <w:p w14:paraId="767DB554"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Первая очередь</w:t>
            </w:r>
          </w:p>
        </w:tc>
        <w:tc>
          <w:tcPr>
            <w:tcW w:w="490" w:type="pct"/>
            <w:vAlign w:val="center"/>
          </w:tcPr>
          <w:p w14:paraId="4FA23F5E"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Расчетный период</w:t>
            </w:r>
          </w:p>
        </w:tc>
        <w:tc>
          <w:tcPr>
            <w:tcW w:w="1159" w:type="pct"/>
            <w:vMerge/>
            <w:vAlign w:val="center"/>
          </w:tcPr>
          <w:p w14:paraId="1E65C9B3" w14:textId="77777777" w:rsidR="007313D3" w:rsidRPr="007313D3" w:rsidRDefault="007313D3" w:rsidP="007313D3">
            <w:pPr>
              <w:spacing w:line="240" w:lineRule="auto"/>
              <w:ind w:firstLine="142"/>
              <w:jc w:val="center"/>
              <w:rPr>
                <w:rFonts w:ascii="Times New Roman" w:hAnsi="Times New Roman" w:cs="Times New Roman"/>
                <w:sz w:val="24"/>
                <w:szCs w:val="24"/>
              </w:rPr>
            </w:pPr>
          </w:p>
        </w:tc>
      </w:tr>
      <w:tr w:rsidR="007313D3" w:rsidRPr="007313D3" w14:paraId="260F9E9C" w14:textId="77777777" w:rsidTr="007313D3">
        <w:trPr>
          <w:trHeight w:val="70"/>
          <w:jc w:val="center"/>
        </w:trPr>
        <w:tc>
          <w:tcPr>
            <w:tcW w:w="198" w:type="pct"/>
            <w:vAlign w:val="center"/>
          </w:tcPr>
          <w:p w14:paraId="5233B413"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1</w:t>
            </w:r>
          </w:p>
        </w:tc>
        <w:tc>
          <w:tcPr>
            <w:tcW w:w="887" w:type="pct"/>
            <w:vAlign w:val="center"/>
          </w:tcPr>
          <w:p w14:paraId="24902967"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Территория поселения</w:t>
            </w:r>
          </w:p>
        </w:tc>
        <w:tc>
          <w:tcPr>
            <w:tcW w:w="1827" w:type="pct"/>
            <w:vAlign w:val="center"/>
          </w:tcPr>
          <w:p w14:paraId="4991087E"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Проведение регулярной очистки от отходов в соответствии с экологическими, санитарными и иными требованиями</w:t>
            </w:r>
          </w:p>
        </w:tc>
        <w:tc>
          <w:tcPr>
            <w:tcW w:w="439" w:type="pct"/>
            <w:vAlign w:val="center"/>
          </w:tcPr>
          <w:p w14:paraId="5BFFACD4"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w:t>
            </w:r>
          </w:p>
        </w:tc>
        <w:tc>
          <w:tcPr>
            <w:tcW w:w="490" w:type="pct"/>
            <w:vAlign w:val="center"/>
          </w:tcPr>
          <w:p w14:paraId="7A961FCC"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1159" w:type="pct"/>
            <w:vAlign w:val="center"/>
          </w:tcPr>
          <w:p w14:paraId="6C4ECCB1"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Ст. 13 ФЗ от 24.06.1998 №89-ФЗ «Об отходах производства и потребления»</w:t>
            </w:r>
          </w:p>
        </w:tc>
      </w:tr>
      <w:tr w:rsidR="007313D3" w:rsidRPr="007313D3" w14:paraId="71C3F123" w14:textId="77777777" w:rsidTr="007313D3">
        <w:trPr>
          <w:trHeight w:val="70"/>
          <w:jc w:val="center"/>
        </w:trPr>
        <w:tc>
          <w:tcPr>
            <w:tcW w:w="198" w:type="pct"/>
            <w:vAlign w:val="center"/>
          </w:tcPr>
          <w:p w14:paraId="40448756"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2</w:t>
            </w:r>
          </w:p>
        </w:tc>
        <w:tc>
          <w:tcPr>
            <w:tcW w:w="887" w:type="pct"/>
            <w:vAlign w:val="center"/>
          </w:tcPr>
          <w:p w14:paraId="2008BEB8"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Объекты с/х производства</w:t>
            </w:r>
          </w:p>
        </w:tc>
        <w:tc>
          <w:tcPr>
            <w:tcW w:w="1827" w:type="pct"/>
            <w:vAlign w:val="center"/>
          </w:tcPr>
          <w:p w14:paraId="0A894F78"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Обустройство водонепроницаемых площадок с твердым покрытием для накопления твердой фракции навоза (помета).</w:t>
            </w:r>
          </w:p>
        </w:tc>
        <w:tc>
          <w:tcPr>
            <w:tcW w:w="439" w:type="pct"/>
            <w:vAlign w:val="center"/>
          </w:tcPr>
          <w:p w14:paraId="50BA7207"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w:t>
            </w:r>
          </w:p>
        </w:tc>
        <w:tc>
          <w:tcPr>
            <w:tcW w:w="490" w:type="pct"/>
            <w:vAlign w:val="center"/>
          </w:tcPr>
          <w:p w14:paraId="1BB562AB"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1159" w:type="pct"/>
            <w:vMerge w:val="restart"/>
            <w:vAlign w:val="center"/>
          </w:tcPr>
          <w:p w14:paraId="1896F1B8" w14:textId="77777777" w:rsidR="007313D3" w:rsidRPr="007313D3" w:rsidRDefault="007313D3" w:rsidP="007313D3">
            <w:pPr>
              <w:spacing w:after="0"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СанПиН 2.1.3684-21</w:t>
            </w:r>
          </w:p>
        </w:tc>
      </w:tr>
      <w:tr w:rsidR="007313D3" w:rsidRPr="007313D3" w14:paraId="07B0D8BC" w14:textId="77777777" w:rsidTr="007313D3">
        <w:trPr>
          <w:trHeight w:val="20"/>
          <w:jc w:val="center"/>
        </w:trPr>
        <w:tc>
          <w:tcPr>
            <w:tcW w:w="198" w:type="pct"/>
            <w:vAlign w:val="center"/>
          </w:tcPr>
          <w:p w14:paraId="0506CEFE"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3</w:t>
            </w:r>
          </w:p>
        </w:tc>
        <w:tc>
          <w:tcPr>
            <w:tcW w:w="887" w:type="pct"/>
            <w:vAlign w:val="center"/>
          </w:tcPr>
          <w:p w14:paraId="713FA2BD" w14:textId="77777777" w:rsidR="007313D3" w:rsidRPr="007313D3" w:rsidRDefault="007313D3" w:rsidP="007313D3">
            <w:pPr>
              <w:widowControl w:val="0"/>
              <w:suppressAutoHyphens/>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Контейнерные и специальные площадки на территории поселения</w:t>
            </w:r>
          </w:p>
        </w:tc>
        <w:tc>
          <w:tcPr>
            <w:tcW w:w="1827" w:type="pct"/>
            <w:vAlign w:val="center"/>
          </w:tcPr>
          <w:p w14:paraId="31531CE7"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Предусмотреть на территории поселения специальные площадки для накопления крупногабаритных отходов.</w:t>
            </w:r>
          </w:p>
          <w:p w14:paraId="5C88A7A7" w14:textId="77777777" w:rsidR="007313D3" w:rsidRPr="007313D3" w:rsidRDefault="007313D3" w:rsidP="007313D3">
            <w:pPr>
              <w:spacing w:after="0"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Обеспечить проведение санитарно-эпидемиологических мероприятий при эксплуатации контейнерных и специальных площадок</w:t>
            </w:r>
          </w:p>
        </w:tc>
        <w:tc>
          <w:tcPr>
            <w:tcW w:w="439" w:type="pct"/>
            <w:vAlign w:val="center"/>
          </w:tcPr>
          <w:p w14:paraId="0194946D"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w:t>
            </w:r>
          </w:p>
        </w:tc>
        <w:tc>
          <w:tcPr>
            <w:tcW w:w="490" w:type="pct"/>
            <w:vAlign w:val="center"/>
          </w:tcPr>
          <w:p w14:paraId="3C0EDC82"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1159" w:type="pct"/>
            <w:vMerge/>
          </w:tcPr>
          <w:p w14:paraId="212E48F0" w14:textId="77777777" w:rsidR="007313D3" w:rsidRPr="007313D3" w:rsidRDefault="007313D3" w:rsidP="007313D3">
            <w:pPr>
              <w:spacing w:after="0" w:line="240" w:lineRule="auto"/>
              <w:ind w:firstLine="142"/>
              <w:jc w:val="center"/>
              <w:rPr>
                <w:rFonts w:ascii="Times New Roman" w:hAnsi="Times New Roman" w:cs="Times New Roman"/>
                <w:sz w:val="24"/>
                <w:szCs w:val="24"/>
              </w:rPr>
            </w:pPr>
          </w:p>
        </w:tc>
      </w:tr>
      <w:tr w:rsidR="007313D3" w:rsidRPr="007313D3" w14:paraId="5B69A21F" w14:textId="77777777" w:rsidTr="007313D3">
        <w:trPr>
          <w:trHeight w:val="20"/>
          <w:jc w:val="center"/>
        </w:trPr>
        <w:tc>
          <w:tcPr>
            <w:tcW w:w="198" w:type="pct"/>
            <w:vAlign w:val="center"/>
          </w:tcPr>
          <w:p w14:paraId="26776AF5"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4</w:t>
            </w:r>
          </w:p>
        </w:tc>
        <w:tc>
          <w:tcPr>
            <w:tcW w:w="887" w:type="pct"/>
            <w:vAlign w:val="center"/>
          </w:tcPr>
          <w:p w14:paraId="4E4EF77E" w14:textId="77777777" w:rsidR="007313D3" w:rsidRPr="007313D3" w:rsidRDefault="007313D3" w:rsidP="007313D3">
            <w:pPr>
              <w:widowControl w:val="0"/>
              <w:suppressAutoHyphens/>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Территории производственных объектов</w:t>
            </w:r>
          </w:p>
        </w:tc>
        <w:tc>
          <w:tcPr>
            <w:tcW w:w="1827" w:type="pct"/>
            <w:vAlign w:val="center"/>
          </w:tcPr>
          <w:p w14:paraId="46798958" w14:textId="77777777" w:rsidR="007313D3" w:rsidRPr="007313D3" w:rsidRDefault="007313D3" w:rsidP="007313D3">
            <w:pPr>
              <w:spacing w:after="0"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Накопление отходов осуществлять на площадках, имеющих твердое покрытие и оборудованных ливневой канализацией</w:t>
            </w:r>
          </w:p>
        </w:tc>
        <w:tc>
          <w:tcPr>
            <w:tcW w:w="439" w:type="pct"/>
            <w:vAlign w:val="center"/>
          </w:tcPr>
          <w:p w14:paraId="3F96D660"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w:t>
            </w:r>
          </w:p>
        </w:tc>
        <w:tc>
          <w:tcPr>
            <w:tcW w:w="490" w:type="pct"/>
            <w:vAlign w:val="center"/>
          </w:tcPr>
          <w:p w14:paraId="18AAFFD0"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1159" w:type="pct"/>
            <w:vMerge/>
          </w:tcPr>
          <w:p w14:paraId="7324875B" w14:textId="77777777" w:rsidR="007313D3" w:rsidRPr="007313D3" w:rsidRDefault="007313D3" w:rsidP="007313D3">
            <w:pPr>
              <w:spacing w:after="0" w:line="240" w:lineRule="auto"/>
              <w:ind w:firstLine="142"/>
              <w:jc w:val="center"/>
              <w:rPr>
                <w:rFonts w:ascii="Times New Roman" w:hAnsi="Times New Roman" w:cs="Times New Roman"/>
                <w:sz w:val="24"/>
                <w:szCs w:val="24"/>
              </w:rPr>
            </w:pPr>
          </w:p>
        </w:tc>
      </w:tr>
    </w:tbl>
    <w:p w14:paraId="7E7D6709" w14:textId="77777777" w:rsidR="007313D3" w:rsidRPr="007313D3" w:rsidRDefault="007313D3" w:rsidP="007313D3">
      <w:pPr>
        <w:spacing w:after="0" w:line="240" w:lineRule="auto"/>
        <w:contextualSpacing/>
        <w:jc w:val="both"/>
        <w:rPr>
          <w:rFonts w:ascii="Times New Roman" w:hAnsi="Times New Roman" w:cs="Times New Roman"/>
          <w:sz w:val="28"/>
          <w:szCs w:val="28"/>
          <w:lang w:eastAsia="ru-RU"/>
        </w:rPr>
      </w:pPr>
    </w:p>
    <w:p w14:paraId="2BE6B410"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sectPr w:rsidR="007313D3" w:rsidRPr="007313D3" w:rsidSect="00655A08">
          <w:pgSz w:w="16838" w:h="11906" w:orient="landscape"/>
          <w:pgMar w:top="851" w:right="851" w:bottom="851" w:left="1134" w:header="708" w:footer="708" w:gutter="0"/>
          <w:cols w:space="708"/>
          <w:docGrid w:linePitch="360"/>
        </w:sectPr>
      </w:pPr>
    </w:p>
    <w:p w14:paraId="4C96A3F3" w14:textId="77777777" w:rsidR="007313D3" w:rsidRPr="007313D3" w:rsidRDefault="007313D3" w:rsidP="007313D3">
      <w:pPr>
        <w:keepNext/>
        <w:keepLines/>
        <w:numPr>
          <w:ilvl w:val="1"/>
          <w:numId w:val="9"/>
        </w:numPr>
        <w:spacing w:after="0" w:line="240" w:lineRule="auto"/>
        <w:ind w:left="0" w:firstLine="709"/>
        <w:jc w:val="center"/>
        <w:outlineLvl w:val="1"/>
        <w:rPr>
          <w:rFonts w:ascii="Times New Roman" w:eastAsiaTheme="majorEastAsia" w:hAnsi="Times New Roman" w:cs="Times New Roman"/>
          <w:b/>
          <w:sz w:val="28"/>
          <w:szCs w:val="28"/>
          <w:lang w:eastAsia="ru-RU"/>
        </w:rPr>
      </w:pPr>
      <w:bookmarkStart w:id="133" w:name="_Toc57443795"/>
      <w:bookmarkStart w:id="134" w:name="_Toc133908548"/>
      <w:bookmarkStart w:id="135" w:name="_Toc153973555"/>
      <w:bookmarkStart w:id="136" w:name="_Toc159497128"/>
      <w:r w:rsidRPr="007313D3">
        <w:rPr>
          <w:rFonts w:ascii="Times New Roman" w:eastAsiaTheme="majorEastAsia" w:hAnsi="Times New Roman" w:cs="Times New Roman"/>
          <w:b/>
          <w:sz w:val="28"/>
          <w:szCs w:val="28"/>
          <w:lang w:eastAsia="ru-RU"/>
        </w:rPr>
        <w:lastRenderedPageBreak/>
        <w:t>Мероприятия по защите населения от физических факторов воздействия</w:t>
      </w:r>
      <w:bookmarkEnd w:id="133"/>
      <w:bookmarkEnd w:id="134"/>
      <w:bookmarkEnd w:id="135"/>
      <w:bookmarkEnd w:id="136"/>
    </w:p>
    <w:p w14:paraId="4A1C8ED2" w14:textId="77777777" w:rsidR="007313D3" w:rsidRPr="007313D3" w:rsidRDefault="007313D3" w:rsidP="007313D3">
      <w:pPr>
        <w:widowControl w:val="0"/>
        <w:suppressAutoHyphens/>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В целях защиты населения от воздействия электромагнитных полей необходимо соблюдать режим охранных зон воздушных линий электропередач, режим ограничения застройки от базовых станций. Также необходимо проведение инвентаризации и комплексного исследования источников электромагнитного излучения, расположенных вблизи существующей жилой застройки.</w:t>
      </w:r>
    </w:p>
    <w:p w14:paraId="449FFD8F" w14:textId="77777777" w:rsidR="007313D3" w:rsidRPr="007313D3" w:rsidRDefault="007313D3" w:rsidP="007313D3">
      <w:pPr>
        <w:widowControl w:val="0"/>
        <w:suppressAutoHyphens/>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Вдоль автомобильных дорог регионального значения при высоких показателях шумовых характеристик, необходимо организовать посадку шумозащитных зеленых насаждений, либо обустроить акустические экраны в виде выемок, насыпей, грунтовых валов, установить звукоизоляционные окна. Шумозащитные мероприятия, являющиеся частью мероприятий по охране окружающей среды, назначаются на последующих стадиях проектирования на основании акустических расчётов, выполняемых в соответствии с положениями, приведёнными в «СП 276.1325800.2016. Свод правил. Здания и территории. Правила проектирования защиты от шума транспортных потоков» и «ОДМ 218.2.013-2011. Отраслевой дорожный методический документ. Методические рекомендации по защите от транспортного шума территорий, прилегающих к автомобильным дорогам».</w:t>
      </w:r>
    </w:p>
    <w:p w14:paraId="48CF26AC" w14:textId="77777777" w:rsidR="007313D3" w:rsidRPr="007313D3" w:rsidRDefault="007313D3" w:rsidP="007313D3">
      <w:pPr>
        <w:suppressAutoHyphens/>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Поскольку технологией проведения строительных и инженерных работ не предусмотрено применение радиоактивных материалов, то причин для изменения радиационной обстановки не ожидается.</w:t>
      </w:r>
    </w:p>
    <w:p w14:paraId="4E0B7883" w14:textId="77777777" w:rsidR="007313D3" w:rsidRPr="007313D3" w:rsidRDefault="007313D3" w:rsidP="007313D3">
      <w:pPr>
        <w:suppressAutoHyphens/>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При выборе участков под строительство жилых домов и других объектов с нормируемыми показателями качества окружающей среды в рамках              инженерно-экологических изысканий необходимо проводить оценку гамма-фона на территории предполагаемого строительства.</w:t>
      </w:r>
    </w:p>
    <w:p w14:paraId="291B263D"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При отводе для строительства здания участка с плотностью потока радона более 80 мБк/м</w:t>
      </w:r>
      <w:r w:rsidRPr="007313D3">
        <w:rPr>
          <w:rFonts w:ascii="Times New Roman" w:eastAsia="Times New Roman" w:hAnsi="Times New Roman" w:cs="Times New Roman"/>
          <w:sz w:val="28"/>
          <w:szCs w:val="24"/>
          <w:vertAlign w:val="superscript"/>
          <w:lang w:eastAsia="ru-RU"/>
        </w:rPr>
        <w:t>2</w:t>
      </w:r>
      <w:r w:rsidRPr="007313D3">
        <w:rPr>
          <w:rFonts w:ascii="Times New Roman" w:eastAsia="Times New Roman" w:hAnsi="Times New Roman" w:cs="Times New Roman"/>
          <w:sz w:val="28"/>
          <w:szCs w:val="24"/>
          <w:lang w:eastAsia="ru-RU"/>
        </w:rPr>
        <w:t>с в проекте зданий должна быть предусмотрена система защиты от радона. Необходимость радонозащитных мероприятий при плотности потока радона с поверхности грунта менее 80 мБк/м</w:t>
      </w:r>
      <w:r w:rsidRPr="007313D3">
        <w:rPr>
          <w:rFonts w:ascii="Times New Roman" w:eastAsia="Times New Roman" w:hAnsi="Times New Roman" w:cs="Times New Roman"/>
          <w:sz w:val="28"/>
          <w:szCs w:val="24"/>
          <w:vertAlign w:val="superscript"/>
          <w:lang w:eastAsia="ru-RU"/>
        </w:rPr>
        <w:t>2</w:t>
      </w:r>
      <w:r w:rsidRPr="007313D3">
        <w:rPr>
          <w:rFonts w:ascii="Times New Roman" w:eastAsia="Times New Roman" w:hAnsi="Times New Roman" w:cs="Times New Roman"/>
          <w:sz w:val="28"/>
          <w:szCs w:val="24"/>
          <w:lang w:eastAsia="ru-RU"/>
        </w:rPr>
        <w:t>с определяется в каждом отдельном случае по согласованию с органами Роспотребнадзора.</w:t>
      </w:r>
    </w:p>
    <w:p w14:paraId="1196B42D"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r w:rsidRPr="007313D3">
        <w:rPr>
          <w:rFonts w:ascii="Times New Roman" w:eastAsia="Times New Roman" w:hAnsi="Times New Roman" w:cs="Times New Roman"/>
          <w:sz w:val="28"/>
          <w:szCs w:val="24"/>
          <w:lang w:eastAsia="ru-RU"/>
        </w:rPr>
        <w:t>Производственный радиационный контроль должен осуществляться на всех стадиях строительства, реконструкции, капитального ремонта и эксплуатации жилых домов и зданий социально-бытового назначения с целью проверки соответствия действующим нормативам. В случае обнаружения превышения нормативных значений должен проводиться анализ возможных причин.</w:t>
      </w:r>
    </w:p>
    <w:p w14:paraId="5D8AD6CC" w14:textId="77777777" w:rsid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p>
    <w:p w14:paraId="15ACA235" w14:textId="77777777" w:rsid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p>
    <w:p w14:paraId="1E8EBD4B" w14:textId="77777777" w:rsid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p>
    <w:p w14:paraId="6500A4BC" w14:textId="77777777" w:rsidR="007313D3" w:rsidRPr="007313D3" w:rsidRDefault="007313D3" w:rsidP="007313D3">
      <w:pPr>
        <w:spacing w:after="0" w:line="240" w:lineRule="auto"/>
        <w:ind w:firstLine="709"/>
        <w:jc w:val="both"/>
        <w:rPr>
          <w:rFonts w:ascii="Times New Roman" w:eastAsia="Times New Roman" w:hAnsi="Times New Roman" w:cs="Times New Roman"/>
          <w:sz w:val="28"/>
          <w:szCs w:val="24"/>
          <w:lang w:eastAsia="ru-RU"/>
        </w:rPr>
      </w:pPr>
    </w:p>
    <w:p w14:paraId="08B39720" w14:textId="77777777" w:rsidR="007313D3" w:rsidRPr="007313D3" w:rsidRDefault="007313D3" w:rsidP="007313D3">
      <w:pPr>
        <w:keepNext/>
        <w:keepLines/>
        <w:numPr>
          <w:ilvl w:val="1"/>
          <w:numId w:val="9"/>
        </w:numPr>
        <w:spacing w:after="0" w:line="240" w:lineRule="auto"/>
        <w:ind w:left="0" w:firstLine="709"/>
        <w:jc w:val="center"/>
        <w:outlineLvl w:val="1"/>
        <w:rPr>
          <w:rFonts w:ascii="Times New Roman" w:eastAsiaTheme="majorEastAsia" w:hAnsi="Times New Roman" w:cs="Times New Roman"/>
          <w:b/>
          <w:sz w:val="28"/>
          <w:szCs w:val="28"/>
          <w:lang w:eastAsia="ru-RU"/>
        </w:rPr>
      </w:pPr>
      <w:bookmarkStart w:id="137" w:name="_Toc57443796"/>
      <w:bookmarkStart w:id="138" w:name="_Toc133908549"/>
      <w:bookmarkStart w:id="139" w:name="_Toc153973556"/>
      <w:bookmarkStart w:id="140" w:name="_Toc159497129"/>
      <w:r w:rsidRPr="007313D3">
        <w:rPr>
          <w:rFonts w:ascii="Times New Roman" w:eastAsiaTheme="majorEastAsia" w:hAnsi="Times New Roman" w:cs="Times New Roman"/>
          <w:b/>
          <w:sz w:val="28"/>
          <w:szCs w:val="28"/>
          <w:lang w:eastAsia="ru-RU"/>
        </w:rPr>
        <w:lastRenderedPageBreak/>
        <w:t>Мероприятия по оптимизации производства и размещения объектов</w:t>
      </w:r>
      <w:bookmarkEnd w:id="137"/>
      <w:bookmarkEnd w:id="138"/>
      <w:bookmarkEnd w:id="139"/>
      <w:bookmarkEnd w:id="140"/>
    </w:p>
    <w:p w14:paraId="6CB9535B" w14:textId="77777777" w:rsidR="007313D3" w:rsidRPr="007313D3" w:rsidRDefault="007313D3" w:rsidP="007313D3">
      <w:pPr>
        <w:spacing w:after="0" w:line="240" w:lineRule="auto"/>
        <w:jc w:val="both"/>
        <w:rPr>
          <w:rFonts w:ascii="Times New Roman" w:hAnsi="Times New Roman" w:cs="Times New Roman"/>
          <w:lang w:eastAsia="ru-RU"/>
        </w:rPr>
      </w:pPr>
    </w:p>
    <w:p w14:paraId="1CBFB4C2" w14:textId="77777777" w:rsidR="007313D3" w:rsidRPr="007313D3" w:rsidRDefault="007313D3" w:rsidP="007313D3">
      <w:pPr>
        <w:spacing w:after="0" w:line="240" w:lineRule="auto"/>
        <w:ind w:firstLine="709"/>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При решении вопросов о размещении объектов, выборе земельных участков под строительство и расширении объектов должны соблюдаться санитарные правила, выполнение которых является обязанностью индивидуальных предпринимателей и юридических лиц в соответствии с осуществляемой ими деятельностью (ст.11, п.2 ст.12 Федерального Закона «О санитарно-эпидемиологическом благополучии населения» №52-ФЗ от 30.03.1999г.).</w:t>
      </w:r>
    </w:p>
    <w:p w14:paraId="01864322" w14:textId="77777777" w:rsidR="007313D3" w:rsidRPr="007313D3" w:rsidRDefault="007313D3" w:rsidP="007313D3">
      <w:pPr>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(п.8 ст.44 Федерального Закона «О санитарно-эпидемиологическом благополучии населения» №52-ФЗ от 30.03.1999).</w:t>
      </w:r>
    </w:p>
    <w:p w14:paraId="16CA1BDD" w14:textId="77777777" w:rsidR="007313D3" w:rsidRPr="007313D3" w:rsidRDefault="007313D3" w:rsidP="007313D3">
      <w:pPr>
        <w:spacing w:after="0" w:line="240" w:lineRule="auto"/>
        <w:rPr>
          <w:rFonts w:ascii="Times New Roman" w:hAnsi="Times New Roman" w:cs="Times New Roman"/>
          <w:lang w:eastAsia="ru-RU"/>
        </w:rPr>
      </w:pPr>
    </w:p>
    <w:p w14:paraId="629B9CB7" w14:textId="77777777" w:rsidR="007313D3" w:rsidRPr="007313D3" w:rsidRDefault="007313D3" w:rsidP="007313D3">
      <w:pPr>
        <w:widowControl w:val="0"/>
        <w:tabs>
          <w:tab w:val="left" w:pos="851"/>
        </w:tabs>
        <w:suppressAutoHyphens/>
        <w:spacing w:after="0" w:line="240" w:lineRule="auto"/>
        <w:contextualSpacing/>
        <w:jc w:val="center"/>
        <w:rPr>
          <w:rFonts w:ascii="Times New Roman" w:hAnsi="Times New Roman" w:cs="Times New Roman"/>
          <w:b/>
          <w:sz w:val="28"/>
          <w:szCs w:val="28"/>
          <w:lang w:eastAsia="ru-RU"/>
        </w:rPr>
      </w:pPr>
      <w:r w:rsidRPr="007313D3">
        <w:rPr>
          <w:rFonts w:ascii="Times New Roman" w:hAnsi="Times New Roman" w:cs="Times New Roman"/>
          <w:b/>
          <w:sz w:val="28"/>
          <w:szCs w:val="28"/>
          <w:lang w:eastAsia="ru-RU"/>
        </w:rPr>
        <w:t>Оптимизация размещения и обустройства объектов производства</w:t>
      </w:r>
    </w:p>
    <w:p w14:paraId="06D7FD00" w14:textId="77777777" w:rsidR="007313D3" w:rsidRPr="007313D3" w:rsidRDefault="007313D3" w:rsidP="007313D3">
      <w:pPr>
        <w:widowControl w:val="0"/>
        <w:tabs>
          <w:tab w:val="left" w:pos="851"/>
        </w:tabs>
        <w:suppressAutoHyphens/>
        <w:spacing w:after="0" w:line="240" w:lineRule="auto"/>
        <w:contextualSpacing/>
        <w:jc w:val="center"/>
        <w:rPr>
          <w:rFonts w:ascii="Times New Roman" w:hAnsi="Times New Roman" w:cs="Times New Roman"/>
          <w:b/>
          <w:sz w:val="28"/>
          <w:szCs w:val="28"/>
          <w:lang w:eastAsia="ru-RU"/>
        </w:rPr>
      </w:pPr>
    </w:p>
    <w:p w14:paraId="2711A2FF" w14:textId="77777777" w:rsidR="007313D3" w:rsidRPr="007313D3" w:rsidRDefault="007313D3" w:rsidP="007313D3">
      <w:pPr>
        <w:widowControl w:val="0"/>
        <w:tabs>
          <w:tab w:val="left" w:pos="851"/>
        </w:tabs>
        <w:suppressAutoHyphens/>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Обязательным условием современного промышленного проектирования является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 (</w:t>
      </w:r>
      <w:r w:rsidRPr="007313D3">
        <w:rPr>
          <w:rFonts w:ascii="Times New Roman" w:eastAsiaTheme="minorEastAsia" w:hAnsi="Times New Roman" w:cs="Times New Roman"/>
          <w:sz w:val="28"/>
          <w:szCs w:val="28"/>
        </w:rPr>
        <w:t>СанПиН 2.2.1/2.1.1.1200-03)</w:t>
      </w:r>
      <w:r w:rsidRPr="007313D3">
        <w:rPr>
          <w:rFonts w:ascii="Times New Roman" w:hAnsi="Times New Roman" w:cs="Times New Roman"/>
          <w:sz w:val="28"/>
          <w:szCs w:val="28"/>
          <w:lang w:eastAsia="ru-RU"/>
        </w:rPr>
        <w:t>.</w:t>
      </w:r>
    </w:p>
    <w:p w14:paraId="6AA6DABD"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На территории поселения в процессе работы ферм, производственных объектов могут быть применены наилучшие доступные технологии в области очистки сточных вод</w:t>
      </w:r>
      <w:r w:rsidRPr="007313D3">
        <w:rPr>
          <w:rFonts w:ascii="Times New Roman" w:hAnsi="Times New Roman" w:cs="Times New Roman"/>
          <w:sz w:val="28"/>
          <w:szCs w:val="28"/>
        </w:rPr>
        <w:t xml:space="preserve"> (производственных, хозяйственно-бытовых и ливневых стоков)</w:t>
      </w:r>
      <w:r w:rsidRPr="007313D3">
        <w:rPr>
          <w:rFonts w:ascii="Times New Roman" w:hAnsi="Times New Roman" w:cs="Times New Roman"/>
          <w:sz w:val="28"/>
          <w:szCs w:val="28"/>
          <w:lang w:eastAsia="ru-RU"/>
        </w:rPr>
        <w:t xml:space="preserve">, размещения отходов производства и потребления, сокращения выбросов загрязняющих веществ, сбросов загрязняющих веществ при хранении и складировании товаров (грузов). Полный перечень областей применения наилучших доступных технологий утвержден распоряжением Правительства РФ от 24.12.2014 №2674-р (с изменениями и дополнениями). </w:t>
      </w:r>
    </w:p>
    <w:p w14:paraId="1E227727"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 xml:space="preserve">При проектировании объектов капитального строительства должны быть предусмотрены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 При наличии соответствующих отраслевых информационно-технических справочников рекомендовано применять наилучшие доступные технологии. </w:t>
      </w:r>
    </w:p>
    <w:p w14:paraId="2B41DBA0"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lastRenderedPageBreak/>
        <w:t>Согласно ст.36 7-ФЗ,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14:paraId="18935568"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 xml:space="preserve">В соответствии со ст. 38 № 7-ФЗ,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w:t>
      </w:r>
    </w:p>
    <w:p w14:paraId="674026CF" w14:textId="77777777" w:rsidR="007313D3" w:rsidRPr="007313D3" w:rsidRDefault="007313D3" w:rsidP="007313D3">
      <w:pPr>
        <w:spacing w:after="0" w:line="240" w:lineRule="auto"/>
        <w:jc w:val="center"/>
        <w:rPr>
          <w:rFonts w:ascii="Times New Roman" w:hAnsi="Times New Roman" w:cs="Times New Roman"/>
          <w:b/>
          <w:sz w:val="28"/>
          <w:szCs w:val="28"/>
        </w:rPr>
      </w:pPr>
    </w:p>
    <w:p w14:paraId="231DBD99" w14:textId="77777777" w:rsidR="007313D3" w:rsidRPr="007313D3" w:rsidRDefault="007313D3" w:rsidP="007313D3">
      <w:pPr>
        <w:keepNext/>
        <w:keepLines/>
        <w:numPr>
          <w:ilvl w:val="1"/>
          <w:numId w:val="9"/>
        </w:numPr>
        <w:spacing w:after="0" w:line="240" w:lineRule="auto"/>
        <w:ind w:left="0" w:firstLine="709"/>
        <w:jc w:val="center"/>
        <w:outlineLvl w:val="1"/>
        <w:rPr>
          <w:rFonts w:ascii="Times New Roman" w:eastAsiaTheme="majorEastAsia" w:hAnsi="Times New Roman" w:cs="Times New Roman"/>
          <w:b/>
          <w:sz w:val="28"/>
          <w:szCs w:val="28"/>
          <w:lang w:eastAsia="ru-RU"/>
        </w:rPr>
      </w:pPr>
      <w:bookmarkStart w:id="141" w:name="_Toc57443797"/>
      <w:bookmarkStart w:id="142" w:name="_Toc133908550"/>
      <w:bookmarkStart w:id="143" w:name="_Toc153973557"/>
      <w:bookmarkStart w:id="144" w:name="_Toc159497130"/>
      <w:r w:rsidRPr="007313D3">
        <w:rPr>
          <w:rFonts w:ascii="Times New Roman" w:eastAsiaTheme="majorEastAsia" w:hAnsi="Times New Roman" w:cs="Times New Roman"/>
          <w:b/>
          <w:sz w:val="28"/>
          <w:szCs w:val="28"/>
          <w:lang w:eastAsia="ru-RU"/>
        </w:rPr>
        <w:t>Мероприятия по организации зон с особыми условиями использования территории и соблюдению режима их использования</w:t>
      </w:r>
      <w:bookmarkEnd w:id="141"/>
      <w:bookmarkEnd w:id="142"/>
      <w:bookmarkEnd w:id="143"/>
      <w:bookmarkEnd w:id="144"/>
    </w:p>
    <w:p w14:paraId="46FF6DB9" w14:textId="77777777" w:rsidR="007313D3" w:rsidRPr="007313D3" w:rsidRDefault="007313D3" w:rsidP="007313D3">
      <w:pPr>
        <w:spacing w:after="0" w:line="240" w:lineRule="auto"/>
        <w:contextualSpacing/>
        <w:jc w:val="center"/>
        <w:rPr>
          <w:rFonts w:ascii="Times New Roman" w:eastAsiaTheme="minorEastAsia" w:hAnsi="Times New Roman" w:cs="Times New Roman"/>
          <w:b/>
          <w:sz w:val="28"/>
          <w:szCs w:val="28"/>
        </w:rPr>
      </w:pPr>
    </w:p>
    <w:p w14:paraId="50213590" w14:textId="77777777" w:rsidR="007313D3" w:rsidRPr="007313D3" w:rsidRDefault="007313D3" w:rsidP="007313D3">
      <w:pPr>
        <w:spacing w:after="0" w:line="240" w:lineRule="auto"/>
        <w:contextualSpacing/>
        <w:jc w:val="center"/>
        <w:rPr>
          <w:rFonts w:ascii="Times New Roman" w:eastAsiaTheme="minorEastAsia" w:hAnsi="Times New Roman" w:cs="Times New Roman"/>
          <w:b/>
          <w:sz w:val="28"/>
          <w:szCs w:val="28"/>
        </w:rPr>
      </w:pPr>
      <w:r w:rsidRPr="007313D3">
        <w:rPr>
          <w:rFonts w:ascii="Times New Roman" w:eastAsiaTheme="minorEastAsia" w:hAnsi="Times New Roman" w:cs="Times New Roman"/>
          <w:b/>
          <w:sz w:val="28"/>
          <w:szCs w:val="28"/>
        </w:rPr>
        <w:t>Установление санитарно-защитных зон</w:t>
      </w:r>
    </w:p>
    <w:p w14:paraId="2510A99C"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Требуется установить санитарно-защитные зоны от производственных объектов.</w:t>
      </w:r>
    </w:p>
    <w:p w14:paraId="0B47866A"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 xml:space="preserve">Процедура установления санитарно-защитных зон и внесения сведений в ЕГРН регламентируется </w:t>
      </w:r>
      <w:r w:rsidRPr="007313D3">
        <w:rPr>
          <w:rFonts w:ascii="Times New Roman" w:eastAsia="Times New Roman" w:hAnsi="Times New Roman" w:cs="Times New Roman"/>
          <w:sz w:val="28"/>
          <w:szCs w:val="28"/>
          <w:lang w:eastAsia="ru-RU"/>
        </w:rPr>
        <w:t>Правилами установления санитарно-защитных зон</w:t>
      </w:r>
      <w:r w:rsidRPr="007313D3">
        <w:rPr>
          <w:rFonts w:ascii="Times New Roman" w:hAnsi="Times New Roman" w:cs="Times New Roman"/>
          <w:sz w:val="28"/>
          <w:szCs w:val="28"/>
        </w:rPr>
        <w:t xml:space="preserve">. </w:t>
      </w:r>
    </w:p>
    <w:p w14:paraId="51FC4196"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Для установления санитарно-защитной зоны застройщик или правообладатель объекта направляет заявление об установлении, изменении или о прекращении существования санитарно-защитной зоны вместе с проектом СЗЗ и экспертным заключением в Управление Роспотребнадзора по Республике Татарстан. Со дня внесения сведений в ЕГРН санитарно-защитная зона и ограничения использования земельных участков, расположенных в ее границах, считаются установленными.</w:t>
      </w:r>
    </w:p>
    <w:p w14:paraId="556CF05B"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Правообладатели существующих объектов капитального строительства, в отношении которых подлежат установлению санитарно-защитные зоны (Таблица 6.1.1.),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проекта санитарно-защитной зоны и экспертного заключения о проведении санитарно-эпидемиологической экспертизы в отношении проекта санитарно-защитной зоны. Уста</w:t>
      </w:r>
      <w:r w:rsidRPr="007313D3">
        <w:rPr>
          <w:rFonts w:ascii="Times New Roman" w:hAnsi="Times New Roman" w:cs="Times New Roman"/>
          <w:sz w:val="28"/>
          <w:szCs w:val="28"/>
          <w:lang w:eastAsia="ru-RU"/>
        </w:rPr>
        <w:lastRenderedPageBreak/>
        <w:t xml:space="preserve">новление санитарно-защитных зон позволит оценить существующий уровень воздействия на окружающую среду и, в некоторых случаях, сократить размер ориентировочной санитарно-защитной зоны. </w:t>
      </w:r>
    </w:p>
    <w:p w14:paraId="4F4DBD3B" w14:textId="77777777" w:rsidR="007313D3" w:rsidRPr="007313D3" w:rsidRDefault="007313D3" w:rsidP="007313D3">
      <w:pPr>
        <w:spacing w:after="0" w:line="240" w:lineRule="auto"/>
        <w:contextualSpacing/>
        <w:jc w:val="center"/>
        <w:rPr>
          <w:rFonts w:ascii="Times New Roman" w:eastAsiaTheme="minorEastAsia" w:hAnsi="Times New Roman" w:cs="Times New Roman"/>
          <w:b/>
          <w:sz w:val="28"/>
          <w:szCs w:val="28"/>
        </w:rPr>
      </w:pPr>
    </w:p>
    <w:p w14:paraId="74616908" w14:textId="77777777" w:rsidR="007313D3" w:rsidRPr="007313D3" w:rsidRDefault="007313D3" w:rsidP="007313D3">
      <w:pPr>
        <w:spacing w:after="0" w:line="240" w:lineRule="auto"/>
        <w:contextualSpacing/>
        <w:jc w:val="center"/>
        <w:rPr>
          <w:rFonts w:ascii="Times New Roman" w:eastAsiaTheme="minorEastAsia" w:hAnsi="Times New Roman" w:cs="Times New Roman"/>
          <w:b/>
          <w:sz w:val="28"/>
          <w:szCs w:val="28"/>
        </w:rPr>
      </w:pPr>
      <w:r w:rsidRPr="007313D3">
        <w:rPr>
          <w:rFonts w:ascii="Times New Roman" w:eastAsiaTheme="minorEastAsia" w:hAnsi="Times New Roman" w:cs="Times New Roman"/>
          <w:b/>
          <w:sz w:val="28"/>
          <w:szCs w:val="28"/>
        </w:rPr>
        <w:t>Установление придорожных полос</w:t>
      </w:r>
    </w:p>
    <w:p w14:paraId="580747A0"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Необходимо установить границы полос отвода и придорожные полосы от границ полос отвода автомобильных дорог регионального значения, соблюдать режим полос отвода и придорожных полос, установленный требованиями ФЗ от 08.11.2007 №257-ФЗ, Правилами установления полос отвода и придорожных полос автомобильных дорог РТ.</w:t>
      </w:r>
    </w:p>
    <w:p w14:paraId="2A53985F"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Необходимо установить категорию автомобильных дорог местного значения муниципального района, границы полос отвода и придорожные полосы. Решение об установлении придорожных полос автомобильных дорог местного значения принимается органом местного самоуправления.</w:t>
      </w:r>
    </w:p>
    <w:p w14:paraId="640946C8" w14:textId="77777777" w:rsidR="007313D3" w:rsidRPr="007313D3" w:rsidRDefault="007313D3" w:rsidP="007313D3">
      <w:pPr>
        <w:spacing w:after="0" w:line="240" w:lineRule="auto"/>
        <w:contextualSpacing/>
        <w:jc w:val="center"/>
        <w:rPr>
          <w:rFonts w:ascii="Times New Roman" w:eastAsiaTheme="minorEastAsia" w:hAnsi="Times New Roman" w:cs="Times New Roman"/>
          <w:b/>
          <w:sz w:val="28"/>
          <w:szCs w:val="28"/>
        </w:rPr>
      </w:pPr>
    </w:p>
    <w:p w14:paraId="52ED516E" w14:textId="77777777" w:rsidR="007313D3" w:rsidRPr="007313D3" w:rsidRDefault="007313D3" w:rsidP="007313D3">
      <w:pPr>
        <w:spacing w:after="0" w:line="240" w:lineRule="auto"/>
        <w:contextualSpacing/>
        <w:jc w:val="center"/>
        <w:rPr>
          <w:rFonts w:ascii="Times New Roman" w:eastAsiaTheme="minorEastAsia" w:hAnsi="Times New Roman" w:cs="Times New Roman"/>
          <w:b/>
          <w:sz w:val="28"/>
          <w:szCs w:val="28"/>
        </w:rPr>
      </w:pPr>
      <w:r w:rsidRPr="007313D3">
        <w:rPr>
          <w:rFonts w:ascii="Times New Roman" w:eastAsiaTheme="minorEastAsia" w:hAnsi="Times New Roman" w:cs="Times New Roman"/>
          <w:b/>
          <w:sz w:val="28"/>
          <w:szCs w:val="28"/>
        </w:rPr>
        <w:t>Установление зон минимальных расстояний</w:t>
      </w:r>
    </w:p>
    <w:p w14:paraId="7559BC94" w14:textId="77777777" w:rsidR="007313D3" w:rsidRPr="007313D3" w:rsidRDefault="007313D3" w:rsidP="007313D3">
      <w:pPr>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Требуется внести в ЕГРН зоны минимальных расстояний магистральных трубопроводов и соблюдать их режим.</w:t>
      </w:r>
    </w:p>
    <w:p w14:paraId="0EA46EE2" w14:textId="77777777" w:rsidR="007313D3" w:rsidRPr="007313D3" w:rsidRDefault="007313D3" w:rsidP="007313D3">
      <w:pPr>
        <w:spacing w:after="0" w:line="240" w:lineRule="auto"/>
        <w:ind w:firstLine="709"/>
        <w:jc w:val="center"/>
        <w:rPr>
          <w:rFonts w:ascii="Times New Roman" w:hAnsi="Times New Roman" w:cs="Times New Roman"/>
          <w:b/>
          <w:sz w:val="28"/>
          <w:szCs w:val="28"/>
        </w:rPr>
      </w:pPr>
      <w:r w:rsidRPr="007313D3">
        <w:rPr>
          <w:rFonts w:ascii="Times New Roman" w:hAnsi="Times New Roman" w:cs="Times New Roman"/>
          <w:b/>
          <w:sz w:val="28"/>
          <w:szCs w:val="28"/>
        </w:rPr>
        <w:t>Установление водоохранных зон, прибрежных защитных полос</w:t>
      </w:r>
    </w:p>
    <w:p w14:paraId="553E83FB" w14:textId="77777777" w:rsidR="007313D3" w:rsidRPr="007313D3" w:rsidRDefault="007313D3" w:rsidP="007313D3">
      <w:pPr>
        <w:spacing w:after="0" w:line="240" w:lineRule="auto"/>
        <w:ind w:firstLine="709"/>
        <w:jc w:val="both"/>
        <w:rPr>
          <w:rFonts w:ascii="Times New Roman" w:eastAsiaTheme="minorEastAsia" w:hAnsi="Times New Roman" w:cs="Times New Roman"/>
          <w:sz w:val="28"/>
          <w:szCs w:val="28"/>
        </w:rPr>
      </w:pPr>
      <w:r w:rsidRPr="007313D3">
        <w:rPr>
          <w:rFonts w:ascii="Times New Roman" w:eastAsiaTheme="minorEastAsia" w:hAnsi="Times New Roman" w:cs="Times New Roman"/>
          <w:sz w:val="28"/>
          <w:szCs w:val="28"/>
        </w:rPr>
        <w:t>Необходимо обозначить на местности информационными знаками границы водоохранных зон и границы прибрежных защитных полос рек. Режим использования территорий в границах данных зон установлен Водным кодексом РФ.</w:t>
      </w:r>
    </w:p>
    <w:p w14:paraId="5A5A10A5" w14:textId="77777777" w:rsidR="007313D3" w:rsidRPr="007313D3" w:rsidRDefault="007313D3" w:rsidP="007313D3">
      <w:pPr>
        <w:spacing w:after="0" w:line="240" w:lineRule="auto"/>
        <w:ind w:firstLine="709"/>
        <w:jc w:val="both"/>
        <w:rPr>
          <w:rFonts w:ascii="Times New Roman" w:eastAsiaTheme="minorEastAsia" w:hAnsi="Times New Roman" w:cs="Times New Roman"/>
          <w:sz w:val="28"/>
          <w:szCs w:val="28"/>
        </w:rPr>
      </w:pPr>
    </w:p>
    <w:p w14:paraId="4C3D6953" w14:textId="77777777" w:rsidR="007313D3" w:rsidRPr="007313D3" w:rsidRDefault="007313D3" w:rsidP="007313D3">
      <w:pPr>
        <w:spacing w:after="0" w:line="240" w:lineRule="auto"/>
        <w:jc w:val="center"/>
        <w:rPr>
          <w:rFonts w:ascii="Times New Roman" w:hAnsi="Times New Roman" w:cs="Times New Roman"/>
          <w:b/>
          <w:sz w:val="28"/>
          <w:szCs w:val="28"/>
        </w:rPr>
      </w:pPr>
      <w:r w:rsidRPr="007313D3">
        <w:rPr>
          <w:rFonts w:ascii="Times New Roman" w:hAnsi="Times New Roman" w:cs="Times New Roman"/>
          <w:b/>
          <w:sz w:val="28"/>
          <w:szCs w:val="28"/>
        </w:rPr>
        <w:t>Установление зон санитарной охраны источников питьевого и хозяйственно-бытового водоснабжения</w:t>
      </w:r>
    </w:p>
    <w:p w14:paraId="6AFE77C1" w14:textId="77777777" w:rsidR="007313D3" w:rsidRPr="007313D3" w:rsidRDefault="007313D3" w:rsidP="007313D3">
      <w:pPr>
        <w:widowControl w:val="0"/>
        <w:tabs>
          <w:tab w:val="left" w:pos="851"/>
        </w:tabs>
        <w:suppressAutoHyphens/>
        <w:spacing w:after="0" w:line="240" w:lineRule="auto"/>
        <w:ind w:firstLine="709"/>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 xml:space="preserve">Для всех используемых источников водоснабжения необходимо установить и внести в ЕГРН зоны санитарной охраны на основании выполненных проектов ЗСО. </w:t>
      </w:r>
    </w:p>
    <w:p w14:paraId="3F4528D1" w14:textId="77777777" w:rsidR="007313D3" w:rsidRPr="007313D3" w:rsidRDefault="007313D3" w:rsidP="007313D3">
      <w:pPr>
        <w:widowControl w:val="0"/>
        <w:tabs>
          <w:tab w:val="left" w:pos="851"/>
        </w:tabs>
        <w:suppressAutoHyphens/>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 xml:space="preserve">Режим использования территорий в границах зон санитарной охраны устанавливается согласно требованиям СанПиН 2.1.4.1110-02 «Зоны санитарной охраны источников водоснабжения и водопроводов питьевого назначения». </w:t>
      </w:r>
    </w:p>
    <w:p w14:paraId="5B3B9D96" w14:textId="77777777" w:rsidR="007313D3" w:rsidRPr="007313D3" w:rsidRDefault="007313D3" w:rsidP="007313D3">
      <w:pPr>
        <w:widowControl w:val="0"/>
        <w:tabs>
          <w:tab w:val="left" w:pos="851"/>
        </w:tabs>
        <w:suppressAutoHyphens/>
        <w:spacing w:after="0" w:line="240" w:lineRule="auto"/>
        <w:ind w:firstLine="709"/>
        <w:jc w:val="both"/>
        <w:rPr>
          <w:rFonts w:ascii="Times New Roman" w:hAnsi="Times New Roman" w:cs="Times New Roman"/>
          <w:sz w:val="28"/>
          <w:szCs w:val="28"/>
        </w:rPr>
      </w:pPr>
    </w:p>
    <w:p w14:paraId="19195E28" w14:textId="77777777" w:rsidR="007313D3" w:rsidRPr="007313D3" w:rsidRDefault="007313D3" w:rsidP="007313D3">
      <w:pPr>
        <w:widowControl w:val="0"/>
        <w:tabs>
          <w:tab w:val="left" w:pos="851"/>
        </w:tabs>
        <w:suppressAutoHyphens/>
        <w:spacing w:after="0" w:line="240" w:lineRule="auto"/>
        <w:ind w:firstLine="709"/>
        <w:jc w:val="center"/>
        <w:rPr>
          <w:rFonts w:ascii="Times New Roman" w:hAnsi="Times New Roman" w:cs="Times New Roman"/>
          <w:b/>
          <w:sz w:val="28"/>
          <w:szCs w:val="28"/>
        </w:rPr>
      </w:pPr>
      <w:r w:rsidRPr="007313D3">
        <w:rPr>
          <w:rFonts w:ascii="Times New Roman" w:hAnsi="Times New Roman" w:cs="Times New Roman"/>
          <w:b/>
          <w:sz w:val="28"/>
          <w:szCs w:val="28"/>
        </w:rPr>
        <w:t>Приаэродромная территория</w:t>
      </w:r>
    </w:p>
    <w:p w14:paraId="7D3DF620" w14:textId="77777777" w:rsidR="007313D3" w:rsidRPr="007313D3" w:rsidRDefault="007313D3" w:rsidP="007313D3">
      <w:pPr>
        <w:widowControl w:val="0"/>
        <w:tabs>
          <w:tab w:val="left" w:pos="851"/>
        </w:tabs>
        <w:suppressAutoHyphens/>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lang w:eastAsia="ru-RU"/>
        </w:rPr>
        <w:t>При размещении новых объектов следует соблюдать режим подзон приаэродромной территории аэропорта «Бегишево».</w:t>
      </w:r>
    </w:p>
    <w:p w14:paraId="4D182269" w14:textId="77777777" w:rsidR="007313D3" w:rsidRPr="007313D3" w:rsidRDefault="007313D3" w:rsidP="007313D3">
      <w:pPr>
        <w:widowControl w:val="0"/>
        <w:tabs>
          <w:tab w:val="left" w:pos="851"/>
        </w:tabs>
        <w:suppressAutoHyphens/>
        <w:spacing w:after="0" w:line="240" w:lineRule="auto"/>
        <w:ind w:firstLine="709"/>
        <w:jc w:val="both"/>
        <w:rPr>
          <w:rFonts w:ascii="Times New Roman" w:hAnsi="Times New Roman" w:cs="Times New Roman"/>
          <w:sz w:val="28"/>
          <w:szCs w:val="28"/>
        </w:rPr>
        <w:sectPr w:rsidR="007313D3" w:rsidRPr="007313D3" w:rsidSect="00655A08">
          <w:pgSz w:w="11906" w:h="16838"/>
          <w:pgMar w:top="851" w:right="851" w:bottom="851" w:left="1134" w:header="708" w:footer="708" w:gutter="0"/>
          <w:cols w:space="708"/>
          <w:docGrid w:linePitch="360"/>
        </w:sectPr>
      </w:pPr>
    </w:p>
    <w:p w14:paraId="31ECE87E" w14:textId="77777777" w:rsidR="007313D3" w:rsidRPr="007313D3" w:rsidRDefault="007313D3" w:rsidP="007313D3">
      <w:pPr>
        <w:spacing w:line="240" w:lineRule="auto"/>
        <w:ind w:left="375"/>
        <w:jc w:val="right"/>
        <w:rPr>
          <w:rFonts w:ascii="Times New Roman" w:hAnsi="Times New Roman" w:cs="Times New Roman"/>
          <w:sz w:val="28"/>
          <w:szCs w:val="28"/>
        </w:rPr>
      </w:pPr>
      <w:r w:rsidRPr="007313D3">
        <w:rPr>
          <w:rFonts w:ascii="Times New Roman" w:hAnsi="Times New Roman" w:cs="Times New Roman"/>
          <w:sz w:val="28"/>
          <w:szCs w:val="28"/>
        </w:rPr>
        <w:lastRenderedPageBreak/>
        <w:t>Таблица 7.7.1</w:t>
      </w:r>
    </w:p>
    <w:p w14:paraId="689FF526" w14:textId="77777777" w:rsidR="007313D3" w:rsidRPr="007313D3" w:rsidRDefault="007313D3" w:rsidP="007313D3">
      <w:pPr>
        <w:spacing w:after="120" w:line="240" w:lineRule="auto"/>
        <w:contextualSpacing/>
        <w:jc w:val="center"/>
        <w:rPr>
          <w:rFonts w:ascii="Times New Roman" w:eastAsia="Times New Roman" w:hAnsi="Times New Roman" w:cs="Times New Roman"/>
          <w:b/>
          <w:sz w:val="28"/>
          <w:szCs w:val="28"/>
          <w:lang w:eastAsia="ru-RU"/>
        </w:rPr>
      </w:pPr>
      <w:r w:rsidRPr="007313D3">
        <w:rPr>
          <w:rFonts w:ascii="Times New Roman" w:eastAsia="Times New Roman" w:hAnsi="Times New Roman" w:cs="Times New Roman"/>
          <w:b/>
          <w:sz w:val="28"/>
          <w:szCs w:val="28"/>
          <w:lang w:eastAsia="ru-RU"/>
        </w:rPr>
        <w:t xml:space="preserve">Перечень мероприятий по организации зон с особыми условиями использования территории </w:t>
      </w:r>
    </w:p>
    <w:p w14:paraId="5B8CA8AA" w14:textId="77777777" w:rsidR="007313D3" w:rsidRPr="007313D3" w:rsidRDefault="007313D3" w:rsidP="007313D3">
      <w:pPr>
        <w:spacing w:after="120" w:line="240" w:lineRule="auto"/>
        <w:contextualSpacing/>
        <w:jc w:val="center"/>
        <w:rPr>
          <w:rFonts w:ascii="Times New Roman" w:eastAsia="Times New Roman" w:hAnsi="Times New Roman" w:cs="Times New Roman"/>
          <w:b/>
          <w:sz w:val="28"/>
          <w:szCs w:val="28"/>
          <w:lang w:eastAsia="ru-RU"/>
        </w:rPr>
      </w:pPr>
    </w:p>
    <w:tbl>
      <w:tblPr>
        <w:tblpPr w:leftFromText="180" w:rightFromText="180" w:horzAnchor="margin" w:tblpY="15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2909"/>
        <w:gridCol w:w="4771"/>
        <w:gridCol w:w="1734"/>
        <w:gridCol w:w="1787"/>
        <w:gridCol w:w="2921"/>
      </w:tblGrid>
      <w:tr w:rsidR="007313D3" w:rsidRPr="007313D3" w14:paraId="2CDC8E21" w14:textId="77777777" w:rsidTr="007313D3">
        <w:trPr>
          <w:cantSplit/>
          <w:trHeight w:val="20"/>
          <w:tblHeader/>
        </w:trPr>
        <w:tc>
          <w:tcPr>
            <w:tcW w:w="243" w:type="pct"/>
            <w:vMerge w:val="restart"/>
            <w:vAlign w:val="center"/>
          </w:tcPr>
          <w:p w14:paraId="3E2F773F"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 п/п</w:t>
            </w:r>
          </w:p>
        </w:tc>
        <w:tc>
          <w:tcPr>
            <w:tcW w:w="980" w:type="pct"/>
            <w:vMerge w:val="restart"/>
            <w:vAlign w:val="center"/>
          </w:tcPr>
          <w:p w14:paraId="3DFE7E88"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Наименование объекта</w:t>
            </w:r>
          </w:p>
        </w:tc>
        <w:tc>
          <w:tcPr>
            <w:tcW w:w="1607" w:type="pct"/>
            <w:vMerge w:val="restart"/>
            <w:vAlign w:val="center"/>
          </w:tcPr>
          <w:p w14:paraId="67490EA8"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Вид мероприятия по организации ЗОУИТ</w:t>
            </w:r>
          </w:p>
        </w:tc>
        <w:tc>
          <w:tcPr>
            <w:tcW w:w="1186" w:type="pct"/>
            <w:gridSpan w:val="2"/>
            <w:vAlign w:val="center"/>
          </w:tcPr>
          <w:p w14:paraId="78C42868"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Сроки реализации</w:t>
            </w:r>
          </w:p>
        </w:tc>
        <w:tc>
          <w:tcPr>
            <w:tcW w:w="984" w:type="pct"/>
            <w:vMerge w:val="restart"/>
            <w:vAlign w:val="center"/>
          </w:tcPr>
          <w:p w14:paraId="184F14C5"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Источник мероприятия (наименование документа)</w:t>
            </w:r>
          </w:p>
        </w:tc>
      </w:tr>
      <w:tr w:rsidR="007313D3" w:rsidRPr="007313D3" w14:paraId="235940AB" w14:textId="77777777" w:rsidTr="007313D3">
        <w:trPr>
          <w:cantSplit/>
          <w:trHeight w:val="70"/>
          <w:tblHeader/>
        </w:trPr>
        <w:tc>
          <w:tcPr>
            <w:tcW w:w="243" w:type="pct"/>
            <w:vMerge/>
            <w:vAlign w:val="center"/>
          </w:tcPr>
          <w:p w14:paraId="2445432F"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980" w:type="pct"/>
            <w:vMerge/>
            <w:vAlign w:val="center"/>
          </w:tcPr>
          <w:p w14:paraId="102F2896"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1607" w:type="pct"/>
            <w:vMerge/>
            <w:vAlign w:val="center"/>
          </w:tcPr>
          <w:p w14:paraId="7C34B30B"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584" w:type="pct"/>
            <w:vAlign w:val="center"/>
          </w:tcPr>
          <w:p w14:paraId="0CC5A1D0"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Первая очередь</w:t>
            </w:r>
          </w:p>
        </w:tc>
        <w:tc>
          <w:tcPr>
            <w:tcW w:w="602" w:type="pct"/>
            <w:vAlign w:val="center"/>
          </w:tcPr>
          <w:p w14:paraId="14DD62EF"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Расчетный период</w:t>
            </w:r>
          </w:p>
        </w:tc>
        <w:tc>
          <w:tcPr>
            <w:tcW w:w="984" w:type="pct"/>
            <w:vMerge/>
            <w:vAlign w:val="center"/>
          </w:tcPr>
          <w:p w14:paraId="0C293169" w14:textId="77777777" w:rsidR="007313D3" w:rsidRPr="007313D3" w:rsidRDefault="007313D3" w:rsidP="007313D3">
            <w:pPr>
              <w:spacing w:line="240" w:lineRule="auto"/>
              <w:ind w:firstLine="142"/>
              <w:jc w:val="center"/>
              <w:rPr>
                <w:rFonts w:ascii="Times New Roman" w:hAnsi="Times New Roman" w:cs="Times New Roman"/>
                <w:sz w:val="24"/>
                <w:szCs w:val="24"/>
              </w:rPr>
            </w:pPr>
          </w:p>
        </w:tc>
      </w:tr>
      <w:tr w:rsidR="007313D3" w:rsidRPr="007313D3" w14:paraId="64EDC207" w14:textId="77777777" w:rsidTr="007313D3">
        <w:trPr>
          <w:cantSplit/>
          <w:trHeight w:val="2873"/>
        </w:trPr>
        <w:tc>
          <w:tcPr>
            <w:tcW w:w="243" w:type="pct"/>
            <w:vAlign w:val="center"/>
          </w:tcPr>
          <w:p w14:paraId="3212AA73" w14:textId="77777777" w:rsidR="007313D3" w:rsidRPr="007313D3" w:rsidRDefault="007313D3" w:rsidP="007313D3">
            <w:pPr>
              <w:spacing w:after="0"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1</w:t>
            </w:r>
          </w:p>
        </w:tc>
        <w:tc>
          <w:tcPr>
            <w:tcW w:w="980" w:type="pct"/>
            <w:vAlign w:val="center"/>
          </w:tcPr>
          <w:p w14:paraId="1121DED0" w14:textId="77777777" w:rsidR="007313D3" w:rsidRPr="007313D3" w:rsidRDefault="007313D3" w:rsidP="007313D3">
            <w:pPr>
              <w:spacing w:after="0" w:line="240" w:lineRule="auto"/>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Асфальтобетонный завод; Ферма КРС на 10 голов;  Зерноток;  Склад сельскохозяйственной техники;  Навозохранилище;  Цех;  Пилорама; Планируемый  Карьер по добыче суглинка кирпичного;  Планируемые резервные территории сельскохозяйственных объектов V класса опасности;  Насосная станция;  Очистные сооружения;  Биотермическая яма близ н.п. Ташлык;  Биотермическая яма за границей Шингальчинского СП;  Кладбище ря</w:t>
            </w:r>
            <w:r w:rsidRPr="007313D3">
              <w:rPr>
                <w:rFonts w:ascii="Times New Roman" w:eastAsia="Times New Roman" w:hAnsi="Times New Roman" w:cs="Times New Roman"/>
                <w:sz w:val="24"/>
                <w:szCs w:val="24"/>
                <w:lang w:eastAsia="ru-RU"/>
              </w:rPr>
              <w:lastRenderedPageBreak/>
              <w:t>дом с н.п. Ташлык;  Кладбище к северо-западу от н.п. Кашаево</w:t>
            </w:r>
          </w:p>
          <w:p w14:paraId="5B6D8DA7" w14:textId="77777777" w:rsidR="007313D3" w:rsidRPr="007313D3" w:rsidRDefault="007313D3" w:rsidP="007313D3">
            <w:pPr>
              <w:spacing w:after="0" w:line="240" w:lineRule="auto"/>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  Кладбище близ н.п. Сарсаз-Бли</w:t>
            </w:r>
          </w:p>
          <w:p w14:paraId="14E0336F" w14:textId="77777777" w:rsidR="007313D3" w:rsidRPr="007313D3" w:rsidRDefault="007313D3" w:rsidP="007313D3">
            <w:pPr>
              <w:spacing w:after="0" w:line="240" w:lineRule="auto"/>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  Кладбище в н.п. Клятле</w:t>
            </w:r>
          </w:p>
          <w:p w14:paraId="7821F526" w14:textId="77777777" w:rsidR="007313D3" w:rsidRPr="007313D3" w:rsidRDefault="007313D3" w:rsidP="007313D3">
            <w:pPr>
              <w:spacing w:after="0" w:line="240" w:lineRule="auto"/>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  Кладбище к северо-востоку от н.п. Балчыклы</w:t>
            </w:r>
          </w:p>
          <w:p w14:paraId="49C6AC1D" w14:textId="77777777" w:rsidR="007313D3" w:rsidRPr="007313D3" w:rsidRDefault="007313D3" w:rsidP="007313D3">
            <w:pPr>
              <w:widowControl w:val="0"/>
              <w:suppressAutoHyphens/>
              <w:spacing w:after="0" w:line="240" w:lineRule="auto"/>
              <w:ind w:firstLine="142"/>
              <w:jc w:val="center"/>
              <w:rPr>
                <w:rFonts w:ascii="Times New Roman" w:eastAsia="Times New Roman" w:hAnsi="Times New Roman" w:cs="Times New Roman"/>
                <w:sz w:val="24"/>
                <w:szCs w:val="24"/>
                <w:lang w:eastAsia="ru-RU"/>
              </w:rPr>
            </w:pPr>
          </w:p>
        </w:tc>
        <w:tc>
          <w:tcPr>
            <w:tcW w:w="1607" w:type="pct"/>
            <w:vAlign w:val="center"/>
          </w:tcPr>
          <w:p w14:paraId="65C5B15F" w14:textId="77777777" w:rsidR="007313D3" w:rsidRPr="007313D3" w:rsidRDefault="007313D3" w:rsidP="007313D3">
            <w:pPr>
              <w:spacing w:after="0" w:line="240" w:lineRule="auto"/>
              <w:ind w:firstLine="142"/>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lastRenderedPageBreak/>
              <w:t>Установить СЗЗ</w:t>
            </w:r>
          </w:p>
          <w:p w14:paraId="6C32655F"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584" w:type="pct"/>
            <w:vAlign w:val="center"/>
          </w:tcPr>
          <w:p w14:paraId="6467E1E0"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w:t>
            </w:r>
          </w:p>
        </w:tc>
        <w:tc>
          <w:tcPr>
            <w:tcW w:w="602" w:type="pct"/>
            <w:vAlign w:val="center"/>
          </w:tcPr>
          <w:p w14:paraId="00512BAA" w14:textId="77777777" w:rsidR="007313D3" w:rsidRPr="007313D3" w:rsidRDefault="007313D3" w:rsidP="007313D3">
            <w:pPr>
              <w:spacing w:line="240" w:lineRule="auto"/>
              <w:ind w:firstLine="142"/>
              <w:jc w:val="center"/>
              <w:rPr>
                <w:rFonts w:ascii="Times New Roman" w:hAnsi="Times New Roman" w:cs="Times New Roman"/>
                <w:sz w:val="24"/>
                <w:szCs w:val="24"/>
              </w:rPr>
            </w:pPr>
          </w:p>
        </w:tc>
        <w:tc>
          <w:tcPr>
            <w:tcW w:w="984" w:type="pct"/>
            <w:vAlign w:val="center"/>
          </w:tcPr>
          <w:p w14:paraId="4504D1B4" w14:textId="77777777" w:rsidR="007313D3" w:rsidRPr="007313D3" w:rsidRDefault="007313D3" w:rsidP="007313D3">
            <w:pPr>
              <w:spacing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Правила установления санитарно-защитных зон и использования земельных участков, расположенных в границах санитарно-защитных зон (утв. Постановлением Правительства РФ от 03.03.2018 №222)</w:t>
            </w:r>
          </w:p>
        </w:tc>
      </w:tr>
      <w:tr w:rsidR="007313D3" w:rsidRPr="007313D3" w14:paraId="69513ACC" w14:textId="77777777" w:rsidTr="007313D3">
        <w:trPr>
          <w:cantSplit/>
          <w:trHeight w:val="70"/>
        </w:trPr>
        <w:tc>
          <w:tcPr>
            <w:tcW w:w="243" w:type="pct"/>
            <w:vAlign w:val="center"/>
          </w:tcPr>
          <w:p w14:paraId="10397464" w14:textId="77777777" w:rsidR="007313D3" w:rsidRPr="007313D3" w:rsidRDefault="007313D3" w:rsidP="007313D3">
            <w:pPr>
              <w:spacing w:after="0"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lastRenderedPageBreak/>
              <w:t>2</w:t>
            </w:r>
          </w:p>
        </w:tc>
        <w:tc>
          <w:tcPr>
            <w:tcW w:w="980" w:type="pct"/>
            <w:vAlign w:val="center"/>
          </w:tcPr>
          <w:p w14:paraId="0732DEBF" w14:textId="77777777" w:rsidR="007313D3" w:rsidRPr="007313D3" w:rsidRDefault="007313D3" w:rsidP="007313D3">
            <w:pPr>
              <w:widowControl w:val="0"/>
              <w:suppressAutoHyphens/>
              <w:spacing w:after="0" w:line="240" w:lineRule="auto"/>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Региональные дороги</w:t>
            </w:r>
          </w:p>
        </w:tc>
        <w:tc>
          <w:tcPr>
            <w:tcW w:w="1607" w:type="pct"/>
            <w:vAlign w:val="center"/>
          </w:tcPr>
          <w:p w14:paraId="459804A0" w14:textId="77777777" w:rsidR="007313D3" w:rsidRPr="007313D3" w:rsidRDefault="007313D3" w:rsidP="007313D3">
            <w:pPr>
              <w:widowControl w:val="0"/>
              <w:suppressAutoHyphens/>
              <w:spacing w:after="0" w:line="240" w:lineRule="auto"/>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Установить полосу отвода и придорожную полосу</w:t>
            </w:r>
          </w:p>
        </w:tc>
        <w:tc>
          <w:tcPr>
            <w:tcW w:w="584" w:type="pct"/>
            <w:vAlign w:val="center"/>
          </w:tcPr>
          <w:p w14:paraId="73F653A6" w14:textId="77777777" w:rsidR="007313D3" w:rsidRPr="007313D3" w:rsidRDefault="007313D3" w:rsidP="007313D3">
            <w:pPr>
              <w:autoSpaceDE w:val="0"/>
              <w:autoSpaceDN w:val="0"/>
              <w:adjustRightInd w:val="0"/>
              <w:spacing w:after="0"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w:t>
            </w:r>
          </w:p>
        </w:tc>
        <w:tc>
          <w:tcPr>
            <w:tcW w:w="602" w:type="pct"/>
            <w:vAlign w:val="center"/>
          </w:tcPr>
          <w:p w14:paraId="4BF40C3A" w14:textId="77777777" w:rsidR="007313D3" w:rsidRPr="007313D3" w:rsidRDefault="007313D3" w:rsidP="007313D3">
            <w:pPr>
              <w:autoSpaceDE w:val="0"/>
              <w:autoSpaceDN w:val="0"/>
              <w:adjustRightInd w:val="0"/>
              <w:spacing w:after="0" w:line="240" w:lineRule="auto"/>
              <w:ind w:firstLine="142"/>
              <w:jc w:val="center"/>
              <w:rPr>
                <w:rFonts w:ascii="Times New Roman" w:hAnsi="Times New Roman" w:cs="Times New Roman"/>
                <w:sz w:val="24"/>
                <w:szCs w:val="24"/>
              </w:rPr>
            </w:pPr>
          </w:p>
        </w:tc>
        <w:tc>
          <w:tcPr>
            <w:tcW w:w="984" w:type="pct"/>
          </w:tcPr>
          <w:p w14:paraId="6C85EFE6" w14:textId="77777777" w:rsidR="007313D3" w:rsidRPr="007313D3" w:rsidRDefault="007313D3" w:rsidP="007313D3">
            <w:pPr>
              <w:widowControl w:val="0"/>
              <w:tabs>
                <w:tab w:val="left" w:pos="2431"/>
              </w:tabs>
              <w:suppressAutoHyphens/>
              <w:spacing w:after="0" w:line="240" w:lineRule="auto"/>
              <w:jc w:val="center"/>
              <w:rPr>
                <w:rFonts w:ascii="Times New Roman" w:hAnsi="Times New Roman" w:cs="Times New Roman"/>
                <w:sz w:val="24"/>
                <w:szCs w:val="24"/>
              </w:rPr>
            </w:pPr>
            <w:r w:rsidRPr="007313D3">
              <w:rPr>
                <w:rFonts w:ascii="Times New Roman" w:eastAsia="Times New Roman" w:hAnsi="Times New Roman" w:cs="Times New Roman"/>
                <w:sz w:val="24"/>
                <w:szCs w:val="28"/>
                <w:lang w:eastAsia="ru-RU"/>
              </w:rPr>
              <w:t>№257-ФЗ от 08.11.2007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7313D3" w:rsidRPr="007313D3" w14:paraId="160D7BC0" w14:textId="77777777" w:rsidTr="007313D3">
        <w:trPr>
          <w:cantSplit/>
          <w:trHeight w:val="70"/>
        </w:trPr>
        <w:tc>
          <w:tcPr>
            <w:tcW w:w="243" w:type="pct"/>
            <w:vAlign w:val="center"/>
          </w:tcPr>
          <w:p w14:paraId="6C4981D8" w14:textId="77777777" w:rsidR="007313D3" w:rsidRPr="007313D3" w:rsidRDefault="007313D3" w:rsidP="007313D3">
            <w:pPr>
              <w:spacing w:after="0"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3</w:t>
            </w:r>
          </w:p>
        </w:tc>
        <w:tc>
          <w:tcPr>
            <w:tcW w:w="980" w:type="pct"/>
            <w:vAlign w:val="center"/>
          </w:tcPr>
          <w:p w14:paraId="5B071E39" w14:textId="77777777" w:rsidR="007313D3" w:rsidRPr="007313D3" w:rsidRDefault="007313D3" w:rsidP="007313D3">
            <w:pPr>
              <w:widowControl w:val="0"/>
              <w:suppressAutoHyphens/>
              <w:spacing w:after="0" w:line="240" w:lineRule="auto"/>
              <w:ind w:firstLine="142"/>
              <w:jc w:val="both"/>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 xml:space="preserve">Река </w:t>
            </w:r>
            <w:r w:rsidRPr="007313D3">
              <w:rPr>
                <w:rFonts w:ascii="Times New Roman" w:eastAsiaTheme="minorEastAsia" w:hAnsi="Times New Roman" w:cs="Times New Roman"/>
                <w:sz w:val="24"/>
                <w:szCs w:val="24"/>
              </w:rPr>
              <w:t>Степной Зай, река Кашаево, река Аланка</w:t>
            </w:r>
          </w:p>
        </w:tc>
        <w:tc>
          <w:tcPr>
            <w:tcW w:w="1607" w:type="pct"/>
            <w:vAlign w:val="center"/>
          </w:tcPr>
          <w:p w14:paraId="3B1F5A22" w14:textId="77777777" w:rsidR="007313D3" w:rsidRPr="007313D3" w:rsidRDefault="007313D3" w:rsidP="007313D3">
            <w:pPr>
              <w:autoSpaceDE w:val="0"/>
              <w:autoSpaceDN w:val="0"/>
              <w:adjustRightInd w:val="0"/>
              <w:spacing w:after="0" w:line="240" w:lineRule="auto"/>
              <w:jc w:val="center"/>
              <w:rPr>
                <w:rFonts w:ascii="Times New Roman" w:hAnsi="Times New Roman" w:cs="Times New Roman"/>
                <w:sz w:val="24"/>
                <w:szCs w:val="24"/>
              </w:rPr>
            </w:pPr>
            <w:r w:rsidRPr="007313D3">
              <w:rPr>
                <w:rFonts w:ascii="Times New Roman" w:hAnsi="Times New Roman" w:cs="Times New Roman"/>
                <w:sz w:val="24"/>
                <w:szCs w:val="24"/>
              </w:rPr>
              <w:t>Обозначить на местности информационными знаками границы прибрежных защитных полос и водоохранных зон</w:t>
            </w:r>
          </w:p>
        </w:tc>
        <w:tc>
          <w:tcPr>
            <w:tcW w:w="584" w:type="pct"/>
            <w:vAlign w:val="center"/>
          </w:tcPr>
          <w:p w14:paraId="3CD193A2" w14:textId="77777777" w:rsidR="007313D3" w:rsidRPr="007313D3" w:rsidRDefault="007313D3" w:rsidP="007313D3">
            <w:pPr>
              <w:autoSpaceDE w:val="0"/>
              <w:autoSpaceDN w:val="0"/>
              <w:adjustRightInd w:val="0"/>
              <w:spacing w:after="0"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w:t>
            </w:r>
          </w:p>
        </w:tc>
        <w:tc>
          <w:tcPr>
            <w:tcW w:w="602" w:type="pct"/>
            <w:vAlign w:val="center"/>
          </w:tcPr>
          <w:p w14:paraId="4F197A0E" w14:textId="77777777" w:rsidR="007313D3" w:rsidRPr="007313D3" w:rsidRDefault="007313D3" w:rsidP="007313D3">
            <w:pPr>
              <w:autoSpaceDE w:val="0"/>
              <w:autoSpaceDN w:val="0"/>
              <w:adjustRightInd w:val="0"/>
              <w:spacing w:after="0" w:line="240" w:lineRule="auto"/>
              <w:ind w:firstLine="142"/>
              <w:jc w:val="center"/>
              <w:rPr>
                <w:rFonts w:ascii="Times New Roman" w:hAnsi="Times New Roman" w:cs="Times New Roman"/>
                <w:sz w:val="24"/>
                <w:szCs w:val="24"/>
              </w:rPr>
            </w:pPr>
          </w:p>
        </w:tc>
        <w:tc>
          <w:tcPr>
            <w:tcW w:w="984" w:type="pct"/>
          </w:tcPr>
          <w:p w14:paraId="1F6C3A83" w14:textId="77777777" w:rsidR="007313D3" w:rsidRPr="007313D3" w:rsidRDefault="007313D3" w:rsidP="007313D3">
            <w:pPr>
              <w:widowControl w:val="0"/>
              <w:tabs>
                <w:tab w:val="left" w:pos="2431"/>
              </w:tabs>
              <w:suppressAutoHyphens/>
              <w:spacing w:after="0" w:line="240" w:lineRule="auto"/>
              <w:jc w:val="center"/>
              <w:rPr>
                <w:rFonts w:ascii="Times New Roman" w:hAnsi="Times New Roman" w:cs="Times New Roman"/>
                <w:sz w:val="24"/>
                <w:szCs w:val="24"/>
              </w:rPr>
            </w:pPr>
            <w:r w:rsidRPr="007313D3">
              <w:rPr>
                <w:rFonts w:ascii="Times New Roman" w:hAnsi="Times New Roman" w:cs="Times New Roman"/>
                <w:sz w:val="24"/>
                <w:szCs w:val="24"/>
              </w:rPr>
              <w:t>Водный кодекс РФ</w:t>
            </w:r>
          </w:p>
        </w:tc>
      </w:tr>
      <w:tr w:rsidR="007313D3" w:rsidRPr="007313D3" w14:paraId="7A3E4F93" w14:textId="77777777" w:rsidTr="007313D3">
        <w:trPr>
          <w:cantSplit/>
          <w:trHeight w:val="70"/>
        </w:trPr>
        <w:tc>
          <w:tcPr>
            <w:tcW w:w="243" w:type="pct"/>
            <w:vAlign w:val="center"/>
          </w:tcPr>
          <w:p w14:paraId="1E512528" w14:textId="77777777" w:rsidR="007313D3" w:rsidRPr="007313D3" w:rsidRDefault="007313D3" w:rsidP="007313D3">
            <w:pPr>
              <w:spacing w:after="0"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4</w:t>
            </w:r>
          </w:p>
        </w:tc>
        <w:tc>
          <w:tcPr>
            <w:tcW w:w="980" w:type="pct"/>
            <w:vAlign w:val="center"/>
          </w:tcPr>
          <w:p w14:paraId="2A0B300C" w14:textId="77777777" w:rsidR="007313D3" w:rsidRPr="007313D3" w:rsidRDefault="007313D3" w:rsidP="007313D3">
            <w:pPr>
              <w:widowControl w:val="0"/>
              <w:suppressAutoHyphens/>
              <w:spacing w:after="0" w:line="240" w:lineRule="auto"/>
              <w:jc w:val="center"/>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 xml:space="preserve">Водозаборные скважины </w:t>
            </w:r>
          </w:p>
        </w:tc>
        <w:tc>
          <w:tcPr>
            <w:tcW w:w="1607" w:type="pct"/>
            <w:vAlign w:val="center"/>
          </w:tcPr>
          <w:p w14:paraId="0A3EFEE6" w14:textId="77777777" w:rsidR="007313D3" w:rsidRPr="007313D3" w:rsidRDefault="007313D3" w:rsidP="007313D3">
            <w:pPr>
              <w:autoSpaceDE w:val="0"/>
              <w:autoSpaceDN w:val="0"/>
              <w:adjustRightInd w:val="0"/>
              <w:spacing w:after="0" w:line="240" w:lineRule="auto"/>
              <w:jc w:val="center"/>
              <w:rPr>
                <w:rFonts w:ascii="Times New Roman" w:hAnsi="Times New Roman" w:cs="Times New Roman"/>
                <w:sz w:val="24"/>
                <w:szCs w:val="24"/>
              </w:rPr>
            </w:pPr>
            <w:r w:rsidRPr="007313D3">
              <w:rPr>
                <w:rFonts w:ascii="Times New Roman" w:hAnsi="Times New Roman" w:cs="Times New Roman"/>
                <w:sz w:val="24"/>
                <w:szCs w:val="24"/>
              </w:rPr>
              <w:t>Установить и внести в ЕГРН границы зоны санитарной охраны</w:t>
            </w:r>
          </w:p>
        </w:tc>
        <w:tc>
          <w:tcPr>
            <w:tcW w:w="584" w:type="pct"/>
            <w:vAlign w:val="center"/>
          </w:tcPr>
          <w:p w14:paraId="2DC57C6C" w14:textId="77777777" w:rsidR="007313D3" w:rsidRPr="007313D3" w:rsidRDefault="007313D3" w:rsidP="007313D3">
            <w:pPr>
              <w:autoSpaceDE w:val="0"/>
              <w:autoSpaceDN w:val="0"/>
              <w:adjustRightInd w:val="0"/>
              <w:spacing w:after="0"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w:t>
            </w:r>
          </w:p>
        </w:tc>
        <w:tc>
          <w:tcPr>
            <w:tcW w:w="602" w:type="pct"/>
            <w:vAlign w:val="center"/>
          </w:tcPr>
          <w:p w14:paraId="0C42FDED" w14:textId="77777777" w:rsidR="007313D3" w:rsidRPr="007313D3" w:rsidRDefault="007313D3" w:rsidP="007313D3">
            <w:pPr>
              <w:autoSpaceDE w:val="0"/>
              <w:autoSpaceDN w:val="0"/>
              <w:adjustRightInd w:val="0"/>
              <w:spacing w:after="0" w:line="240" w:lineRule="auto"/>
              <w:ind w:firstLine="142"/>
              <w:jc w:val="center"/>
              <w:rPr>
                <w:rFonts w:ascii="Times New Roman" w:hAnsi="Times New Roman" w:cs="Times New Roman"/>
                <w:sz w:val="24"/>
                <w:szCs w:val="24"/>
              </w:rPr>
            </w:pPr>
          </w:p>
        </w:tc>
        <w:tc>
          <w:tcPr>
            <w:tcW w:w="984" w:type="pct"/>
          </w:tcPr>
          <w:p w14:paraId="0114138A" w14:textId="77777777" w:rsidR="007313D3" w:rsidRPr="007313D3" w:rsidRDefault="007313D3" w:rsidP="007313D3">
            <w:pPr>
              <w:widowControl w:val="0"/>
              <w:tabs>
                <w:tab w:val="left" w:pos="2431"/>
              </w:tabs>
              <w:suppressAutoHyphens/>
              <w:spacing w:after="0" w:line="240" w:lineRule="auto"/>
              <w:jc w:val="center"/>
              <w:rPr>
                <w:rFonts w:ascii="Times New Roman" w:eastAsia="Times New Roman" w:hAnsi="Times New Roman" w:cs="Times New Roman"/>
                <w:sz w:val="24"/>
                <w:szCs w:val="24"/>
                <w:lang w:eastAsia="ru-RU"/>
              </w:rPr>
            </w:pPr>
            <w:r w:rsidRPr="007313D3">
              <w:rPr>
                <w:rFonts w:ascii="Times New Roman" w:hAnsi="Times New Roman" w:cs="Times New Roman"/>
                <w:bCs/>
                <w:sz w:val="24"/>
                <w:szCs w:val="24"/>
              </w:rPr>
              <w:t>СанПиН 2.1.4.1110-02 «Зоны санитарной охраны источников водоснабжения и водопроводов питьевого назначения»</w:t>
            </w:r>
          </w:p>
        </w:tc>
      </w:tr>
      <w:tr w:rsidR="007313D3" w:rsidRPr="007313D3" w14:paraId="5E05E1AC" w14:textId="77777777" w:rsidTr="007313D3">
        <w:trPr>
          <w:cantSplit/>
          <w:trHeight w:val="70"/>
        </w:trPr>
        <w:tc>
          <w:tcPr>
            <w:tcW w:w="243" w:type="pct"/>
            <w:vAlign w:val="center"/>
          </w:tcPr>
          <w:p w14:paraId="437FAE51" w14:textId="77777777" w:rsidR="007313D3" w:rsidRPr="007313D3" w:rsidRDefault="007313D3" w:rsidP="007313D3">
            <w:pPr>
              <w:spacing w:after="0"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lastRenderedPageBreak/>
              <w:t>5</w:t>
            </w:r>
          </w:p>
        </w:tc>
        <w:tc>
          <w:tcPr>
            <w:tcW w:w="980" w:type="pct"/>
            <w:vAlign w:val="center"/>
          </w:tcPr>
          <w:p w14:paraId="144F3ECF" w14:textId="77777777" w:rsidR="007313D3" w:rsidRPr="007313D3" w:rsidRDefault="007313D3" w:rsidP="007313D3">
            <w:pPr>
              <w:widowControl w:val="0"/>
              <w:suppressAutoHyphens/>
              <w:spacing w:after="0" w:line="240" w:lineRule="auto"/>
              <w:jc w:val="both"/>
              <w:rPr>
                <w:rFonts w:ascii="Times New Roman" w:eastAsia="Times New Roman" w:hAnsi="Times New Roman" w:cs="Times New Roman"/>
                <w:sz w:val="24"/>
                <w:szCs w:val="24"/>
                <w:lang w:eastAsia="ru-RU"/>
              </w:rPr>
            </w:pPr>
            <w:r w:rsidRPr="007313D3">
              <w:rPr>
                <w:rFonts w:ascii="Times New Roman" w:eastAsia="Times New Roman" w:hAnsi="Times New Roman" w:cs="Times New Roman"/>
                <w:sz w:val="24"/>
                <w:szCs w:val="24"/>
                <w:lang w:eastAsia="ru-RU"/>
              </w:rPr>
              <w:t xml:space="preserve">Кладбище северо-западнее н.п. Кашаево; </w:t>
            </w:r>
            <w:r w:rsidRPr="007313D3">
              <w:rPr>
                <w:rFonts w:ascii="Times New Roman" w:eastAsia="Times New Roman" w:hAnsi="Times New Roman" w:cs="Times New Roman"/>
                <w:sz w:val="28"/>
                <w:szCs w:val="20"/>
                <w:lang w:eastAsia="ru-RU"/>
              </w:rPr>
              <w:t xml:space="preserve"> </w:t>
            </w:r>
            <w:r w:rsidRPr="007313D3">
              <w:rPr>
                <w:rFonts w:ascii="Times New Roman" w:eastAsia="Times New Roman" w:hAnsi="Times New Roman" w:cs="Times New Roman"/>
                <w:sz w:val="24"/>
                <w:szCs w:val="24"/>
                <w:lang w:eastAsia="ru-RU"/>
              </w:rPr>
              <w:t>Кладбище в н.п. Клятле</w:t>
            </w:r>
          </w:p>
        </w:tc>
        <w:tc>
          <w:tcPr>
            <w:tcW w:w="1607" w:type="pct"/>
            <w:vAlign w:val="center"/>
          </w:tcPr>
          <w:p w14:paraId="3F293576" w14:textId="77777777" w:rsidR="007313D3" w:rsidRPr="007313D3" w:rsidRDefault="007313D3" w:rsidP="007313D3">
            <w:pPr>
              <w:autoSpaceDE w:val="0"/>
              <w:autoSpaceDN w:val="0"/>
              <w:adjustRightInd w:val="0"/>
              <w:spacing w:after="0" w:line="240" w:lineRule="auto"/>
              <w:jc w:val="center"/>
              <w:rPr>
                <w:rFonts w:ascii="Times New Roman" w:hAnsi="Times New Roman" w:cs="Times New Roman"/>
                <w:sz w:val="24"/>
                <w:szCs w:val="24"/>
              </w:rPr>
            </w:pPr>
            <w:r w:rsidRPr="007313D3">
              <w:rPr>
                <w:rFonts w:ascii="Times New Roman" w:hAnsi="Times New Roman" w:cs="Times New Roman"/>
                <w:sz w:val="24"/>
                <w:szCs w:val="24"/>
              </w:rPr>
              <w:t>Закрытие части кладбища, расположенной в водоохранной зоне реки</w:t>
            </w:r>
          </w:p>
          <w:p w14:paraId="2AF4B46E" w14:textId="77777777" w:rsidR="007313D3" w:rsidRPr="007313D3" w:rsidRDefault="007313D3" w:rsidP="007313D3">
            <w:pPr>
              <w:autoSpaceDE w:val="0"/>
              <w:autoSpaceDN w:val="0"/>
              <w:adjustRightInd w:val="0"/>
              <w:spacing w:after="0" w:line="240" w:lineRule="auto"/>
              <w:jc w:val="center"/>
              <w:rPr>
                <w:rFonts w:ascii="Times New Roman" w:hAnsi="Times New Roman" w:cs="Times New Roman"/>
                <w:sz w:val="24"/>
                <w:szCs w:val="24"/>
              </w:rPr>
            </w:pPr>
          </w:p>
        </w:tc>
        <w:tc>
          <w:tcPr>
            <w:tcW w:w="584" w:type="pct"/>
            <w:vAlign w:val="center"/>
          </w:tcPr>
          <w:p w14:paraId="08BA9B28" w14:textId="77777777" w:rsidR="007313D3" w:rsidRPr="007313D3" w:rsidRDefault="007313D3" w:rsidP="007313D3">
            <w:pPr>
              <w:autoSpaceDE w:val="0"/>
              <w:autoSpaceDN w:val="0"/>
              <w:adjustRightInd w:val="0"/>
              <w:spacing w:after="0" w:line="240" w:lineRule="auto"/>
              <w:ind w:firstLine="142"/>
              <w:jc w:val="center"/>
              <w:rPr>
                <w:rFonts w:ascii="Times New Roman" w:hAnsi="Times New Roman" w:cs="Times New Roman"/>
                <w:sz w:val="24"/>
                <w:szCs w:val="24"/>
              </w:rPr>
            </w:pPr>
            <w:r w:rsidRPr="007313D3">
              <w:rPr>
                <w:rFonts w:ascii="Times New Roman" w:hAnsi="Times New Roman" w:cs="Times New Roman"/>
                <w:sz w:val="24"/>
                <w:szCs w:val="24"/>
              </w:rPr>
              <w:t>+</w:t>
            </w:r>
          </w:p>
        </w:tc>
        <w:tc>
          <w:tcPr>
            <w:tcW w:w="602" w:type="pct"/>
            <w:vAlign w:val="center"/>
          </w:tcPr>
          <w:p w14:paraId="79DF1409" w14:textId="77777777" w:rsidR="007313D3" w:rsidRPr="007313D3" w:rsidRDefault="007313D3" w:rsidP="007313D3">
            <w:pPr>
              <w:autoSpaceDE w:val="0"/>
              <w:autoSpaceDN w:val="0"/>
              <w:adjustRightInd w:val="0"/>
              <w:spacing w:after="0" w:line="240" w:lineRule="auto"/>
              <w:ind w:firstLine="142"/>
              <w:jc w:val="center"/>
              <w:rPr>
                <w:rFonts w:ascii="Times New Roman" w:hAnsi="Times New Roman" w:cs="Times New Roman"/>
                <w:sz w:val="24"/>
                <w:szCs w:val="24"/>
              </w:rPr>
            </w:pPr>
          </w:p>
        </w:tc>
        <w:tc>
          <w:tcPr>
            <w:tcW w:w="984" w:type="pct"/>
          </w:tcPr>
          <w:p w14:paraId="7E109A8C" w14:textId="77777777" w:rsidR="007313D3" w:rsidRPr="007313D3" w:rsidRDefault="007313D3" w:rsidP="007313D3">
            <w:pPr>
              <w:widowControl w:val="0"/>
              <w:tabs>
                <w:tab w:val="left" w:pos="2431"/>
              </w:tabs>
              <w:suppressAutoHyphens/>
              <w:spacing w:after="0" w:line="240" w:lineRule="auto"/>
              <w:jc w:val="center"/>
              <w:rPr>
                <w:rFonts w:ascii="Times New Roman" w:hAnsi="Times New Roman" w:cs="Times New Roman"/>
                <w:bCs/>
                <w:sz w:val="24"/>
                <w:szCs w:val="24"/>
              </w:rPr>
            </w:pPr>
            <w:r w:rsidRPr="007313D3">
              <w:rPr>
                <w:rFonts w:ascii="Times New Roman" w:hAnsi="Times New Roman" w:cs="Times New Roman"/>
                <w:bCs/>
                <w:sz w:val="24"/>
                <w:szCs w:val="24"/>
              </w:rPr>
              <w:t>Водный кодекс РФ</w:t>
            </w:r>
          </w:p>
        </w:tc>
      </w:tr>
    </w:tbl>
    <w:p w14:paraId="22AF6438" w14:textId="77777777" w:rsidR="007313D3" w:rsidRPr="007313D3" w:rsidRDefault="007313D3" w:rsidP="007313D3">
      <w:pPr>
        <w:spacing w:after="0" w:line="240" w:lineRule="auto"/>
        <w:contextualSpacing/>
        <w:jc w:val="both"/>
        <w:rPr>
          <w:rFonts w:ascii="Times New Roman" w:hAnsi="Times New Roman" w:cs="Times New Roman"/>
          <w:sz w:val="28"/>
          <w:szCs w:val="28"/>
        </w:rPr>
        <w:sectPr w:rsidR="007313D3" w:rsidRPr="007313D3" w:rsidSect="00655A08">
          <w:pgSz w:w="16838" w:h="11906" w:orient="landscape"/>
          <w:pgMar w:top="851" w:right="851" w:bottom="851" w:left="1134" w:header="708" w:footer="708" w:gutter="0"/>
          <w:cols w:space="708"/>
          <w:docGrid w:linePitch="360"/>
        </w:sectPr>
      </w:pPr>
    </w:p>
    <w:p w14:paraId="3DA47EED" w14:textId="77777777" w:rsidR="007313D3" w:rsidRPr="007313D3" w:rsidRDefault="007313D3" w:rsidP="007313D3">
      <w:pPr>
        <w:keepNext/>
        <w:keepLines/>
        <w:numPr>
          <w:ilvl w:val="1"/>
          <w:numId w:val="9"/>
        </w:numPr>
        <w:spacing w:after="40" w:line="240" w:lineRule="auto"/>
        <w:ind w:left="0" w:firstLine="709"/>
        <w:contextualSpacing/>
        <w:jc w:val="center"/>
        <w:outlineLvl w:val="1"/>
        <w:rPr>
          <w:rFonts w:ascii="Times New Roman" w:eastAsiaTheme="majorEastAsia" w:hAnsi="Times New Roman" w:cs="Times New Roman"/>
          <w:b/>
          <w:sz w:val="28"/>
          <w:szCs w:val="28"/>
          <w:lang w:eastAsia="ru-RU"/>
        </w:rPr>
      </w:pPr>
      <w:bookmarkStart w:id="145" w:name="_Toc133908551"/>
      <w:bookmarkStart w:id="146" w:name="_Toc153973558"/>
      <w:bookmarkStart w:id="147" w:name="_Toc159497131"/>
      <w:bookmarkStart w:id="148" w:name="_Toc57443798"/>
      <w:r w:rsidRPr="007313D3">
        <w:rPr>
          <w:rFonts w:ascii="Times New Roman" w:eastAsiaTheme="majorEastAsia" w:hAnsi="Times New Roman" w:cs="Times New Roman"/>
          <w:b/>
          <w:sz w:val="28"/>
          <w:szCs w:val="28"/>
          <w:lang w:eastAsia="ru-RU"/>
        </w:rPr>
        <w:lastRenderedPageBreak/>
        <w:t>Мероприятия по охране особо охраняемых природных территорий</w:t>
      </w:r>
      <w:bookmarkEnd w:id="145"/>
      <w:bookmarkEnd w:id="146"/>
      <w:bookmarkEnd w:id="147"/>
    </w:p>
    <w:p w14:paraId="6AA627FB" w14:textId="77777777" w:rsidR="007313D3" w:rsidRPr="007313D3" w:rsidRDefault="007313D3" w:rsidP="007313D3">
      <w:pPr>
        <w:spacing w:after="120" w:line="240" w:lineRule="auto"/>
        <w:ind w:firstLine="720"/>
        <w:contextualSpacing/>
        <w:jc w:val="both"/>
        <w:rPr>
          <w:rFonts w:ascii="Times New Roman" w:hAnsi="Times New Roman" w:cs="Times New Roman"/>
          <w:sz w:val="28"/>
          <w:szCs w:val="28"/>
          <w:lang w:eastAsia="ru-RU"/>
        </w:rPr>
      </w:pPr>
      <w:r w:rsidRPr="007313D3">
        <w:rPr>
          <w:rFonts w:ascii="Times New Roman" w:hAnsi="Times New Roman" w:cs="Times New Roman"/>
          <w:sz w:val="28"/>
          <w:szCs w:val="28"/>
        </w:rPr>
        <w:t>В целях предотвращения негативного антропогенного воздействия на памятник природы регионального значения «Река Степной Зай» необходимо соблюдать границы и режим особой охраны данных особо охраняемых природных территорий.</w:t>
      </w:r>
    </w:p>
    <w:p w14:paraId="0358B8E1" w14:textId="77777777" w:rsidR="007313D3" w:rsidRPr="007313D3" w:rsidRDefault="007313D3" w:rsidP="007313D3">
      <w:pPr>
        <w:keepNext/>
        <w:keepLines/>
        <w:numPr>
          <w:ilvl w:val="1"/>
          <w:numId w:val="9"/>
        </w:numPr>
        <w:spacing w:after="0" w:line="240" w:lineRule="auto"/>
        <w:ind w:left="0" w:firstLine="709"/>
        <w:jc w:val="center"/>
        <w:outlineLvl w:val="1"/>
        <w:rPr>
          <w:rFonts w:ascii="Times New Roman" w:eastAsiaTheme="majorEastAsia" w:hAnsi="Times New Roman" w:cs="Times New Roman"/>
          <w:b/>
          <w:sz w:val="28"/>
          <w:szCs w:val="28"/>
          <w:lang w:eastAsia="ru-RU"/>
        </w:rPr>
      </w:pPr>
      <w:bookmarkStart w:id="149" w:name="_Toc133908552"/>
      <w:bookmarkStart w:id="150" w:name="_Toc153973559"/>
      <w:bookmarkStart w:id="151" w:name="_Toc159497132"/>
      <w:r w:rsidRPr="007313D3">
        <w:rPr>
          <w:rFonts w:ascii="Times New Roman" w:eastAsiaTheme="majorEastAsia" w:hAnsi="Times New Roman" w:cs="Times New Roman"/>
          <w:b/>
          <w:sz w:val="28"/>
          <w:szCs w:val="28"/>
          <w:lang w:eastAsia="ru-RU"/>
        </w:rPr>
        <w:t>Мероприятия по формированию природно-экологического каркаса территории</w:t>
      </w:r>
      <w:bookmarkEnd w:id="148"/>
      <w:bookmarkEnd w:id="149"/>
      <w:bookmarkEnd w:id="150"/>
      <w:bookmarkEnd w:id="151"/>
    </w:p>
    <w:p w14:paraId="7DB94A67" w14:textId="77777777" w:rsidR="007313D3" w:rsidRPr="007313D3" w:rsidRDefault="007313D3" w:rsidP="007313D3">
      <w:pPr>
        <w:widowControl w:val="0"/>
        <w:suppressAutoHyphens/>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lang w:eastAsia="ru-RU"/>
        </w:rPr>
        <w:t>Вдоль прибрежных защитных полос водотоков следует организовать озеленение специального назначения, которое будет способствовать сокращению стока взвешенных частиц с сельскохозяйственных полей.</w:t>
      </w:r>
    </w:p>
    <w:p w14:paraId="48685A3D" w14:textId="77777777" w:rsidR="007313D3" w:rsidRPr="007313D3" w:rsidRDefault="007313D3" w:rsidP="007313D3">
      <w:pPr>
        <w:widowControl w:val="0"/>
        <w:suppressAutoHyphens/>
        <w:spacing w:after="0" w:line="240" w:lineRule="auto"/>
        <w:ind w:firstLine="709"/>
        <w:jc w:val="both"/>
        <w:rPr>
          <w:rFonts w:ascii="Times New Roman" w:hAnsi="Times New Roman" w:cs="Times New Roman"/>
          <w:sz w:val="28"/>
          <w:szCs w:val="28"/>
        </w:rPr>
      </w:pPr>
      <w:r w:rsidRPr="007313D3">
        <w:rPr>
          <w:rFonts w:ascii="Times New Roman" w:hAnsi="Times New Roman" w:cs="Times New Roman"/>
          <w:sz w:val="28"/>
          <w:szCs w:val="28"/>
        </w:rPr>
        <w:t>Предлагается организация защитных лесополос вдоль автодорог регионального значения, в целях снего, газо- и пылезащиты.</w:t>
      </w:r>
    </w:p>
    <w:p w14:paraId="665AA3B5" w14:textId="77777777" w:rsidR="007313D3" w:rsidRPr="007313D3" w:rsidRDefault="007313D3" w:rsidP="007313D3">
      <w:pPr>
        <w:spacing w:after="0" w:line="240" w:lineRule="auto"/>
        <w:ind w:firstLine="709"/>
        <w:contextualSpacing/>
        <w:jc w:val="both"/>
        <w:rPr>
          <w:rFonts w:ascii="Times New Roman" w:hAnsi="Times New Roman" w:cs="Times New Roman"/>
          <w:sz w:val="28"/>
          <w:szCs w:val="28"/>
        </w:rPr>
      </w:pPr>
      <w:r w:rsidRPr="007313D3">
        <w:rPr>
          <w:rFonts w:ascii="Times New Roman" w:hAnsi="Times New Roman" w:cs="Times New Roman"/>
          <w:sz w:val="28"/>
          <w:szCs w:val="28"/>
        </w:rPr>
        <w:t>При проведении работ по озеленению рекомендуется использовать местные породы насаждений, наиболее приспособленные к данным почвенно-климатическим условиям. Рекомендуется создание смешанных насаждений из хвойных и лиственных пород, которые обладают широкими и разнообразными декоративными возможностями и в то же время более устойчивы к загрязнению окружающей среды.</w:t>
      </w:r>
    </w:p>
    <w:p w14:paraId="3E4756E2" w14:textId="77777777" w:rsidR="007313D3" w:rsidRPr="007313D3" w:rsidRDefault="007313D3" w:rsidP="007313D3">
      <w:pPr>
        <w:tabs>
          <w:tab w:val="left" w:pos="6127"/>
        </w:tabs>
        <w:spacing w:after="0" w:line="240" w:lineRule="auto"/>
        <w:ind w:firstLine="709"/>
        <w:jc w:val="both"/>
        <w:rPr>
          <w:rFonts w:ascii="Times New Roman" w:eastAsia="Times New Roman" w:hAnsi="Times New Roman" w:cs="Times New Roman"/>
          <w:sz w:val="28"/>
          <w:szCs w:val="28"/>
          <w:lang w:eastAsia="ru-RU"/>
        </w:rPr>
      </w:pPr>
      <w:r w:rsidRPr="007313D3">
        <w:rPr>
          <w:rFonts w:ascii="Times New Roman" w:eastAsia="Times New Roman" w:hAnsi="Times New Roman" w:cs="Times New Roman"/>
          <w:sz w:val="28"/>
          <w:szCs w:val="28"/>
          <w:lang w:eastAsia="ru-RU"/>
        </w:rPr>
        <w:tab/>
      </w:r>
    </w:p>
    <w:p w14:paraId="51DCE6CE" w14:textId="77777777" w:rsidR="007313D3" w:rsidRPr="007313D3" w:rsidRDefault="007313D3" w:rsidP="007313D3">
      <w:pPr>
        <w:keepNext/>
        <w:keepLines/>
        <w:numPr>
          <w:ilvl w:val="1"/>
          <w:numId w:val="9"/>
        </w:numPr>
        <w:spacing w:after="0" w:line="240" w:lineRule="auto"/>
        <w:ind w:left="0" w:firstLine="709"/>
        <w:jc w:val="center"/>
        <w:outlineLvl w:val="1"/>
        <w:rPr>
          <w:rFonts w:ascii="Times New Roman" w:eastAsiaTheme="majorEastAsia" w:hAnsi="Times New Roman" w:cs="Times New Roman"/>
          <w:b/>
          <w:sz w:val="28"/>
          <w:szCs w:val="28"/>
          <w:lang w:eastAsia="ru-RU"/>
        </w:rPr>
      </w:pPr>
      <w:bookmarkStart w:id="152" w:name="_Toc57443801"/>
      <w:bookmarkStart w:id="153" w:name="_Toc133908553"/>
      <w:bookmarkStart w:id="154" w:name="_Toc153973560"/>
      <w:bookmarkStart w:id="155" w:name="_Toc159497133"/>
      <w:r w:rsidRPr="007313D3">
        <w:rPr>
          <w:rFonts w:ascii="Times New Roman" w:eastAsiaTheme="majorEastAsia" w:hAnsi="Times New Roman" w:cs="Times New Roman"/>
          <w:b/>
          <w:sz w:val="28"/>
          <w:szCs w:val="28"/>
          <w:lang w:eastAsia="ru-RU"/>
        </w:rPr>
        <w:t>Мероприятия по охране животного и растительного мира</w:t>
      </w:r>
      <w:bookmarkEnd w:id="152"/>
      <w:bookmarkEnd w:id="153"/>
      <w:bookmarkEnd w:id="154"/>
      <w:bookmarkEnd w:id="155"/>
    </w:p>
    <w:p w14:paraId="228F4A59" w14:textId="77777777" w:rsidR="007313D3" w:rsidRPr="007313D3" w:rsidRDefault="007313D3" w:rsidP="007313D3">
      <w:pPr>
        <w:widowControl w:val="0"/>
        <w:suppressAutoHyphens/>
        <w:spacing w:after="0" w:line="240" w:lineRule="auto"/>
        <w:ind w:firstLine="709"/>
        <w:jc w:val="both"/>
        <w:rPr>
          <w:rFonts w:ascii="Times New Roman" w:hAnsi="Times New Roman" w:cs="Times New Roman"/>
          <w:sz w:val="28"/>
          <w:szCs w:val="28"/>
          <w:lang w:eastAsia="ru-RU"/>
        </w:rPr>
      </w:pPr>
    </w:p>
    <w:p w14:paraId="6E24062E" w14:textId="77777777" w:rsidR="007313D3" w:rsidRPr="007313D3" w:rsidRDefault="007313D3" w:rsidP="007313D3">
      <w:pPr>
        <w:widowControl w:val="0"/>
        <w:suppressAutoHyphens/>
        <w:spacing w:after="0" w:line="240" w:lineRule="auto"/>
        <w:ind w:firstLine="709"/>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Согласно статье 22 Федерального закона от 24.04.1995 № 52-ФЗ «О животном мире» (с изменениями и дополнениями), любая деятельность, влекущая за собой изменение среды обитания объектов животного мира и ухудшение условий их размножения, нагула, отдыха и путей миграции, должна осуществляться с соблюдением требований, обеспечивающих охрану животного мира.</w:t>
      </w:r>
    </w:p>
    <w:p w14:paraId="770E0858" w14:textId="77777777" w:rsidR="007313D3" w:rsidRPr="007313D3" w:rsidRDefault="007313D3" w:rsidP="007313D3">
      <w:pPr>
        <w:widowControl w:val="0"/>
        <w:suppressAutoHyphens/>
        <w:spacing w:after="0" w:line="240" w:lineRule="auto"/>
        <w:ind w:firstLine="709"/>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Для сохранения разнообразия условий местообитания лесных видов растений и животных при разработке лесосек сохраняются ключевые биотопы – участки небольшой площади, которые не затрагиваются рубкой и имеют важные значение для сохранения биоразнообразия. Их наличие способствует восстановлению лесной среды на вырубках. Эти объекты являются потенциальными местами обитания редких и уязвимых видов живых организмов. Перечень ключевых биотопов определен в лесохозяйственных регламентах.</w:t>
      </w:r>
    </w:p>
    <w:p w14:paraId="70631F10" w14:textId="77777777" w:rsidR="007313D3" w:rsidRPr="007313D3" w:rsidRDefault="007313D3" w:rsidP="007313D3">
      <w:pPr>
        <w:widowControl w:val="0"/>
        <w:suppressAutoHyphens/>
        <w:spacing w:after="0" w:line="240" w:lineRule="auto"/>
        <w:ind w:firstLine="709"/>
        <w:jc w:val="both"/>
        <w:rPr>
          <w:rFonts w:ascii="Times New Roman" w:hAnsi="Times New Roman" w:cs="Times New Roman"/>
          <w:sz w:val="28"/>
          <w:szCs w:val="28"/>
          <w:lang w:eastAsia="ru-RU"/>
        </w:rPr>
      </w:pPr>
      <w:r w:rsidRPr="007313D3">
        <w:rPr>
          <w:rFonts w:ascii="Times New Roman" w:hAnsi="Times New Roman" w:cs="Times New Roman"/>
          <w:sz w:val="28"/>
          <w:szCs w:val="28"/>
          <w:lang w:eastAsia="ru-RU"/>
        </w:rPr>
        <w:t xml:space="preserve">При осуществлении производственных процессов в сельском, рыбном, лесном хозяйстве и лесной промышленности, на производственных и строительных площадках с открыто размещенным оборудованием, сырьем и вспомогательными материалами, на гидротехнических сооружениях и водохранилищах, на водных транспортных путях и магистралях автомобильного, железнодорожного транспорта и аэродромах, а также при эксплуатации трубопроводов, линий электропередачи и линий проводной связи в проектной документации необходимо предусмотреть мероприятия по предотвращению гибели объектов животного мира и ухудшению среды их обитания, согласно постановлению Кабинета Министров Республики Татарстан от 15.09.2000 № 669 «О Требованиях по предотвращению гибели объектов животного мира при </w:t>
      </w:r>
      <w:r w:rsidRPr="007313D3">
        <w:rPr>
          <w:rFonts w:ascii="Times New Roman" w:hAnsi="Times New Roman" w:cs="Times New Roman"/>
          <w:sz w:val="28"/>
          <w:szCs w:val="28"/>
          <w:lang w:eastAsia="ru-RU"/>
        </w:rPr>
        <w:lastRenderedPageBreak/>
        <w:t>осуществлении производственных процессов, а также при эксплуатации транспортных магистралей, трубопроводов, линий связи и электропередачи на территории Республики Татарстан».</w:t>
      </w:r>
    </w:p>
    <w:p w14:paraId="25AB95D6" w14:textId="77777777" w:rsidR="007313D3" w:rsidRPr="007313D3" w:rsidRDefault="007313D3" w:rsidP="007313D3">
      <w:pPr>
        <w:spacing w:after="0" w:line="240" w:lineRule="auto"/>
        <w:rPr>
          <w:rFonts w:ascii="Times New Roman" w:hAnsi="Times New Roman" w:cs="Times New Roman"/>
          <w:sz w:val="28"/>
          <w:szCs w:val="28"/>
          <w:lang w:eastAsia="ru-RU"/>
        </w:rPr>
      </w:pPr>
    </w:p>
    <w:p w14:paraId="429FF14F" w14:textId="77777777" w:rsidR="007313D3" w:rsidRPr="007313D3" w:rsidRDefault="007313D3" w:rsidP="007313D3">
      <w:pPr>
        <w:spacing w:after="0" w:line="240" w:lineRule="auto"/>
        <w:jc w:val="center"/>
        <w:rPr>
          <w:rFonts w:ascii="Times New Roman" w:hAnsi="Times New Roman" w:cs="Times New Roman"/>
          <w:sz w:val="28"/>
          <w:szCs w:val="28"/>
          <w:lang w:eastAsia="ru-RU"/>
        </w:rPr>
      </w:pPr>
    </w:p>
    <w:p w14:paraId="0CF930E1" w14:textId="77777777" w:rsidR="007313D3" w:rsidRPr="007313D3" w:rsidRDefault="007313D3" w:rsidP="007313D3">
      <w:pPr>
        <w:keepNext/>
        <w:keepLines/>
        <w:numPr>
          <w:ilvl w:val="1"/>
          <w:numId w:val="9"/>
        </w:numPr>
        <w:spacing w:after="0" w:line="240" w:lineRule="auto"/>
        <w:ind w:left="0" w:firstLine="709"/>
        <w:jc w:val="center"/>
        <w:outlineLvl w:val="1"/>
        <w:rPr>
          <w:rFonts w:ascii="Times New Roman" w:eastAsiaTheme="majorEastAsia" w:hAnsi="Times New Roman" w:cs="Times New Roman"/>
          <w:b/>
          <w:sz w:val="28"/>
          <w:szCs w:val="28"/>
          <w:lang w:eastAsia="ru-RU"/>
        </w:rPr>
      </w:pPr>
      <w:bookmarkStart w:id="156" w:name="_Toc57443803"/>
      <w:bookmarkStart w:id="157" w:name="_Toc133908554"/>
      <w:bookmarkStart w:id="158" w:name="_Toc153973561"/>
      <w:bookmarkStart w:id="159" w:name="_Toc159497134"/>
      <w:r w:rsidRPr="007313D3">
        <w:rPr>
          <w:rFonts w:ascii="Times New Roman" w:eastAsiaTheme="majorEastAsia" w:hAnsi="Times New Roman" w:cs="Times New Roman"/>
          <w:b/>
          <w:sz w:val="28"/>
          <w:szCs w:val="28"/>
          <w:lang w:eastAsia="ru-RU"/>
        </w:rPr>
        <w:t>Мероприятия по оптимизации санитарно-эпидемиологического негативного воздействия территории и здоровья населения</w:t>
      </w:r>
      <w:bookmarkEnd w:id="156"/>
      <w:bookmarkEnd w:id="157"/>
      <w:bookmarkEnd w:id="158"/>
      <w:bookmarkEnd w:id="159"/>
    </w:p>
    <w:p w14:paraId="576ED8B4" w14:textId="548F68B3" w:rsidR="007313D3" w:rsidRPr="007313D3" w:rsidRDefault="007313D3" w:rsidP="007313D3">
      <w:pPr>
        <w:widowControl w:val="0"/>
        <w:suppressAutoHyphens/>
        <w:spacing w:after="0" w:line="240" w:lineRule="auto"/>
        <w:ind w:firstLine="709"/>
        <w:contextualSpacing/>
        <w:jc w:val="both"/>
        <w:rPr>
          <w:rFonts w:ascii="Times New Roman" w:hAnsi="Times New Roman" w:cs="Times New Roman"/>
          <w:lang w:eastAsia="ru-RU"/>
        </w:rPr>
      </w:pPr>
      <w:r w:rsidRPr="007313D3">
        <w:rPr>
          <w:rFonts w:ascii="Times New Roman" w:hAnsi="Times New Roman" w:cs="Times New Roman"/>
          <w:sz w:val="28"/>
          <w:szCs w:val="28"/>
          <w:lang w:eastAsia="ru-RU"/>
        </w:rPr>
        <w:t>Соблюдение режима использования земельных участков в границах санитарно-защитных зон, установление санитарно-защитных зон для существующих и планируемых производственных предприятий; соблюдение режима зон санитарной охраны источников питьевого водоснабжения и лабораторный контроль качества питьевых вод; организация озеленения специального назначения вдоль дорог регионального значения; проведение водоохранных мероприятий, в том числе установка локальных очистных сооружений; правильное обращение с отходами и сточными водами; производственный контроль качества атмосферного воздуха, поверхностных и подземных вод, почв будут способствовать улучшению санитарно-эпидемиологического состояния территории и оказывать благоприятное воздействие на здоровье населения.</w:t>
      </w:r>
    </w:p>
    <w:p w14:paraId="672F0D4F" w14:textId="77777777" w:rsidR="003B7F62" w:rsidRPr="007313D3" w:rsidRDefault="003B7F62" w:rsidP="007313D3">
      <w:pPr>
        <w:spacing w:line="240" w:lineRule="auto"/>
        <w:rPr>
          <w:rFonts w:ascii="Times New Roman" w:hAnsi="Times New Roman" w:cs="Times New Roman"/>
          <w:lang w:eastAsia="ru-RU"/>
        </w:rPr>
      </w:pPr>
      <w:r w:rsidRPr="007313D3">
        <w:rPr>
          <w:rFonts w:ascii="Times New Roman" w:hAnsi="Times New Roman" w:cs="Times New Roman"/>
          <w:lang w:eastAsia="ru-RU"/>
        </w:rPr>
        <w:br w:type="page"/>
      </w:r>
    </w:p>
    <w:p w14:paraId="131E8A82" w14:textId="6DF6A606" w:rsidR="003B7F62" w:rsidRPr="007313D3" w:rsidRDefault="003B7F62" w:rsidP="007313D3">
      <w:pPr>
        <w:spacing w:after="120" w:line="240" w:lineRule="auto"/>
        <w:ind w:left="735"/>
        <w:contextualSpacing/>
        <w:jc w:val="center"/>
        <w:outlineLvl w:val="0"/>
        <w:rPr>
          <w:rFonts w:ascii="Times New Roman" w:eastAsia="Times New Roman" w:hAnsi="Times New Roman" w:cs="Times New Roman"/>
          <w:b/>
          <w:sz w:val="28"/>
          <w:szCs w:val="28"/>
          <w:lang w:eastAsia="ru-RU"/>
        </w:rPr>
      </w:pPr>
      <w:bookmarkStart w:id="160" w:name="_Toc43800418"/>
      <w:bookmarkStart w:id="161" w:name="_Toc44092923"/>
      <w:bookmarkStart w:id="162" w:name="_Toc153973562"/>
      <w:bookmarkStart w:id="163" w:name="_Toc159497135"/>
      <w:bookmarkEnd w:id="6"/>
      <w:bookmarkEnd w:id="7"/>
      <w:bookmarkEnd w:id="8"/>
      <w:r w:rsidRPr="007313D3">
        <w:rPr>
          <w:rFonts w:ascii="Times New Roman" w:eastAsia="Times New Roman" w:hAnsi="Times New Roman" w:cs="Times New Roman"/>
          <w:b/>
          <w:sz w:val="28"/>
          <w:szCs w:val="28"/>
          <w:lang w:eastAsia="ru-RU"/>
        </w:rPr>
        <w:lastRenderedPageBreak/>
        <w:t>СПИСОК ИСПОЛЬЗОВАННОЙ ЛИТЕРАТУР</w:t>
      </w:r>
      <w:bookmarkEnd w:id="160"/>
      <w:bookmarkEnd w:id="161"/>
      <w:r w:rsidRPr="007313D3">
        <w:rPr>
          <w:rFonts w:ascii="Times New Roman" w:eastAsia="Times New Roman" w:hAnsi="Times New Roman" w:cs="Times New Roman"/>
          <w:b/>
          <w:sz w:val="28"/>
          <w:szCs w:val="28"/>
          <w:lang w:eastAsia="ru-RU"/>
        </w:rPr>
        <w:t>Ы</w:t>
      </w:r>
      <w:bookmarkEnd w:id="162"/>
      <w:bookmarkEnd w:id="163"/>
    </w:p>
    <w:p w14:paraId="15B46BE7"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Ландшафты Республики Татарстан. Региональный ландшафтно-экологический анализ//Под редакцией профессора Ермолаева / Ермолаев О.П., Игонин М.Е., Бубнов А.Ю., Павлова С.В. – Казань: «Слово». – 2007. – 411 с.</w:t>
      </w:r>
    </w:p>
    <w:p w14:paraId="459C4C1E"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Красная книга Республики Татарстан: животные, растения, грибы/ гл. ред. А. И. Щеповских. – Казань: Природа: Стар, 1995. – 454 с.</w:t>
      </w:r>
    </w:p>
    <w:p w14:paraId="1820F484"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Справочное пособие «Биологическое разнообразие и особо охраняемые природные территории Республики Татарстан», Казань,2018г.</w:t>
      </w:r>
    </w:p>
    <w:p w14:paraId="435128B8"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К.М. Мирзоев, Н.С. Гатиятуллин, Е.А. Тарасов, В.П. Степанов, Р.Н. Гатиятуллин, М.Х. Рахматуллин, В.А. Кожевников. Сейсмическая опасность территории Татарстана//Георесурсы. 1(15)2004. С.45-48.</w:t>
      </w:r>
    </w:p>
    <w:p w14:paraId="1B940099"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Степанов В.П., Мирзоев К.М., Тарасов Е.А., Гатиятуллин Р.Н., Степанов А.В., Степанов И.В. Важнейшие разломы и сейсмичность территории Татарстана//Геология. Известия Отделения наук о Земле и экологии. Уфа, 1998. №3. С.126-135.</w:t>
      </w:r>
    </w:p>
    <w:p w14:paraId="17E7BAB0"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Книга «Объекты культурного наследия Республики Татарстан»</w:t>
      </w:r>
    </w:p>
    <w:p w14:paraId="2FF1A1E5" w14:textId="77777777" w:rsidR="003B7F62" w:rsidRPr="007313D3" w:rsidRDefault="003B7F62" w:rsidP="007313D3">
      <w:pPr>
        <w:spacing w:after="0" w:line="240" w:lineRule="auto"/>
        <w:ind w:firstLine="709"/>
        <w:jc w:val="center"/>
        <w:rPr>
          <w:rFonts w:ascii="Times New Roman" w:eastAsia="Times New Roman" w:hAnsi="Times New Roman" w:cs="Times New Roman"/>
          <w:b/>
          <w:sz w:val="28"/>
          <w:szCs w:val="28"/>
        </w:rPr>
      </w:pPr>
      <w:r w:rsidRPr="007313D3">
        <w:rPr>
          <w:rFonts w:ascii="Times New Roman" w:eastAsia="Times New Roman" w:hAnsi="Times New Roman" w:cs="Times New Roman"/>
          <w:b/>
          <w:sz w:val="28"/>
          <w:szCs w:val="28"/>
        </w:rPr>
        <w:t>Исходные данные</w:t>
      </w:r>
    </w:p>
    <w:p w14:paraId="63DC8B42" w14:textId="2D12D7DD" w:rsidR="003B7F62" w:rsidRPr="00EF031A"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EF031A">
        <w:rPr>
          <w:rFonts w:ascii="Times New Roman" w:eastAsia="Times New Roman" w:hAnsi="Times New Roman" w:cs="Times New Roman"/>
          <w:sz w:val="28"/>
          <w:szCs w:val="28"/>
        </w:rPr>
        <w:t xml:space="preserve">Исходные данные, предоставленные органами местного самоуправления </w:t>
      </w:r>
      <w:r w:rsidR="007313D3" w:rsidRPr="00EF031A">
        <w:rPr>
          <w:rFonts w:ascii="Times New Roman" w:eastAsia="Times New Roman" w:hAnsi="Times New Roman" w:cs="Times New Roman"/>
          <w:sz w:val="28"/>
          <w:szCs w:val="28"/>
        </w:rPr>
        <w:t>Нижнекамского</w:t>
      </w:r>
      <w:r w:rsidRPr="00EF031A">
        <w:rPr>
          <w:rFonts w:ascii="Times New Roman" w:eastAsia="Times New Roman" w:hAnsi="Times New Roman" w:cs="Times New Roman"/>
          <w:sz w:val="28"/>
          <w:szCs w:val="28"/>
        </w:rPr>
        <w:t xml:space="preserve"> муниципального района Республики Татарстан и </w:t>
      </w:r>
      <w:r w:rsidR="007313D3" w:rsidRPr="00EF031A">
        <w:rPr>
          <w:rFonts w:ascii="Times New Roman" w:eastAsia="Times New Roman" w:hAnsi="Times New Roman" w:cs="Times New Roman"/>
          <w:sz w:val="28"/>
          <w:szCs w:val="28"/>
        </w:rPr>
        <w:t>Шингальчинского</w:t>
      </w:r>
      <w:r w:rsidR="009402CC" w:rsidRPr="00EF031A">
        <w:rPr>
          <w:rFonts w:ascii="Times New Roman" w:eastAsia="Times New Roman" w:hAnsi="Times New Roman" w:cs="Times New Roman"/>
          <w:sz w:val="28"/>
          <w:szCs w:val="28"/>
        </w:rPr>
        <w:t xml:space="preserve"> </w:t>
      </w:r>
      <w:r w:rsidR="00C82169" w:rsidRPr="00EF031A">
        <w:rPr>
          <w:rFonts w:ascii="Times New Roman" w:eastAsia="Times New Roman" w:hAnsi="Times New Roman" w:cs="Times New Roman"/>
          <w:sz w:val="28"/>
          <w:szCs w:val="28"/>
        </w:rPr>
        <w:t xml:space="preserve">сельского </w:t>
      </w:r>
      <w:r w:rsidRPr="00EF031A">
        <w:rPr>
          <w:rFonts w:ascii="Times New Roman" w:eastAsia="Times New Roman" w:hAnsi="Times New Roman" w:cs="Times New Roman"/>
          <w:sz w:val="28"/>
          <w:szCs w:val="28"/>
        </w:rPr>
        <w:t xml:space="preserve">поселения </w:t>
      </w:r>
      <w:r w:rsidR="007313D3" w:rsidRPr="00EF031A">
        <w:rPr>
          <w:rFonts w:ascii="Times New Roman" w:eastAsia="Times New Roman" w:hAnsi="Times New Roman" w:cs="Times New Roman"/>
          <w:sz w:val="28"/>
          <w:szCs w:val="28"/>
        </w:rPr>
        <w:t>Нижнекамского</w:t>
      </w:r>
      <w:r w:rsidRPr="00EF031A">
        <w:rPr>
          <w:rFonts w:ascii="Times New Roman" w:eastAsia="Times New Roman" w:hAnsi="Times New Roman" w:cs="Times New Roman"/>
          <w:sz w:val="28"/>
          <w:szCs w:val="28"/>
        </w:rPr>
        <w:t xml:space="preserve"> муниципального района Республики Татарстан</w:t>
      </w:r>
    </w:p>
    <w:p w14:paraId="1ED73E3E"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Постановл</w:t>
      </w:r>
      <w:r w:rsidR="00C82169" w:rsidRPr="007313D3">
        <w:rPr>
          <w:rFonts w:ascii="Times New Roman" w:eastAsia="Times New Roman" w:hAnsi="Times New Roman" w:cs="Times New Roman"/>
          <w:sz w:val="28"/>
          <w:szCs w:val="28"/>
        </w:rPr>
        <w:t xml:space="preserve">ение КМ РТ от </w:t>
      </w:r>
      <w:r w:rsidR="006E3976" w:rsidRPr="007313D3">
        <w:rPr>
          <w:rFonts w:ascii="Times New Roman" w:eastAsia="Times New Roman" w:hAnsi="Times New Roman" w:cs="Times New Roman"/>
          <w:sz w:val="28"/>
          <w:szCs w:val="28"/>
        </w:rPr>
        <w:t>21</w:t>
      </w:r>
      <w:r w:rsidR="00C82169" w:rsidRPr="007313D3">
        <w:rPr>
          <w:rFonts w:ascii="Times New Roman" w:eastAsia="Times New Roman" w:hAnsi="Times New Roman" w:cs="Times New Roman"/>
          <w:sz w:val="28"/>
          <w:szCs w:val="28"/>
        </w:rPr>
        <w:t>.0</w:t>
      </w:r>
      <w:r w:rsidR="006E3976" w:rsidRPr="007313D3">
        <w:rPr>
          <w:rFonts w:ascii="Times New Roman" w:eastAsia="Times New Roman" w:hAnsi="Times New Roman" w:cs="Times New Roman"/>
          <w:sz w:val="28"/>
          <w:szCs w:val="28"/>
        </w:rPr>
        <w:t>2</w:t>
      </w:r>
      <w:r w:rsidR="00C82169" w:rsidRPr="007313D3">
        <w:rPr>
          <w:rFonts w:ascii="Times New Roman" w:eastAsia="Times New Roman" w:hAnsi="Times New Roman" w:cs="Times New Roman"/>
          <w:sz w:val="28"/>
          <w:szCs w:val="28"/>
        </w:rPr>
        <w:t>.202</w:t>
      </w:r>
      <w:r w:rsidR="006E3976" w:rsidRPr="007313D3">
        <w:rPr>
          <w:rFonts w:ascii="Times New Roman" w:eastAsia="Times New Roman" w:hAnsi="Times New Roman" w:cs="Times New Roman"/>
          <w:sz w:val="28"/>
          <w:szCs w:val="28"/>
        </w:rPr>
        <w:t>3</w:t>
      </w:r>
      <w:r w:rsidR="00C82169" w:rsidRPr="007313D3">
        <w:rPr>
          <w:rFonts w:ascii="Times New Roman" w:eastAsia="Times New Roman" w:hAnsi="Times New Roman" w:cs="Times New Roman"/>
          <w:sz w:val="28"/>
          <w:szCs w:val="28"/>
        </w:rPr>
        <w:t xml:space="preserve"> N </w:t>
      </w:r>
      <w:r w:rsidR="006E3976" w:rsidRPr="007313D3">
        <w:rPr>
          <w:rFonts w:ascii="Times New Roman" w:eastAsia="Times New Roman" w:hAnsi="Times New Roman" w:cs="Times New Roman"/>
          <w:sz w:val="28"/>
          <w:szCs w:val="28"/>
        </w:rPr>
        <w:t>1670</w:t>
      </w:r>
      <w:r w:rsidR="00C82169" w:rsidRPr="007313D3">
        <w:rPr>
          <w:rFonts w:ascii="Times New Roman" w:eastAsia="Times New Roman" w:hAnsi="Times New Roman" w:cs="Times New Roman"/>
          <w:sz w:val="28"/>
          <w:szCs w:val="28"/>
        </w:rPr>
        <w:t xml:space="preserve"> «</w:t>
      </w:r>
      <w:r w:rsidRPr="007313D3">
        <w:rPr>
          <w:rFonts w:ascii="Times New Roman" w:eastAsia="Times New Roman" w:hAnsi="Times New Roman" w:cs="Times New Roman"/>
          <w:sz w:val="28"/>
          <w:szCs w:val="28"/>
        </w:rPr>
        <w:t>О внесении изменения в Схему территориального планирования Республики Татарстан, утвержденную постановлением Кабинета Министров Республики</w:t>
      </w:r>
      <w:r w:rsidR="00C82169" w:rsidRPr="007313D3">
        <w:rPr>
          <w:rFonts w:ascii="Times New Roman" w:eastAsia="Times New Roman" w:hAnsi="Times New Roman" w:cs="Times New Roman"/>
          <w:sz w:val="28"/>
          <w:szCs w:val="28"/>
        </w:rPr>
        <w:t xml:space="preserve"> Татарстан от 21.02.2011 N 134 «</w:t>
      </w:r>
      <w:r w:rsidRPr="007313D3">
        <w:rPr>
          <w:rFonts w:ascii="Times New Roman" w:eastAsia="Times New Roman" w:hAnsi="Times New Roman" w:cs="Times New Roman"/>
          <w:sz w:val="28"/>
          <w:szCs w:val="28"/>
        </w:rPr>
        <w:t>Об утверждении Схемы территориального пл</w:t>
      </w:r>
      <w:r w:rsidR="00C82169" w:rsidRPr="007313D3">
        <w:rPr>
          <w:rFonts w:ascii="Times New Roman" w:eastAsia="Times New Roman" w:hAnsi="Times New Roman" w:cs="Times New Roman"/>
          <w:sz w:val="28"/>
          <w:szCs w:val="28"/>
        </w:rPr>
        <w:t>анирования Республики Татарстан»</w:t>
      </w:r>
    </w:p>
    <w:p w14:paraId="5640BD69" w14:textId="77777777" w:rsidR="00EF031A" w:rsidRDefault="00EF031A" w:rsidP="00EF031A">
      <w:pPr>
        <w:numPr>
          <w:ilvl w:val="0"/>
          <w:numId w:val="23"/>
        </w:numPr>
        <w:spacing w:after="0" w:line="240" w:lineRule="auto"/>
        <w:ind w:left="0" w:firstLine="709"/>
        <w:jc w:val="both"/>
        <w:rPr>
          <w:rFonts w:ascii="Times New Roman" w:eastAsia="Times New Roman" w:hAnsi="Times New Roman" w:cs="Times New Roman"/>
          <w:sz w:val="28"/>
          <w:szCs w:val="28"/>
        </w:rPr>
      </w:pPr>
      <w:r w:rsidRPr="00EF031A">
        <w:rPr>
          <w:rFonts w:ascii="Times New Roman" w:eastAsia="Times New Roman" w:hAnsi="Times New Roman" w:cs="Times New Roman"/>
          <w:sz w:val="28"/>
          <w:szCs w:val="28"/>
        </w:rPr>
        <w:t>Схема территориального планирования Нижнекамского муниципального рай-она Республики Татарстан (с изменениями), утвержденная Решением Совета Нижнекамского муниципального района от 27.12.2023 г. № 78</w:t>
      </w:r>
    </w:p>
    <w:p w14:paraId="18E275E6" w14:textId="0CAF51B8" w:rsidR="003B7F62" w:rsidRPr="007313D3" w:rsidRDefault="003B7F62" w:rsidP="00EF031A">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Данные, предоставленные в адрес АО «РКЦ «Земля» Министерства экологии и природных ресурсов РТ</w:t>
      </w:r>
    </w:p>
    <w:p w14:paraId="42D1A789" w14:textId="77777777" w:rsidR="003B7F62" w:rsidRPr="007313D3" w:rsidRDefault="003B7F62" w:rsidP="00EF031A">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Данные, предоставленные в адрес АО «РКЦ «Земля» ООО «Газпром трансгаз Казань»</w:t>
      </w:r>
    </w:p>
    <w:p w14:paraId="00150858" w14:textId="77777777" w:rsidR="003B7F62" w:rsidRPr="00EF031A" w:rsidRDefault="003B7F62" w:rsidP="00EF031A">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Данные, предоставленные в адрес АО «РКЦ «Земля» Комитета РТ по охра</w:t>
      </w:r>
      <w:r w:rsidRPr="00EF031A">
        <w:rPr>
          <w:rFonts w:ascii="Times New Roman" w:eastAsia="Times New Roman" w:hAnsi="Times New Roman" w:cs="Times New Roman"/>
          <w:sz w:val="28"/>
          <w:szCs w:val="28"/>
        </w:rPr>
        <w:t>не объектов культурного наследия</w:t>
      </w:r>
    </w:p>
    <w:p w14:paraId="41EDB5B7" w14:textId="2590ACBD" w:rsidR="003B7F62" w:rsidRPr="00EF031A"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EF031A">
        <w:rPr>
          <w:rFonts w:ascii="Times New Roman" w:eastAsia="Times New Roman" w:hAnsi="Times New Roman" w:cs="Times New Roman"/>
          <w:sz w:val="28"/>
          <w:szCs w:val="28"/>
        </w:rPr>
        <w:t>Данные, предоставленные в адрес АО «РКЦ «Земля» Главного управления ветеринарии кабинета министров РТ ГБУ «</w:t>
      </w:r>
      <w:r w:rsidR="00EF031A" w:rsidRPr="00EF031A">
        <w:rPr>
          <w:rFonts w:ascii="Times New Roman" w:eastAsia="Times New Roman" w:hAnsi="Times New Roman" w:cs="Times New Roman"/>
          <w:sz w:val="28"/>
          <w:szCs w:val="28"/>
        </w:rPr>
        <w:t xml:space="preserve">Нижнекамское </w:t>
      </w:r>
      <w:r w:rsidRPr="00EF031A">
        <w:rPr>
          <w:rFonts w:ascii="Times New Roman" w:eastAsia="Times New Roman" w:hAnsi="Times New Roman" w:cs="Times New Roman"/>
          <w:sz w:val="28"/>
          <w:szCs w:val="28"/>
        </w:rPr>
        <w:t>районное государственное ветеринарное объединение»</w:t>
      </w:r>
    </w:p>
    <w:p w14:paraId="57610B97" w14:textId="77777777" w:rsidR="003B7F62" w:rsidRPr="007313D3" w:rsidRDefault="003B7F62" w:rsidP="007313D3">
      <w:pPr>
        <w:spacing w:after="0" w:line="240" w:lineRule="auto"/>
        <w:ind w:firstLine="709"/>
        <w:jc w:val="center"/>
        <w:rPr>
          <w:rFonts w:ascii="Times New Roman" w:eastAsia="Times New Roman" w:hAnsi="Times New Roman" w:cs="Times New Roman"/>
          <w:b/>
          <w:sz w:val="28"/>
          <w:szCs w:val="28"/>
        </w:rPr>
      </w:pPr>
      <w:r w:rsidRPr="007313D3">
        <w:rPr>
          <w:rFonts w:ascii="Times New Roman" w:eastAsia="Times New Roman" w:hAnsi="Times New Roman" w:cs="Times New Roman"/>
          <w:b/>
          <w:sz w:val="28"/>
          <w:szCs w:val="28"/>
        </w:rPr>
        <w:t>Список нормативной документации</w:t>
      </w:r>
    </w:p>
    <w:p w14:paraId="41068CBA"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«Градостроительный кодекс РФ» от 29.12.2004 №190-ФЗ (с изменениями и дополнениями)</w:t>
      </w:r>
    </w:p>
    <w:p w14:paraId="3351927D"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«Земельный кодекс РФ» от 25.10.2001 №136-ФЗ (с изменениями и дополнениями)</w:t>
      </w:r>
    </w:p>
    <w:p w14:paraId="5B6D93DC"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«Водный кодекс РФ» от 03.06.2006 №74-ФЗ (с изменениями и дополнениями)</w:t>
      </w:r>
    </w:p>
    <w:p w14:paraId="15CE3F95"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lastRenderedPageBreak/>
        <w:t>«Лесной кодекс РФ» от 04.12.2006 №200-ФЗ (с изменениями и дополнениями)</w:t>
      </w:r>
    </w:p>
    <w:p w14:paraId="2469F6BF"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Федеральный закон от 10.01.2002 №7-ФЗ «Об охране окружающей среды» (с изменениями и дополнениями)</w:t>
      </w:r>
    </w:p>
    <w:p w14:paraId="102BB908"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Федеральный закон от 21.02.1992 № 2395-1-ФЗ «О недрах» (с изменениями и дополнениями)</w:t>
      </w:r>
    </w:p>
    <w:p w14:paraId="786631DB"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«Кодекс Российской Федерации об административных правонарушениях» от 30.12.2001 N 195-ФЗ (с изменениями и дополнениями)</w:t>
      </w:r>
    </w:p>
    <w:p w14:paraId="0393A97B"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Федеральный закон от 24.04.1995 №52-ФЗ «О животном мире» (с изменениями и дополнениями)</w:t>
      </w:r>
    </w:p>
    <w:p w14:paraId="52D97E2B"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Федеральный закон от 30.03.1999 № 52-ФЗ «О санитарно-эпидемиологическом благополучии населения» (с изменениями и дополнениями)</w:t>
      </w:r>
    </w:p>
    <w:p w14:paraId="7CCA1115"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и дополнениями)</w:t>
      </w:r>
    </w:p>
    <w:p w14:paraId="6EFE4E2F"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Федеральный закон от 14.03.1995 № 33-ФЗ «Об особо охраняемых природных территориях» (с изменениями и дополнениями)</w:t>
      </w:r>
    </w:p>
    <w:p w14:paraId="2D0A4F25" w14:textId="77777777" w:rsidR="003B7F62" w:rsidRPr="007313D3" w:rsidRDefault="003B7F62" w:rsidP="007313D3">
      <w:pPr>
        <w:spacing w:after="0" w:line="240" w:lineRule="auto"/>
        <w:ind w:firstLine="709"/>
        <w:jc w:val="center"/>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Природная характеристика</w:t>
      </w:r>
    </w:p>
    <w:p w14:paraId="7F8B11D5"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Перечень особо ценных продуктивных сельскохозяйственных угодий на территории Республики Татарстан, использование которых для других целей не допускается, за исключением случаев, установленных федеральным законодательством, утв. распоряжением КМ РТ от 23.12.2016 № 3056-р (с изменениями и дополнениями)</w:t>
      </w:r>
    </w:p>
    <w:p w14:paraId="15381EF4"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СП 42.13330.2016 «СНиП 2.07.01-89*. Градостроительство. Планировка и застройка городских и сельских поселений», утвержденного приказом Министерства строительства и жилищно-коммунального хозяйства Российской Федерации от 30.12.2016 №1034</w:t>
      </w:r>
    </w:p>
    <w:p w14:paraId="250832CF"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Постановление Правительства РФ от 13.08.1996 N 997 (ред. от 13.03.2008)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14:paraId="46920392"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Экологическим кодексом Республики Татарстан от 15.01.2009 N 5-ЗРТ (принят ГС РТ 15.12.2008) (ред. от 16.11.2023)</w:t>
      </w:r>
    </w:p>
    <w:p w14:paraId="6A9FBFBE"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Постановление КМ РТ от 15.09.2</w:t>
      </w:r>
      <w:r w:rsidR="00C82169" w:rsidRPr="007313D3">
        <w:rPr>
          <w:rFonts w:ascii="Times New Roman" w:eastAsia="Times New Roman" w:hAnsi="Times New Roman" w:cs="Times New Roman"/>
          <w:sz w:val="28"/>
          <w:szCs w:val="28"/>
        </w:rPr>
        <w:t>000 N 669 (ред. от 19.10.2019) «</w:t>
      </w:r>
      <w:r w:rsidRPr="007313D3">
        <w:rPr>
          <w:rFonts w:ascii="Times New Roman" w:eastAsia="Times New Roman" w:hAnsi="Times New Roman" w:cs="Times New Roman"/>
          <w:sz w:val="28"/>
          <w:szCs w:val="28"/>
        </w:rPr>
        <w:t>О Требованиях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на территории Р</w:t>
      </w:r>
      <w:r w:rsidR="00C82169" w:rsidRPr="007313D3">
        <w:rPr>
          <w:rFonts w:ascii="Times New Roman" w:eastAsia="Times New Roman" w:hAnsi="Times New Roman" w:cs="Times New Roman"/>
          <w:sz w:val="28"/>
          <w:szCs w:val="28"/>
        </w:rPr>
        <w:t>еспублики Татарстан»</w:t>
      </w:r>
    </w:p>
    <w:p w14:paraId="0D8BD5B6" w14:textId="77777777" w:rsidR="003B7F62" w:rsidRPr="007313D3" w:rsidRDefault="003B7F62" w:rsidP="007313D3">
      <w:pPr>
        <w:spacing w:after="0" w:line="240" w:lineRule="auto"/>
        <w:ind w:firstLine="709"/>
        <w:jc w:val="center"/>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Оценка современного негативного воздействия окружающей среды</w:t>
      </w:r>
    </w:p>
    <w:p w14:paraId="489259FE"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СП 2.6.1.2612-10 «Основные санитарные правила обеспечения радиационной безопасности (ОСПОРБ-99/2010)» (вместе с «СП 2.6.1.2612-10. ОСПОРБ-</w:t>
      </w:r>
      <w:r w:rsidRPr="007313D3">
        <w:rPr>
          <w:rFonts w:ascii="Times New Roman" w:eastAsia="Times New Roman" w:hAnsi="Times New Roman" w:cs="Times New Roman"/>
          <w:sz w:val="28"/>
          <w:szCs w:val="28"/>
        </w:rPr>
        <w:lastRenderedPageBreak/>
        <w:t>99/2010. Санитарные правила и нормативы...») (Зарегистрировано в Минюсте России 11.08.2010 N 18115), утв. Постановлением Главного государственного санитарного врача РФ от 26.04.2010 №40 (с изменениями и дополнениями)</w:t>
      </w:r>
    </w:p>
    <w:p w14:paraId="31934BED"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Постановление Главного государственного санитарного врача РФ от 28 января 2</w:t>
      </w:r>
      <w:r w:rsidR="00F27819" w:rsidRPr="007313D3">
        <w:rPr>
          <w:rFonts w:ascii="Times New Roman" w:eastAsia="Times New Roman" w:hAnsi="Times New Roman" w:cs="Times New Roman"/>
          <w:sz w:val="28"/>
          <w:szCs w:val="28"/>
        </w:rPr>
        <w:t>021 г. N 3 «</w:t>
      </w:r>
      <w:r w:rsidRPr="007313D3">
        <w:rPr>
          <w:rFonts w:ascii="Times New Roman" w:eastAsia="Times New Roman" w:hAnsi="Times New Roman" w:cs="Times New Roman"/>
          <w:sz w:val="28"/>
          <w:szCs w:val="28"/>
        </w:rPr>
        <w:t xml:space="preserve">Об утверждении санитарных правил и норм СанПиН 2.1.3684-21 </w:t>
      </w:r>
      <w:r w:rsidR="00F27819" w:rsidRPr="007313D3">
        <w:rPr>
          <w:rFonts w:ascii="Times New Roman" w:eastAsia="Times New Roman" w:hAnsi="Times New Roman" w:cs="Times New Roman"/>
          <w:sz w:val="28"/>
          <w:szCs w:val="28"/>
        </w:rPr>
        <w:t>«</w:t>
      </w:r>
      <w:r w:rsidRPr="007313D3">
        <w:rPr>
          <w:rFonts w:ascii="Times New Roman" w:eastAsia="Times New Roman" w:hAnsi="Times New Roman" w:cs="Times New Roman"/>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sidR="00F27819" w:rsidRPr="007313D3">
        <w:rPr>
          <w:rFonts w:ascii="Times New Roman" w:eastAsia="Times New Roman" w:hAnsi="Times New Roman" w:cs="Times New Roman"/>
          <w:sz w:val="28"/>
          <w:szCs w:val="28"/>
        </w:rPr>
        <w:t xml:space="preserve"> (профилактических) мероприятий»</w:t>
      </w:r>
      <w:r w:rsidRPr="007313D3">
        <w:rPr>
          <w:rFonts w:ascii="Times New Roman" w:eastAsia="Times New Roman" w:hAnsi="Times New Roman" w:cs="Times New Roman"/>
          <w:sz w:val="28"/>
          <w:szCs w:val="28"/>
        </w:rPr>
        <w:t xml:space="preserve"> (с изменениями и дополнениями)</w:t>
      </w:r>
    </w:p>
    <w:p w14:paraId="7AD49717" w14:textId="77777777" w:rsidR="003B7F62" w:rsidRPr="007313D3" w:rsidRDefault="003B7F62" w:rsidP="007313D3">
      <w:pPr>
        <w:spacing w:after="0" w:line="240" w:lineRule="auto"/>
        <w:ind w:firstLine="709"/>
        <w:jc w:val="center"/>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Особо охраняемые природные территории</w:t>
      </w:r>
    </w:p>
    <w:p w14:paraId="48B53EF2"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 xml:space="preserve">Постановление КМ РТ от 29.01.2004 N 41 "О Государственном природном зоологическом (охотничьем) заказнике регионального </w:t>
      </w:r>
      <w:r w:rsidR="00F27819" w:rsidRPr="007313D3">
        <w:rPr>
          <w:rFonts w:ascii="Times New Roman" w:eastAsia="Times New Roman" w:hAnsi="Times New Roman" w:cs="Times New Roman"/>
          <w:sz w:val="28"/>
          <w:szCs w:val="28"/>
        </w:rPr>
        <w:t>значения «Мешинский» (вместе с «</w:t>
      </w:r>
      <w:r w:rsidRPr="007313D3">
        <w:rPr>
          <w:rFonts w:ascii="Times New Roman" w:eastAsia="Times New Roman" w:hAnsi="Times New Roman" w:cs="Times New Roman"/>
          <w:sz w:val="28"/>
          <w:szCs w:val="28"/>
        </w:rPr>
        <w:t>Положением о Государственном природном зоологическом (охотничьем) за</w:t>
      </w:r>
      <w:r w:rsidR="00F27819" w:rsidRPr="007313D3">
        <w:rPr>
          <w:rFonts w:ascii="Times New Roman" w:eastAsia="Times New Roman" w:hAnsi="Times New Roman" w:cs="Times New Roman"/>
          <w:sz w:val="28"/>
          <w:szCs w:val="28"/>
        </w:rPr>
        <w:t>казнике регионального значения «Мешинский»</w:t>
      </w:r>
      <w:r w:rsidRPr="007313D3">
        <w:rPr>
          <w:rFonts w:ascii="Times New Roman" w:eastAsia="Times New Roman" w:hAnsi="Times New Roman" w:cs="Times New Roman"/>
          <w:sz w:val="28"/>
          <w:szCs w:val="28"/>
        </w:rPr>
        <w:t>) (с изменениями и дополнениями)</w:t>
      </w:r>
    </w:p>
    <w:p w14:paraId="6C3CB1D6" w14:textId="77777777" w:rsidR="003B7F62" w:rsidRPr="007313D3" w:rsidRDefault="003B7F62" w:rsidP="007313D3">
      <w:pPr>
        <w:spacing w:after="0" w:line="240" w:lineRule="auto"/>
        <w:ind w:firstLine="709"/>
        <w:jc w:val="center"/>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Санитарно-защитные зоны</w:t>
      </w:r>
    </w:p>
    <w:p w14:paraId="6F7F5C78"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Правила установления санитарно-защитных зон и использования земельных участков, расположенных в границах санитарно-защитных зон, утв. Постановлением Правительства РФ от 03.03.2018 №222 (с изменениями и дополнениями)</w:t>
      </w:r>
    </w:p>
    <w:p w14:paraId="040B6002"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 утв. Постановлением Главного государственного санитарного врача РФ от 25.09.2007 № 74 (с изменениями и дополнениями)</w:t>
      </w:r>
    </w:p>
    <w:p w14:paraId="436EDC4E"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Распоряжение Правительства Российской Федерации от 24.12.2014 №2674-р «Об утверждении перечня областей применения наилучших доступных технологий» (с изменениями и дополнениями)</w:t>
      </w:r>
    </w:p>
    <w:p w14:paraId="0F06834A"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Закон РФ от 14.05.1993 N 4979-1 "О ветеринарии" (с изменениями и дополнениями)</w:t>
      </w:r>
    </w:p>
    <w:p w14:paraId="07E77764"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Федеральный закон "Об отходах производства и потребления" от 24.06.1998 N 89-ФЗ (с изменениями и дополнениями)</w:t>
      </w:r>
    </w:p>
    <w:p w14:paraId="71E285F6" w14:textId="77777777" w:rsidR="00F27819" w:rsidRPr="007313D3" w:rsidRDefault="00F27819" w:rsidP="007313D3">
      <w:pPr>
        <w:spacing w:after="0" w:line="240" w:lineRule="auto"/>
        <w:rPr>
          <w:rFonts w:ascii="Times New Roman" w:eastAsia="Times New Roman" w:hAnsi="Times New Roman" w:cs="Times New Roman"/>
          <w:sz w:val="28"/>
          <w:szCs w:val="28"/>
        </w:rPr>
      </w:pPr>
    </w:p>
    <w:p w14:paraId="1A3A1E03" w14:textId="77777777" w:rsidR="00F27819" w:rsidRPr="007313D3" w:rsidRDefault="00F27819" w:rsidP="007313D3">
      <w:pPr>
        <w:spacing w:after="0" w:line="240" w:lineRule="auto"/>
        <w:ind w:firstLine="709"/>
        <w:jc w:val="center"/>
        <w:rPr>
          <w:rFonts w:ascii="Times New Roman" w:eastAsia="Times New Roman" w:hAnsi="Times New Roman" w:cs="Times New Roman"/>
          <w:sz w:val="28"/>
          <w:szCs w:val="28"/>
        </w:rPr>
      </w:pPr>
    </w:p>
    <w:p w14:paraId="429E2571" w14:textId="77777777" w:rsidR="003B7F62" w:rsidRPr="007313D3" w:rsidRDefault="003B7F62" w:rsidP="007313D3">
      <w:pPr>
        <w:spacing w:after="0" w:line="240" w:lineRule="auto"/>
        <w:ind w:firstLine="709"/>
        <w:jc w:val="center"/>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Придорожные полосы</w:t>
      </w:r>
    </w:p>
    <w:p w14:paraId="480F3D69"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Постановление КМ РТ от 01.12.2008 № 841 «О полосах отвода и придорожных полосах автомобильных дорог общего пользования» (с изменениями и дополнениями)</w:t>
      </w:r>
    </w:p>
    <w:p w14:paraId="0BB3CB6D"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Постановление Правительства РФ от 02.09.2009 №717 «О нормах отвода земель для размещения автомобильных дорог и (или) объектов дорожного сервиса» (с изменениями и дополнениями)</w:t>
      </w:r>
    </w:p>
    <w:p w14:paraId="0B8FC5C1"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СП 34.13330.2021. Свод правил. Автомобильные дороги. СНиП 2.05.02-85*, утв. и введен в действие Приказом Минстроя России от 09.02.2021 № 53/пр (с изменениями и дополнениями)</w:t>
      </w:r>
    </w:p>
    <w:p w14:paraId="25A23696"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lastRenderedPageBreak/>
        <w:t>Свод правил «Станции автомобильные заправочные. Требования пожарной безопасности», утв. приказом МЧС России от 05.05.2014 № 221 (с изменениями и дополнениями)</w:t>
      </w:r>
    </w:p>
    <w:p w14:paraId="5B14D82E"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Федеральные правила использования воздушного пространства Российской Федерации», утв. постановлением Правительства Российской Федерации от 11 марта 2010 г. № 138 (с изменениями и дополнениями)</w:t>
      </w:r>
    </w:p>
    <w:p w14:paraId="49B645AF" w14:textId="77777777" w:rsidR="003B7F62" w:rsidRPr="007313D3" w:rsidRDefault="003B7F62" w:rsidP="007313D3">
      <w:pPr>
        <w:spacing w:after="0" w:line="240" w:lineRule="auto"/>
        <w:ind w:firstLine="709"/>
        <w:jc w:val="center"/>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Приаэродромная территория</w:t>
      </w:r>
    </w:p>
    <w:p w14:paraId="709C36C5"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Положение о приаэродромной территории и правила разрешения разногласий, возникающих между высшими исполнительными органами государственной власти субъектов РФ,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подзоны приаэродромной территории», утв. Постановлением Правительства РФ от 02.12.2017 № 1460 (с изменениями и дополнениями)</w:t>
      </w:r>
    </w:p>
    <w:p w14:paraId="33EE087F"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Методика установления седьмой подзоны приаэродромной территории, расчета и оценки рисков для здоровья человека, утв. Приказом Роспотребнадзора от 07.12.2022 № 664 (с изменениями и дополнениями).</w:t>
      </w:r>
    </w:p>
    <w:p w14:paraId="4DC8BD63"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Постановлением Главного государственного санитарного врача Российской Федерации от 28 января 2021 года N 2 «Об утверждении санитарных пр</w:t>
      </w:r>
      <w:r w:rsidR="00F27819" w:rsidRPr="007313D3">
        <w:rPr>
          <w:rFonts w:ascii="Times New Roman" w:eastAsia="Times New Roman" w:hAnsi="Times New Roman" w:cs="Times New Roman"/>
          <w:sz w:val="28"/>
          <w:szCs w:val="28"/>
        </w:rPr>
        <w:t>авил и норм СанПиН 1.2.3685-21 «</w:t>
      </w:r>
      <w:r w:rsidRPr="007313D3">
        <w:rPr>
          <w:rFonts w:ascii="Times New Roman" w:eastAsia="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00F27819" w:rsidRPr="007313D3">
        <w:rPr>
          <w:rFonts w:ascii="Times New Roman" w:eastAsia="Times New Roman" w:hAnsi="Times New Roman" w:cs="Times New Roman"/>
          <w:sz w:val="28"/>
          <w:szCs w:val="28"/>
        </w:rPr>
        <w:t>»</w:t>
      </w:r>
      <w:r w:rsidRPr="007313D3">
        <w:rPr>
          <w:rFonts w:ascii="Times New Roman" w:eastAsia="Times New Roman" w:hAnsi="Times New Roman" w:cs="Times New Roman"/>
          <w:sz w:val="28"/>
          <w:szCs w:val="28"/>
        </w:rPr>
        <w:t xml:space="preserve"> (с изменениями и дополнениями)</w:t>
      </w:r>
    </w:p>
    <w:p w14:paraId="29166338" w14:textId="77777777" w:rsidR="003B7F62" w:rsidRPr="007313D3" w:rsidRDefault="003B7F62" w:rsidP="007313D3">
      <w:pPr>
        <w:spacing w:after="0" w:line="240" w:lineRule="auto"/>
        <w:ind w:firstLine="709"/>
        <w:jc w:val="center"/>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Зоны минимальных расстояний</w:t>
      </w:r>
    </w:p>
    <w:p w14:paraId="5AE93688"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СП 36.13330.2012. Свод правил. Магистральные трубопроводы. Актуализированная редакция СНиП 2.05.06-85*, утв. Приказом Госстроя от 25.12.2012 № 108/ГС (с изменениями и дополнениями)</w:t>
      </w:r>
    </w:p>
    <w:p w14:paraId="3FDDDB6B"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СП 284.1325800.2016. Свод правил. Трубопроводы промысловые для нефти и газа. Правила проектирования и производства работ, утв. и введен в действие Приказом Минстроя России от 16.12.2016 № 978/пр (с изменениями и дополнениями)</w:t>
      </w:r>
    </w:p>
    <w:p w14:paraId="3D3773CF"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СП 62.13330.2011*. Свод правил. Газораспределительные системы. Актуализированная редакция СНиП 42-01-2002, утв. Приказом Минрегиона России от 27.12.2010 № 780 (с изменениями и дополнениями)</w:t>
      </w:r>
    </w:p>
    <w:p w14:paraId="1362A12C" w14:textId="77777777" w:rsidR="003B7F62" w:rsidRPr="007313D3" w:rsidRDefault="003B7F62" w:rsidP="007313D3">
      <w:pPr>
        <w:spacing w:after="0" w:line="240" w:lineRule="auto"/>
        <w:ind w:firstLine="709"/>
        <w:jc w:val="center"/>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Охранные зоны трубопроводов</w:t>
      </w:r>
    </w:p>
    <w:p w14:paraId="49CDC7B6"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Приказ Ростехнадзора № 352, Минэнерго России № 785 от 15.09.2020 «О признании не подлежащими применению Правил охраны магистральных трубопроводов, утвержденных Минтопэнерго России 29 апреля 1992 г. и постановлением Госгортехнадзора России от 22 апреля 1992 г. № 9» (с изменениями и дополнениями)</w:t>
      </w:r>
    </w:p>
    <w:p w14:paraId="767369D4"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Правила охраны магистральных трубопроводов, утв. постановлением Госгортехнадзора России от 24.04.1992 №9 (с изменениями и дополнениями)</w:t>
      </w:r>
    </w:p>
    <w:p w14:paraId="44AFEC9E"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 xml:space="preserve">Правила охраны магистральных газопроводов и о внесении изменений в Положение о представлении в федеральный орган исполнительной власти (его </w:t>
      </w:r>
      <w:r w:rsidRPr="007313D3">
        <w:rPr>
          <w:rFonts w:ascii="Times New Roman" w:eastAsia="Times New Roman" w:hAnsi="Times New Roman" w:cs="Times New Roman"/>
          <w:sz w:val="28"/>
          <w:szCs w:val="28"/>
        </w:rPr>
        <w:lastRenderedPageBreak/>
        <w:t>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утв. постановлением Правительства РФ от 08.09.2017 № 1083 (с изменениями и дополнениями)</w:t>
      </w:r>
    </w:p>
    <w:p w14:paraId="2C1533F4"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Правила охраны газораспределительных сетей, утв. постановлением Правительства Российской Федерации от 20.11.2000 №878 (с изменениями и дополнениями)</w:t>
      </w:r>
    </w:p>
    <w:p w14:paraId="4476E737" w14:textId="77777777" w:rsidR="003B7F62" w:rsidRPr="007313D3" w:rsidRDefault="003B7F62" w:rsidP="007313D3">
      <w:pPr>
        <w:spacing w:after="0" w:line="240" w:lineRule="auto"/>
        <w:ind w:firstLine="709"/>
        <w:jc w:val="center"/>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Охранные зоны воздушных линий электропередач</w:t>
      </w:r>
    </w:p>
    <w:p w14:paraId="2090FF13"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Порядок установления охранных зон объектов электросетевого хозяйства и особых условий использования участков, расположенных в границах таких зон, утв. Постановлением Правительства РФ от 24.02.2009 №160 (с изменениями и дополнениями)</w:t>
      </w:r>
    </w:p>
    <w:p w14:paraId="75964A6D" w14:textId="77777777" w:rsidR="003B7F62" w:rsidRPr="007313D3" w:rsidRDefault="003B7F62" w:rsidP="007313D3">
      <w:pPr>
        <w:spacing w:after="0" w:line="240" w:lineRule="auto"/>
        <w:ind w:firstLine="709"/>
        <w:jc w:val="center"/>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Охранные зоны линий и сооружений связи</w:t>
      </w:r>
    </w:p>
    <w:p w14:paraId="21B21F3A"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Правила охраны линий и сооружений связи в Российской Федерации, утв. Постановлением Правительства Российской Федерации от 09.06.1995 №578 (с изменениями и дополнениями)</w:t>
      </w:r>
    </w:p>
    <w:p w14:paraId="4964AFA3" w14:textId="77777777" w:rsidR="003B7F62" w:rsidRPr="007313D3" w:rsidRDefault="003B7F62" w:rsidP="007313D3">
      <w:pPr>
        <w:spacing w:after="0" w:line="240" w:lineRule="auto"/>
        <w:ind w:firstLine="709"/>
        <w:jc w:val="center"/>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Зоны охраны водных объектов</w:t>
      </w:r>
    </w:p>
    <w:p w14:paraId="36B2E991"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Распоряжение Кабинета Министров Республики Татарстан от 18 июля 2018 г. № 1772-р «О принятии во внимание информации, содержащейся в Едином государственном реестре недвижимости, относительно земельных участков, расположенных в границах 50-метровой береговой полосы Куйбышевского и Нижнекамского водохранилищ» (с изменениями и дополнениями)</w:t>
      </w:r>
    </w:p>
    <w:p w14:paraId="08B721FE" w14:textId="77777777" w:rsidR="00F27819" w:rsidRPr="007313D3" w:rsidRDefault="00F27819" w:rsidP="007313D3">
      <w:pPr>
        <w:spacing w:after="0" w:line="240" w:lineRule="auto"/>
        <w:jc w:val="both"/>
        <w:rPr>
          <w:rFonts w:ascii="Times New Roman" w:eastAsia="Times New Roman" w:hAnsi="Times New Roman" w:cs="Times New Roman"/>
          <w:sz w:val="28"/>
          <w:szCs w:val="28"/>
        </w:rPr>
      </w:pPr>
    </w:p>
    <w:p w14:paraId="749FB73B" w14:textId="77777777" w:rsidR="00F27819" w:rsidRPr="007313D3" w:rsidRDefault="00F27819" w:rsidP="007313D3">
      <w:pPr>
        <w:spacing w:after="0" w:line="240" w:lineRule="auto"/>
        <w:jc w:val="both"/>
        <w:rPr>
          <w:rFonts w:ascii="Times New Roman" w:eastAsia="Times New Roman" w:hAnsi="Times New Roman" w:cs="Times New Roman"/>
          <w:sz w:val="28"/>
          <w:szCs w:val="28"/>
        </w:rPr>
      </w:pPr>
    </w:p>
    <w:p w14:paraId="2E4547D9" w14:textId="77777777" w:rsidR="003B7F62" w:rsidRPr="007313D3" w:rsidRDefault="003B7F62" w:rsidP="007313D3">
      <w:pPr>
        <w:spacing w:after="0" w:line="240" w:lineRule="auto"/>
        <w:ind w:firstLine="709"/>
        <w:jc w:val="center"/>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Зоны затопления</w:t>
      </w:r>
    </w:p>
    <w:p w14:paraId="32E21B96"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Перечень населенных пунктов Республики Татарстан, попадающих в зоны возможного затопления (подтопления) в паводковый период, утвержденный распоряжением Кабинета Министров Республики Татарстан от 29.08.2013 №1625-р (с изменениями и дополнениями)</w:t>
      </w:r>
    </w:p>
    <w:p w14:paraId="27491579"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Постановление Правительства РФ от 18.04.2014 № 360</w:t>
      </w:r>
      <w:r w:rsidR="00F27819" w:rsidRPr="007313D3">
        <w:rPr>
          <w:rFonts w:ascii="Times New Roman" w:eastAsia="Times New Roman" w:hAnsi="Times New Roman" w:cs="Times New Roman"/>
          <w:sz w:val="28"/>
          <w:szCs w:val="28"/>
        </w:rPr>
        <w:t xml:space="preserve"> </w:t>
      </w:r>
      <w:r w:rsidRPr="007313D3">
        <w:rPr>
          <w:rFonts w:ascii="Times New Roman" w:eastAsia="Times New Roman" w:hAnsi="Times New Roman" w:cs="Times New Roman"/>
          <w:sz w:val="28"/>
          <w:szCs w:val="28"/>
        </w:rPr>
        <w:t>«О зонах затопления, подтопления» (с изменениями и дополнениями)</w:t>
      </w:r>
    </w:p>
    <w:p w14:paraId="39C97D7A"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Правила установления границ водоохранных зон и границ прибрежных защитных полос водных объектов, утв. постановлением Правительства РФ от 10.01.2009 № 17(с изменениями и дополнениями)</w:t>
      </w:r>
    </w:p>
    <w:p w14:paraId="01DF85D8" w14:textId="77777777" w:rsidR="003B7F62" w:rsidRPr="007313D3" w:rsidRDefault="003B7F62" w:rsidP="007313D3">
      <w:pPr>
        <w:spacing w:after="0" w:line="240" w:lineRule="auto"/>
        <w:jc w:val="center"/>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Зоны санитарной охраны источников питьевого и хозяйственно-бытового водоснабжения</w:t>
      </w:r>
    </w:p>
    <w:p w14:paraId="771E5EBF"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РФ 26.02.2002 (с изменениями и дополнениями)</w:t>
      </w:r>
    </w:p>
    <w:p w14:paraId="6325B6D4" w14:textId="77777777" w:rsidR="003B7F62" w:rsidRPr="007313D3" w:rsidRDefault="003B7F62" w:rsidP="007313D3">
      <w:pPr>
        <w:spacing w:after="0" w:line="240" w:lineRule="auto"/>
        <w:ind w:firstLine="709"/>
        <w:jc w:val="center"/>
        <w:rPr>
          <w:rFonts w:ascii="Times New Roman" w:eastAsia="Times New Roman" w:hAnsi="Times New Roman" w:cs="Times New Roman"/>
          <w:b/>
          <w:sz w:val="28"/>
          <w:szCs w:val="28"/>
        </w:rPr>
      </w:pPr>
      <w:r w:rsidRPr="007313D3">
        <w:rPr>
          <w:rFonts w:ascii="Times New Roman" w:eastAsia="Times New Roman" w:hAnsi="Times New Roman" w:cs="Times New Roman"/>
          <w:b/>
          <w:sz w:val="28"/>
          <w:szCs w:val="28"/>
        </w:rPr>
        <w:lastRenderedPageBreak/>
        <w:t>Интернет-ресурсы</w:t>
      </w:r>
    </w:p>
    <w:p w14:paraId="38E3D415"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 xml:space="preserve">Публичная кадастровая карта, опубликованная на сайте: </w:t>
      </w:r>
      <w:hyperlink r:id="rId30" w:anchor="/search/66.08075299999886,100.05436299999829/3/@d98mbov9" w:history="1">
        <w:r w:rsidRPr="007313D3">
          <w:rPr>
            <w:rFonts w:ascii="Times New Roman" w:eastAsia="Times New Roman" w:hAnsi="Times New Roman" w:cs="Times New Roman"/>
            <w:sz w:val="28"/>
            <w:szCs w:val="28"/>
            <w:u w:val="single"/>
          </w:rPr>
          <w:t>https://pkk.rosreestr.ru</w:t>
        </w:r>
      </w:hyperlink>
    </w:p>
    <w:p w14:paraId="174C0724"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Карта оцифрованных границ площадей залегания полезных ископаемых ФГБУ «Российский федеральный геологический фонд»</w:t>
      </w:r>
      <w:hyperlink r:id="rId31" w:history="1">
        <w:r w:rsidRPr="007313D3">
          <w:rPr>
            <w:rFonts w:ascii="Times New Roman" w:eastAsia="Times New Roman" w:hAnsi="Times New Roman" w:cs="Times New Roman"/>
            <w:sz w:val="28"/>
            <w:szCs w:val="28"/>
            <w:u w:val="single"/>
          </w:rPr>
          <w:t>https://rfgf.ru/info-resursy/karta-otsifrovannyh-granits</w:t>
        </w:r>
      </w:hyperlink>
    </w:p>
    <w:p w14:paraId="5ABABDED"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 xml:space="preserve">Экологическая карта Республики Татарстан Министерства экологии и природных ресурсов Республики Татарстан, опубликованная на сайте </w:t>
      </w:r>
      <w:r w:rsidRPr="007313D3">
        <w:rPr>
          <w:rFonts w:ascii="Times New Roman" w:eastAsia="Times New Roman" w:hAnsi="Times New Roman" w:cs="Times New Roman"/>
          <w:sz w:val="28"/>
          <w:szCs w:val="28"/>
          <w:u w:val="single"/>
        </w:rPr>
        <w:t>https://</w:t>
      </w:r>
      <w:r w:rsidRPr="007313D3">
        <w:rPr>
          <w:rFonts w:ascii="Times New Roman" w:eastAsia="Times New Roman" w:hAnsi="Times New Roman" w:cs="Times New Roman"/>
          <w:sz w:val="28"/>
          <w:szCs w:val="28"/>
          <w:u w:val="single"/>
          <w:lang w:val="en-US"/>
        </w:rPr>
        <w:t>ecokarta</w:t>
      </w:r>
      <w:r w:rsidRPr="007313D3">
        <w:rPr>
          <w:rFonts w:ascii="Times New Roman" w:eastAsia="Times New Roman" w:hAnsi="Times New Roman" w:cs="Times New Roman"/>
          <w:sz w:val="28"/>
          <w:szCs w:val="28"/>
          <w:u w:val="single"/>
        </w:rPr>
        <w:t>.</w:t>
      </w:r>
      <w:r w:rsidRPr="007313D3">
        <w:rPr>
          <w:rFonts w:ascii="Times New Roman" w:eastAsia="Times New Roman" w:hAnsi="Times New Roman" w:cs="Times New Roman"/>
          <w:sz w:val="28"/>
          <w:szCs w:val="28"/>
          <w:u w:val="single"/>
          <w:lang w:val="en-US"/>
        </w:rPr>
        <w:t>tatar</w:t>
      </w:r>
      <w:r w:rsidRPr="007313D3">
        <w:rPr>
          <w:rFonts w:ascii="Times New Roman" w:eastAsia="Times New Roman" w:hAnsi="Times New Roman" w:cs="Times New Roman"/>
          <w:sz w:val="28"/>
          <w:szCs w:val="28"/>
          <w:u w:val="single"/>
        </w:rPr>
        <w:t>.</w:t>
      </w:r>
      <w:r w:rsidRPr="007313D3">
        <w:rPr>
          <w:rFonts w:ascii="Times New Roman" w:eastAsia="Times New Roman" w:hAnsi="Times New Roman" w:cs="Times New Roman"/>
          <w:sz w:val="28"/>
          <w:szCs w:val="28"/>
          <w:u w:val="single"/>
          <w:lang w:val="en-US"/>
        </w:rPr>
        <w:t>ru</w:t>
      </w:r>
    </w:p>
    <w:p w14:paraId="491522BC"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 xml:space="preserve">Государственный водный реестр </w:t>
      </w:r>
      <w:hyperlink r:id="rId32" w:history="1">
        <w:r w:rsidRPr="007313D3">
          <w:rPr>
            <w:rFonts w:ascii="Times New Roman" w:eastAsia="Times New Roman" w:hAnsi="Times New Roman" w:cs="Times New Roman"/>
            <w:sz w:val="28"/>
            <w:szCs w:val="28"/>
            <w:u w:val="single"/>
          </w:rPr>
          <w:t>https://textual.ru/gvr</w:t>
        </w:r>
      </w:hyperlink>
    </w:p>
    <w:p w14:paraId="4AE266E1"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 xml:space="preserve">Топографическая карта, опубликованная на сайте: </w:t>
      </w:r>
      <w:hyperlink r:id="rId33" w:history="1">
        <w:r w:rsidRPr="007313D3">
          <w:rPr>
            <w:rFonts w:ascii="Times New Roman" w:eastAsia="Times New Roman" w:hAnsi="Times New Roman" w:cs="Times New Roman"/>
            <w:sz w:val="28"/>
            <w:szCs w:val="28"/>
            <w:u w:val="single"/>
          </w:rPr>
          <w:t>https://geobridge.ru/maps</w:t>
        </w:r>
      </w:hyperlink>
    </w:p>
    <w:p w14:paraId="6A91A4BF" w14:textId="77777777" w:rsidR="003B7F62" w:rsidRPr="007313D3" w:rsidRDefault="003B7F62" w:rsidP="007313D3">
      <w:pPr>
        <w:numPr>
          <w:ilvl w:val="0"/>
          <w:numId w:val="23"/>
        </w:numPr>
        <w:spacing w:after="0" w:line="240" w:lineRule="auto"/>
        <w:ind w:left="0" w:firstLine="709"/>
        <w:jc w:val="both"/>
        <w:rPr>
          <w:rFonts w:ascii="Times New Roman" w:eastAsia="Times New Roman" w:hAnsi="Times New Roman" w:cs="Times New Roman"/>
          <w:sz w:val="28"/>
          <w:szCs w:val="28"/>
        </w:rPr>
      </w:pPr>
      <w:r w:rsidRPr="007313D3">
        <w:rPr>
          <w:rFonts w:ascii="Times New Roman" w:eastAsia="Times New Roman" w:hAnsi="Times New Roman" w:cs="Times New Roman"/>
          <w:sz w:val="28"/>
          <w:szCs w:val="28"/>
        </w:rPr>
        <w:t>Реестр санитарно-эпидемиологических заключений на проектную документацию, опубликованный на сайте:</w:t>
      </w:r>
      <w:hyperlink r:id="rId34" w:history="1">
        <w:r w:rsidRPr="007313D3">
          <w:rPr>
            <w:rFonts w:ascii="Times New Roman" w:eastAsia="Times New Roman" w:hAnsi="Times New Roman" w:cs="Times New Roman"/>
            <w:sz w:val="28"/>
            <w:szCs w:val="28"/>
            <w:u w:val="single"/>
          </w:rPr>
          <w:t>http://fp.crc.ru/doc</w:t>
        </w:r>
      </w:hyperlink>
    </w:p>
    <w:p w14:paraId="706A1983" w14:textId="77777777" w:rsidR="003B7F62" w:rsidRPr="007313D3" w:rsidRDefault="003B7F62" w:rsidP="007313D3">
      <w:pPr>
        <w:numPr>
          <w:ilvl w:val="0"/>
          <w:numId w:val="23"/>
        </w:numPr>
        <w:spacing w:after="100" w:afterAutospacing="1" w:line="240" w:lineRule="auto"/>
        <w:ind w:left="0" w:firstLine="709"/>
        <w:contextualSpacing/>
        <w:jc w:val="both"/>
        <w:rPr>
          <w:rFonts w:ascii="Times New Roman" w:eastAsia="Times New Roman" w:hAnsi="Times New Roman" w:cs="Times New Roman"/>
          <w:sz w:val="28"/>
          <w:szCs w:val="28"/>
          <w:u w:val="single"/>
        </w:rPr>
      </w:pPr>
      <w:r w:rsidRPr="007313D3">
        <w:rPr>
          <w:rFonts w:ascii="Times New Roman" w:eastAsia="Times New Roman" w:hAnsi="Times New Roman" w:cs="Times New Roman"/>
          <w:sz w:val="28"/>
          <w:szCs w:val="28"/>
        </w:rPr>
        <w:t xml:space="preserve">Официальный сайт Управления Федеральной службы по надзору в сфере потребителей и благополучия человека по Республике Татарстан </w:t>
      </w:r>
      <w:r w:rsidRPr="007313D3">
        <w:rPr>
          <w:rFonts w:ascii="Times New Roman" w:eastAsia="Times New Roman" w:hAnsi="Times New Roman" w:cs="Times New Roman"/>
          <w:sz w:val="28"/>
          <w:szCs w:val="28"/>
          <w:u w:val="single"/>
        </w:rPr>
        <w:t>http://16.rospotrebnadzor.ru</w:t>
      </w:r>
    </w:p>
    <w:p w14:paraId="3161A689" w14:textId="77777777" w:rsidR="003B7F62" w:rsidRPr="007313D3" w:rsidRDefault="003B7F62" w:rsidP="007313D3">
      <w:pPr>
        <w:spacing w:after="120" w:line="240" w:lineRule="auto"/>
        <w:ind w:left="735"/>
        <w:contextualSpacing/>
        <w:jc w:val="center"/>
        <w:outlineLvl w:val="0"/>
        <w:rPr>
          <w:rFonts w:ascii="Times New Roman" w:eastAsia="Times New Roman" w:hAnsi="Times New Roman" w:cs="Times New Roman"/>
          <w:b/>
          <w:sz w:val="28"/>
          <w:szCs w:val="28"/>
          <w:lang w:eastAsia="ru-RU"/>
        </w:rPr>
      </w:pPr>
    </w:p>
    <w:p w14:paraId="0A3E97A3" w14:textId="77777777" w:rsidR="003B7F62" w:rsidRPr="007313D3" w:rsidRDefault="003B7F62" w:rsidP="007313D3">
      <w:pPr>
        <w:spacing w:line="240" w:lineRule="auto"/>
        <w:rPr>
          <w:rFonts w:ascii="Times New Roman" w:hAnsi="Times New Roman" w:cs="Times New Roman"/>
        </w:rPr>
      </w:pPr>
    </w:p>
    <w:sectPr w:rsidR="003B7F62" w:rsidRPr="007313D3" w:rsidSect="003B7F62">
      <w:footerReference w:type="default" r:id="rId35"/>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A81BD" w14:textId="77777777" w:rsidR="00435436" w:rsidRDefault="00435436" w:rsidP="009D53EA">
      <w:pPr>
        <w:spacing w:after="0" w:line="240" w:lineRule="auto"/>
      </w:pPr>
      <w:r>
        <w:separator/>
      </w:r>
    </w:p>
  </w:endnote>
  <w:endnote w:type="continuationSeparator" w:id="0">
    <w:p w14:paraId="75AD0D3E" w14:textId="77777777" w:rsidR="00435436" w:rsidRDefault="00435436" w:rsidP="009D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yrillicRibbon">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676954"/>
      <w:docPartObj>
        <w:docPartGallery w:val="Page Numbers (Bottom of Page)"/>
        <w:docPartUnique/>
      </w:docPartObj>
    </w:sdtPr>
    <w:sdtContent>
      <w:p w14:paraId="334B134F" w14:textId="77777777" w:rsidR="00435436" w:rsidRPr="000671B4" w:rsidRDefault="00435436">
        <w:pPr>
          <w:pStyle w:val="af7"/>
          <w:jc w:val="right"/>
        </w:pPr>
        <w:r w:rsidRPr="000671B4">
          <w:fldChar w:fldCharType="begin"/>
        </w:r>
        <w:r w:rsidRPr="000671B4">
          <w:instrText>PAGE   \* MERGEFORMAT</w:instrText>
        </w:r>
        <w:r w:rsidRPr="000671B4">
          <w:fldChar w:fldCharType="separate"/>
        </w:r>
        <w:r>
          <w:rPr>
            <w:noProof/>
          </w:rPr>
          <w:t>2</w:t>
        </w:r>
        <w:r w:rsidRPr="000671B4">
          <w:fldChar w:fldCharType="end"/>
        </w:r>
      </w:p>
    </w:sdtContent>
  </w:sdt>
  <w:p w14:paraId="62307BE3" w14:textId="77777777" w:rsidR="00435436" w:rsidRDefault="00435436" w:rsidP="00220379">
    <w:pPr>
      <w:pStyle w:val="af7"/>
      <w:tabs>
        <w:tab w:val="clear" w:pos="4677"/>
        <w:tab w:val="clear" w:pos="9355"/>
        <w:tab w:val="left" w:pos="316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3C893" w14:textId="77777777" w:rsidR="00435436" w:rsidRDefault="00435436">
    <w:pPr>
      <w:pStyle w:val="af7"/>
      <w:jc w:val="right"/>
    </w:pPr>
  </w:p>
  <w:p w14:paraId="55426679" w14:textId="77777777" w:rsidR="00435436" w:rsidRDefault="00435436">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855296"/>
      <w:docPartObj>
        <w:docPartGallery w:val="Page Numbers (Bottom of Page)"/>
        <w:docPartUnique/>
      </w:docPartObj>
    </w:sdtPr>
    <w:sdtContent>
      <w:p w14:paraId="5AAF54B7" w14:textId="77777777" w:rsidR="00435436" w:rsidRDefault="00435436">
        <w:pPr>
          <w:pStyle w:val="af7"/>
          <w:jc w:val="right"/>
        </w:pPr>
        <w:r>
          <w:fldChar w:fldCharType="begin"/>
        </w:r>
        <w:r>
          <w:instrText>PAGE   \* MERGEFORMAT</w:instrText>
        </w:r>
        <w:r>
          <w:fldChar w:fldCharType="separate"/>
        </w:r>
        <w:r w:rsidR="000A49E2">
          <w:rPr>
            <w:noProof/>
          </w:rPr>
          <w:t>20</w:t>
        </w:r>
        <w:r>
          <w:rPr>
            <w:noProof/>
          </w:rPr>
          <w:fldChar w:fldCharType="end"/>
        </w:r>
      </w:p>
    </w:sdtContent>
  </w:sdt>
  <w:p w14:paraId="1351C467" w14:textId="77777777" w:rsidR="00435436" w:rsidRDefault="00435436">
    <w:pPr>
      <w:pStyle w:val="af7"/>
    </w:pPr>
  </w:p>
  <w:p w14:paraId="42E867AE" w14:textId="77777777" w:rsidR="00435436" w:rsidRDefault="00435436"/>
  <w:p w14:paraId="68DE43E4" w14:textId="77777777" w:rsidR="00435436" w:rsidRDefault="0043543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701005"/>
      <w:docPartObj>
        <w:docPartGallery w:val="Page Numbers (Bottom of Page)"/>
        <w:docPartUnique/>
      </w:docPartObj>
    </w:sdtPr>
    <w:sdtContent>
      <w:p w14:paraId="661F037E" w14:textId="77777777" w:rsidR="00435436" w:rsidRDefault="00435436">
        <w:pPr>
          <w:pStyle w:val="af7"/>
          <w:jc w:val="right"/>
        </w:pPr>
      </w:p>
      <w:p w14:paraId="4ED5D54F" w14:textId="77777777" w:rsidR="00435436" w:rsidRDefault="00435436">
        <w:pPr>
          <w:pStyle w:val="af7"/>
          <w:jc w:val="right"/>
        </w:pPr>
      </w:p>
      <w:p w14:paraId="7C651E0C" w14:textId="77777777" w:rsidR="00435436" w:rsidRDefault="00435436">
        <w:pPr>
          <w:pStyle w:val="af7"/>
          <w:jc w:val="right"/>
        </w:pPr>
        <w:r>
          <w:fldChar w:fldCharType="begin"/>
        </w:r>
        <w:r>
          <w:instrText>PAGE   \* MERGEFORMAT</w:instrText>
        </w:r>
        <w:r>
          <w:fldChar w:fldCharType="separate"/>
        </w:r>
        <w:r w:rsidR="00CD7C4A">
          <w:rPr>
            <w:noProof/>
          </w:rPr>
          <w:t>33</w:t>
        </w:r>
        <w:r>
          <w:rPr>
            <w:noProof/>
          </w:rPr>
          <w:fldChar w:fldCharType="end"/>
        </w:r>
      </w:p>
    </w:sdtContent>
  </w:sdt>
  <w:p w14:paraId="4E3EB735" w14:textId="77777777" w:rsidR="00435436" w:rsidRDefault="00435436">
    <w:pPr>
      <w:pStyle w:val="af7"/>
    </w:pPr>
  </w:p>
  <w:p w14:paraId="5707480A" w14:textId="77777777" w:rsidR="00435436" w:rsidRDefault="00435436"/>
  <w:p w14:paraId="4D639507" w14:textId="77777777" w:rsidR="00435436" w:rsidRDefault="0043543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493917"/>
      <w:docPartObj>
        <w:docPartGallery w:val="Page Numbers (Bottom of Page)"/>
        <w:docPartUnique/>
      </w:docPartObj>
    </w:sdtPr>
    <w:sdtContent>
      <w:p w14:paraId="6EA73339" w14:textId="466D3B01" w:rsidR="00435436" w:rsidRDefault="00435436">
        <w:pPr>
          <w:pStyle w:val="af7"/>
          <w:jc w:val="right"/>
        </w:pPr>
        <w:r>
          <w:fldChar w:fldCharType="begin"/>
        </w:r>
        <w:r>
          <w:instrText>PAGE   \* MERGEFORMAT</w:instrText>
        </w:r>
        <w:r>
          <w:fldChar w:fldCharType="separate"/>
        </w:r>
        <w:r w:rsidR="00CD7C4A">
          <w:rPr>
            <w:noProof/>
          </w:rPr>
          <w:t>87</w:t>
        </w:r>
        <w:r>
          <w:rPr>
            <w:noProof/>
          </w:rPr>
          <w:fldChar w:fldCharType="end"/>
        </w:r>
      </w:p>
    </w:sdtContent>
  </w:sdt>
  <w:p w14:paraId="1F64FBE2" w14:textId="77777777" w:rsidR="00435436" w:rsidRDefault="0043543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F5497" w14:textId="77777777" w:rsidR="00435436" w:rsidRDefault="00435436" w:rsidP="009D53EA">
      <w:pPr>
        <w:spacing w:after="0" w:line="240" w:lineRule="auto"/>
      </w:pPr>
      <w:r>
        <w:separator/>
      </w:r>
    </w:p>
  </w:footnote>
  <w:footnote w:type="continuationSeparator" w:id="0">
    <w:p w14:paraId="1C66597E" w14:textId="77777777" w:rsidR="00435436" w:rsidRDefault="00435436" w:rsidP="009D53EA">
      <w:pPr>
        <w:spacing w:after="0" w:line="240" w:lineRule="auto"/>
      </w:pPr>
      <w:r>
        <w:continuationSeparator/>
      </w:r>
    </w:p>
  </w:footnote>
  <w:footnote w:id="1">
    <w:p w14:paraId="2606A7B9" w14:textId="77777777" w:rsidR="00435436" w:rsidRDefault="00435436" w:rsidP="007313D3">
      <w:pPr>
        <w:pStyle w:val="afff9"/>
      </w:pPr>
      <w:r>
        <w:rPr>
          <w:rStyle w:val="afffb"/>
        </w:rPr>
        <w:footnoteRef/>
      </w:r>
      <w:r w:rsidRPr="00141F98">
        <w:rPr>
          <w:rFonts w:ascii="Times New Roman" w:eastAsia="Times New Roman" w:hAnsi="Times New Roman" w:cs="Times New Roman"/>
          <w:lang w:eastAsia="ru-RU"/>
        </w:rPr>
        <w:t>сведения о ЗУ приведены для ориентирования в</w:t>
      </w:r>
      <w:r>
        <w:rPr>
          <w:rFonts w:ascii="Times New Roman" w:eastAsia="Times New Roman" w:hAnsi="Times New Roman" w:cs="Times New Roman"/>
          <w:lang w:eastAsia="ru-RU"/>
        </w:rPr>
        <w:t xml:space="preserve"> публичной кадастровой карте</w:t>
      </w:r>
      <w:r w:rsidRPr="00141F98">
        <w:rPr>
          <w:rFonts w:ascii="Times New Roman" w:eastAsia="Times New Roman" w:hAnsi="Times New Roman" w:cs="Times New Roman"/>
          <w:lang w:eastAsia="ru-RU"/>
        </w:rPr>
        <w:t>, не считать их абсолютно полными</w:t>
      </w:r>
    </w:p>
  </w:footnote>
  <w:footnote w:id="2">
    <w:p w14:paraId="685D3461" w14:textId="77777777" w:rsidR="00435436" w:rsidRPr="007313D3" w:rsidRDefault="00435436" w:rsidP="007313D3">
      <w:pPr>
        <w:pStyle w:val="afff9"/>
        <w:rPr>
          <w:rFonts w:ascii="Times New Roman" w:hAnsi="Times New Roman" w:cs="Times New Roman"/>
        </w:rPr>
      </w:pPr>
      <w:r w:rsidRPr="007313D3">
        <w:rPr>
          <w:rStyle w:val="afffb"/>
          <w:rFonts w:ascii="Times New Roman" w:hAnsi="Times New Roman" w:cs="Times New Roman"/>
        </w:rPr>
        <w:footnoteRef/>
      </w:r>
      <w:r w:rsidRPr="007313D3">
        <w:rPr>
          <w:rFonts w:ascii="Times New Roman" w:hAnsi="Times New Roman" w:cs="Times New Roman"/>
        </w:rPr>
        <w:t xml:space="preserve"> Согласно Приказу Ростехнадзора № 352, Минэнерго России № 785 от 15.09.2020 «О признании не подлежащими применению Правил охраны магистральных трубопроводов, утвержденных Минтопэнерго России 29 апреля 1992 г. и постановлением Госгортехнадзора России от 22 апреля 1992 г. № 9», считать не подлежащими применению Правила охраны магистральных трубопроводов со дня вступления в силу постановлений Правительства Российской Федерации об утверждении положений об охранных зонах трубопроводов (газопроводов, нефтепроводов и нефтепродуктопроводов, аммиакопроводов), принятие которых предусмотрено пунктом 1 статьи 106 Земельного кодекса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E5DCAC1E"/>
    <w:styleLink w:val="21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1232E1"/>
    <w:multiLevelType w:val="hybridMultilevel"/>
    <w:tmpl w:val="C7E2B3B6"/>
    <w:lvl w:ilvl="0" w:tplc="4F78447C">
      <w:start w:val="1"/>
      <w:numFmt w:val="decimal"/>
      <w:pStyle w:val="a"/>
      <w:lvlText w:val="Таблица %1"/>
      <w:lvlJc w:val="left"/>
      <w:pPr>
        <w:tabs>
          <w:tab w:val="num" w:pos="9924"/>
        </w:tabs>
        <w:ind w:left="9924" w:firstLine="0"/>
      </w:pPr>
      <w:rPr>
        <w:rFonts w:hint="default"/>
      </w:rPr>
    </w:lvl>
    <w:lvl w:ilvl="1" w:tplc="04190019" w:tentative="1">
      <w:start w:val="1"/>
      <w:numFmt w:val="lowerLetter"/>
      <w:lvlText w:val="%2."/>
      <w:lvlJc w:val="left"/>
      <w:pPr>
        <w:tabs>
          <w:tab w:val="num" w:pos="2533"/>
        </w:tabs>
        <w:ind w:left="2533" w:hanging="360"/>
      </w:pPr>
    </w:lvl>
    <w:lvl w:ilvl="2" w:tplc="0419001B" w:tentative="1">
      <w:start w:val="1"/>
      <w:numFmt w:val="lowerRoman"/>
      <w:lvlText w:val="%3."/>
      <w:lvlJc w:val="right"/>
      <w:pPr>
        <w:tabs>
          <w:tab w:val="num" w:pos="3253"/>
        </w:tabs>
        <w:ind w:left="3253" w:hanging="180"/>
      </w:pPr>
    </w:lvl>
    <w:lvl w:ilvl="3" w:tplc="0419000F">
      <w:start w:val="1"/>
      <w:numFmt w:val="decimal"/>
      <w:lvlText w:val="%4."/>
      <w:lvlJc w:val="left"/>
      <w:pPr>
        <w:tabs>
          <w:tab w:val="num" w:pos="3973"/>
        </w:tabs>
        <w:ind w:left="3973" w:hanging="360"/>
      </w:pPr>
      <w:rPr>
        <w:rFonts w:hint="default"/>
      </w:rPr>
    </w:lvl>
    <w:lvl w:ilvl="4" w:tplc="04190019" w:tentative="1">
      <w:start w:val="1"/>
      <w:numFmt w:val="lowerLetter"/>
      <w:lvlText w:val="%5."/>
      <w:lvlJc w:val="left"/>
      <w:pPr>
        <w:tabs>
          <w:tab w:val="num" w:pos="4693"/>
        </w:tabs>
        <w:ind w:left="4693" w:hanging="360"/>
      </w:pPr>
    </w:lvl>
    <w:lvl w:ilvl="5" w:tplc="0419001B" w:tentative="1">
      <w:start w:val="1"/>
      <w:numFmt w:val="lowerRoman"/>
      <w:lvlText w:val="%6."/>
      <w:lvlJc w:val="right"/>
      <w:pPr>
        <w:tabs>
          <w:tab w:val="num" w:pos="5413"/>
        </w:tabs>
        <w:ind w:left="5413" w:hanging="180"/>
      </w:pPr>
    </w:lvl>
    <w:lvl w:ilvl="6" w:tplc="0419000F" w:tentative="1">
      <w:start w:val="1"/>
      <w:numFmt w:val="decimal"/>
      <w:lvlText w:val="%7."/>
      <w:lvlJc w:val="left"/>
      <w:pPr>
        <w:tabs>
          <w:tab w:val="num" w:pos="6133"/>
        </w:tabs>
        <w:ind w:left="6133" w:hanging="360"/>
      </w:pPr>
    </w:lvl>
    <w:lvl w:ilvl="7" w:tplc="04190019" w:tentative="1">
      <w:start w:val="1"/>
      <w:numFmt w:val="lowerLetter"/>
      <w:lvlText w:val="%8."/>
      <w:lvlJc w:val="left"/>
      <w:pPr>
        <w:tabs>
          <w:tab w:val="num" w:pos="6853"/>
        </w:tabs>
        <w:ind w:left="6853" w:hanging="360"/>
      </w:pPr>
    </w:lvl>
    <w:lvl w:ilvl="8" w:tplc="0419001B" w:tentative="1">
      <w:start w:val="1"/>
      <w:numFmt w:val="lowerRoman"/>
      <w:lvlText w:val="%9."/>
      <w:lvlJc w:val="right"/>
      <w:pPr>
        <w:tabs>
          <w:tab w:val="num" w:pos="7573"/>
        </w:tabs>
        <w:ind w:left="7573" w:hanging="180"/>
      </w:pPr>
    </w:lvl>
  </w:abstractNum>
  <w:abstractNum w:abstractNumId="2">
    <w:nsid w:val="09762174"/>
    <w:multiLevelType w:val="multilevel"/>
    <w:tmpl w:val="0419001F"/>
    <w:styleLink w:val="11111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C055B14"/>
    <w:multiLevelType w:val="multilevel"/>
    <w:tmpl w:val="2CB8FAF8"/>
    <w:lvl w:ilvl="0">
      <w:start w:val="1"/>
      <w:numFmt w:val="decimal"/>
      <w:pStyle w:val="Title1"/>
      <w:lvlText w:val="%1."/>
      <w:lvlJc w:val="left"/>
      <w:pPr>
        <w:ind w:left="525" w:hanging="525"/>
      </w:pPr>
      <w:rPr>
        <w:rFonts w:hint="default"/>
      </w:rPr>
    </w:lvl>
    <w:lvl w:ilvl="1">
      <w:start w:val="1"/>
      <w:numFmt w:val="decimal"/>
      <w:pStyle w:val="Title2"/>
      <w:lvlText w:val="%1.%2."/>
      <w:lvlJc w:val="left"/>
      <w:pPr>
        <w:ind w:left="720"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Table0"/>
      <w:suff w:val="nothing"/>
      <w:lvlText w:val="Таблица %1.%2.%3"/>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Restart w:val="2"/>
      <w:pStyle w:val="Picture0"/>
      <w:suff w:val="space"/>
      <w:lvlText w:val="Рисунок %1.%2.%4."/>
      <w:lvlJc w:val="right"/>
      <w:pPr>
        <w:ind w:left="-288" w:firstLine="28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C6F28B9"/>
    <w:multiLevelType w:val="multilevel"/>
    <w:tmpl w:val="DF149E42"/>
    <w:styleLink w:val="4"/>
    <w:lvl w:ilvl="0">
      <w:start w:val="2"/>
      <w:numFmt w:val="decimal"/>
      <w:lvlText w:val="Раздел %1."/>
      <w:lvlJc w:val="left"/>
      <w:pPr>
        <w:ind w:left="788" w:hanging="72"/>
      </w:pPr>
      <w:rPr>
        <w:rFonts w:hint="default"/>
        <w:b/>
        <w:i w:val="0"/>
        <w:color w:val="auto"/>
        <w:sz w:val="32"/>
        <w:szCs w:val="32"/>
      </w:rPr>
    </w:lvl>
    <w:lvl w:ilvl="1">
      <w:start w:val="1"/>
      <w:numFmt w:val="decimal"/>
      <w:lvlRestart w:val="0"/>
      <w:suff w:val="space"/>
      <w:lvlText w:val="%1.%2"/>
      <w:lvlJc w:val="center"/>
      <w:pPr>
        <w:ind w:left="964" w:firstLine="0"/>
      </w:pPr>
      <w:rPr>
        <w:rFonts w:ascii="Times New Roman" w:hAnsi="Times New Roman" w:hint="default"/>
        <w:b/>
        <w:i w:val="0"/>
        <w:sz w:val="28"/>
      </w:rPr>
    </w:lvl>
    <w:lvl w:ilvl="2">
      <w:start w:val="1"/>
      <w:numFmt w:val="decimal"/>
      <w:suff w:val="space"/>
      <w:lvlText w:val="%1.%2.%3"/>
      <w:lvlJc w:val="left"/>
      <w:pPr>
        <w:ind w:left="2484" w:hanging="504"/>
      </w:pPr>
      <w:rPr>
        <w:rFonts w:ascii="Times New Roman" w:hAnsi="Times New Roman" w:hint="default"/>
        <w:b/>
        <w:i w:val="0"/>
        <w:sz w:val="28"/>
      </w:rPr>
    </w:lvl>
    <w:lvl w:ilvl="3">
      <w:start w:val="1"/>
      <w:numFmt w:val="decimal"/>
      <w:lvlText w:val="%1.%2.%3.%4."/>
      <w:lvlJc w:val="left"/>
      <w:pPr>
        <w:tabs>
          <w:tab w:val="num" w:pos="2588"/>
        </w:tabs>
        <w:ind w:left="2156" w:hanging="648"/>
      </w:pPr>
      <w:rPr>
        <w:rFonts w:hint="default"/>
      </w:rPr>
    </w:lvl>
    <w:lvl w:ilvl="4">
      <w:start w:val="1"/>
      <w:numFmt w:val="decimal"/>
      <w:lvlText w:val="%1.%2.%3.%4.%5."/>
      <w:lvlJc w:val="left"/>
      <w:pPr>
        <w:tabs>
          <w:tab w:val="num" w:pos="2948"/>
        </w:tabs>
        <w:ind w:left="2660" w:hanging="792"/>
      </w:pPr>
      <w:rPr>
        <w:rFonts w:hint="default"/>
      </w:rPr>
    </w:lvl>
    <w:lvl w:ilvl="5">
      <w:start w:val="1"/>
      <w:numFmt w:val="decimal"/>
      <w:lvlText w:val="%1.%2.%3.%4.%5.%6."/>
      <w:lvlJc w:val="left"/>
      <w:pPr>
        <w:tabs>
          <w:tab w:val="num" w:pos="3668"/>
        </w:tabs>
        <w:ind w:left="3164" w:hanging="936"/>
      </w:pPr>
      <w:rPr>
        <w:rFonts w:hint="default"/>
      </w:rPr>
    </w:lvl>
    <w:lvl w:ilvl="6">
      <w:start w:val="1"/>
      <w:numFmt w:val="decimal"/>
      <w:lvlText w:val="%1.%2.%3.%4.%5.%6.%7."/>
      <w:lvlJc w:val="left"/>
      <w:pPr>
        <w:tabs>
          <w:tab w:val="num" w:pos="4388"/>
        </w:tabs>
        <w:ind w:left="3668" w:hanging="1080"/>
      </w:pPr>
      <w:rPr>
        <w:rFonts w:hint="default"/>
      </w:rPr>
    </w:lvl>
    <w:lvl w:ilvl="7">
      <w:start w:val="1"/>
      <w:numFmt w:val="decimal"/>
      <w:lvlText w:val="%1.%2.%3.%4.%5.%6.%7.%8."/>
      <w:lvlJc w:val="left"/>
      <w:pPr>
        <w:tabs>
          <w:tab w:val="num" w:pos="4748"/>
        </w:tabs>
        <w:ind w:left="4172" w:hanging="1224"/>
      </w:pPr>
      <w:rPr>
        <w:rFonts w:hint="default"/>
      </w:rPr>
    </w:lvl>
    <w:lvl w:ilvl="8">
      <w:start w:val="1"/>
      <w:numFmt w:val="decimal"/>
      <w:lvlText w:val="%1.%2.%3.%4.%5.%6.%7.%8.%9."/>
      <w:lvlJc w:val="left"/>
      <w:pPr>
        <w:tabs>
          <w:tab w:val="num" w:pos="5468"/>
        </w:tabs>
        <w:ind w:left="4748" w:hanging="1440"/>
      </w:pPr>
      <w:rPr>
        <w:rFonts w:hint="default"/>
      </w:rPr>
    </w:lvl>
  </w:abstractNum>
  <w:abstractNum w:abstractNumId="5">
    <w:nsid w:val="11231F2B"/>
    <w:multiLevelType w:val="hybridMultilevel"/>
    <w:tmpl w:val="E8024C2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E027BB"/>
    <w:multiLevelType w:val="hybridMultilevel"/>
    <w:tmpl w:val="B6A8E476"/>
    <w:lvl w:ilvl="0" w:tplc="04190001">
      <w:start w:val="1"/>
      <w:numFmt w:val="decimal"/>
      <w:pStyle w:val="S3"/>
      <w:lvlText w:val="%1)"/>
      <w:lvlJc w:val="left"/>
      <w:pPr>
        <w:tabs>
          <w:tab w:val="num" w:pos="1188"/>
        </w:tabs>
        <w:ind w:firstLine="73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
    <w:nsid w:val="1B640EE1"/>
    <w:multiLevelType w:val="hybridMultilevel"/>
    <w:tmpl w:val="75C22BD2"/>
    <w:lvl w:ilvl="0" w:tplc="FFFFFFFF">
      <w:start w:val="1"/>
      <w:numFmt w:val="bullet"/>
      <w:pStyle w:val="a0"/>
      <w:lvlText w:val=""/>
      <w:lvlJc w:val="left"/>
      <w:pPr>
        <w:tabs>
          <w:tab w:val="num" w:pos="851"/>
        </w:tabs>
        <w:ind w:left="-283" w:firstLine="851"/>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1DBB43F1"/>
    <w:multiLevelType w:val="multilevel"/>
    <w:tmpl w:val="225C70F8"/>
    <w:styleLink w:val="3"/>
    <w:lvl w:ilvl="0">
      <w:start w:val="1"/>
      <w:numFmt w:val="decimal"/>
      <w:lvlText w:val="Раздел %1."/>
      <w:lvlJc w:val="left"/>
      <w:pPr>
        <w:ind w:left="788" w:hanging="72"/>
      </w:pPr>
      <w:rPr>
        <w:rFonts w:hint="default"/>
        <w:b/>
        <w:i w:val="0"/>
        <w:color w:val="auto"/>
        <w:sz w:val="32"/>
        <w:szCs w:val="32"/>
      </w:rPr>
    </w:lvl>
    <w:lvl w:ilvl="1">
      <w:start w:val="1"/>
      <w:numFmt w:val="decimal"/>
      <w:suff w:val="space"/>
      <w:lvlText w:val="%1.%2"/>
      <w:lvlJc w:val="center"/>
      <w:pPr>
        <w:ind w:left="2352" w:hanging="432"/>
      </w:pPr>
      <w:rPr>
        <w:rFonts w:ascii="Times New Roman" w:hAnsi="Times New Roman"/>
        <w:b/>
        <w:i w:val="0"/>
        <w:color w:val="auto"/>
        <w:sz w:val="28"/>
      </w:rPr>
    </w:lvl>
    <w:lvl w:ilvl="2">
      <w:start w:val="1"/>
      <w:numFmt w:val="decimal"/>
      <w:suff w:val="space"/>
      <w:lvlText w:val="%1.%2.%3"/>
      <w:lvlJc w:val="left"/>
      <w:pPr>
        <w:ind w:left="2484" w:hanging="504"/>
      </w:pPr>
      <w:rPr>
        <w:rFonts w:ascii="Times New Roman" w:hAnsi="Times New Roman" w:hint="default"/>
        <w:b/>
        <w:i w:val="0"/>
        <w:sz w:val="28"/>
      </w:rPr>
    </w:lvl>
    <w:lvl w:ilvl="3">
      <w:start w:val="1"/>
      <w:numFmt w:val="decimal"/>
      <w:lvlText w:val="%1.%2.%3.%4."/>
      <w:lvlJc w:val="left"/>
      <w:pPr>
        <w:tabs>
          <w:tab w:val="num" w:pos="2588"/>
        </w:tabs>
        <w:ind w:left="2156" w:hanging="648"/>
      </w:pPr>
      <w:rPr>
        <w:rFonts w:hint="default"/>
      </w:rPr>
    </w:lvl>
    <w:lvl w:ilvl="4">
      <w:start w:val="1"/>
      <w:numFmt w:val="decimal"/>
      <w:lvlText w:val="%1.%2.%3.%4.%5."/>
      <w:lvlJc w:val="left"/>
      <w:pPr>
        <w:tabs>
          <w:tab w:val="num" w:pos="2948"/>
        </w:tabs>
        <w:ind w:left="2660" w:hanging="792"/>
      </w:pPr>
      <w:rPr>
        <w:rFonts w:hint="default"/>
      </w:rPr>
    </w:lvl>
    <w:lvl w:ilvl="5">
      <w:start w:val="1"/>
      <w:numFmt w:val="decimal"/>
      <w:lvlText w:val="%1.%2.%3.%4.%5.%6."/>
      <w:lvlJc w:val="left"/>
      <w:pPr>
        <w:tabs>
          <w:tab w:val="num" w:pos="3668"/>
        </w:tabs>
        <w:ind w:left="3164" w:hanging="936"/>
      </w:pPr>
      <w:rPr>
        <w:rFonts w:hint="default"/>
      </w:rPr>
    </w:lvl>
    <w:lvl w:ilvl="6">
      <w:start w:val="1"/>
      <w:numFmt w:val="decimal"/>
      <w:lvlText w:val="%1.%2.%3.%4.%5.%6.%7."/>
      <w:lvlJc w:val="left"/>
      <w:pPr>
        <w:tabs>
          <w:tab w:val="num" w:pos="4388"/>
        </w:tabs>
        <w:ind w:left="3668" w:hanging="1080"/>
      </w:pPr>
      <w:rPr>
        <w:rFonts w:hint="default"/>
      </w:rPr>
    </w:lvl>
    <w:lvl w:ilvl="7">
      <w:start w:val="1"/>
      <w:numFmt w:val="decimal"/>
      <w:lvlText w:val="%1.%2.%3.%4.%5.%6.%7.%8."/>
      <w:lvlJc w:val="left"/>
      <w:pPr>
        <w:tabs>
          <w:tab w:val="num" w:pos="4748"/>
        </w:tabs>
        <w:ind w:left="4172" w:hanging="1224"/>
      </w:pPr>
      <w:rPr>
        <w:rFonts w:hint="default"/>
      </w:rPr>
    </w:lvl>
    <w:lvl w:ilvl="8">
      <w:start w:val="1"/>
      <w:numFmt w:val="decimal"/>
      <w:lvlText w:val="%1.%2.%3.%4.%5.%6.%7.%8.%9."/>
      <w:lvlJc w:val="left"/>
      <w:pPr>
        <w:tabs>
          <w:tab w:val="num" w:pos="5468"/>
        </w:tabs>
        <w:ind w:left="4748" w:hanging="1440"/>
      </w:pPr>
      <w:rPr>
        <w:rFonts w:hint="default"/>
      </w:rPr>
    </w:lvl>
  </w:abstractNum>
  <w:abstractNum w:abstractNumId="9">
    <w:nsid w:val="1E3334AF"/>
    <w:multiLevelType w:val="hybridMultilevel"/>
    <w:tmpl w:val="3162C8F2"/>
    <w:lvl w:ilvl="0" w:tplc="FFFFFFFF">
      <w:start w:val="1"/>
      <w:numFmt w:val="bullet"/>
      <w:pStyle w:val="a1"/>
      <w:lvlText w:val=""/>
      <w:lvlJc w:val="left"/>
      <w:pPr>
        <w:tabs>
          <w:tab w:val="num" w:pos="3060"/>
        </w:tabs>
        <w:ind w:left="3060" w:hanging="360"/>
      </w:pPr>
      <w:rPr>
        <w:rFonts w:ascii="Symbol" w:hAnsi="Symbol" w:hint="default"/>
      </w:rPr>
    </w:lvl>
    <w:lvl w:ilvl="1" w:tplc="FFFFFFFF">
      <w:start w:val="1"/>
      <w:numFmt w:val="decimal"/>
      <w:lvlText w:val="%2."/>
      <w:lvlJc w:val="left"/>
      <w:pPr>
        <w:tabs>
          <w:tab w:val="num" w:pos="2007"/>
        </w:tabs>
        <w:ind w:left="2007" w:hanging="360"/>
      </w:pPr>
      <w:rPr>
        <w:rFonts w:hint="default"/>
      </w:rPr>
    </w:lvl>
    <w:lvl w:ilvl="2" w:tplc="FFFFFFFF">
      <w:start w:val="1"/>
      <w:numFmt w:val="bullet"/>
      <w:lvlText w:val=""/>
      <w:lvlJc w:val="left"/>
      <w:pPr>
        <w:tabs>
          <w:tab w:val="num" w:pos="2727"/>
        </w:tabs>
        <w:ind w:left="2727" w:hanging="360"/>
      </w:pPr>
      <w:rPr>
        <w:rFonts w:ascii="Symbol" w:hAnsi="Symbol" w:hint="default"/>
      </w:rPr>
    </w:lvl>
    <w:lvl w:ilvl="3" w:tplc="FFFFFFFF">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
    <w:nsid w:val="24BB53E7"/>
    <w:multiLevelType w:val="hybridMultilevel"/>
    <w:tmpl w:val="8256B894"/>
    <w:lvl w:ilvl="0" w:tplc="3BEACD02">
      <w:start w:val="1"/>
      <w:numFmt w:val="decimal"/>
      <w:suff w:val="space"/>
      <w:lvlText w:val="%1)"/>
      <w:lvlJc w:val="left"/>
      <w:pPr>
        <w:ind w:left="72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68F6ED0"/>
    <w:multiLevelType w:val="multilevel"/>
    <w:tmpl w:val="A8566C26"/>
    <w:lvl w:ilvl="0">
      <w:start w:val="6"/>
      <w:numFmt w:val="decimal"/>
      <w:lvlText w:val="%1"/>
      <w:lvlJc w:val="left"/>
      <w:pPr>
        <w:ind w:left="375" w:hanging="375"/>
      </w:pPr>
      <w:rPr>
        <w:rFonts w:hint="default"/>
      </w:rPr>
    </w:lvl>
    <w:lvl w:ilvl="1">
      <w:start w:val="6"/>
      <w:numFmt w:val="decimal"/>
      <w:suff w:val="space"/>
      <w:lvlText w:val="%1.%2"/>
      <w:lvlJc w:val="left"/>
      <w:pPr>
        <w:ind w:left="2502" w:hanging="375"/>
      </w:pPr>
      <w:rPr>
        <w:rFonts w:hint="default"/>
      </w:rPr>
    </w:lvl>
    <w:lvl w:ilvl="2">
      <w:start w:val="1"/>
      <w:numFmt w:val="decimal"/>
      <w:lvlText w:val="%1.%2.%3"/>
      <w:lvlJc w:val="left"/>
      <w:pPr>
        <w:ind w:left="3398" w:hanging="720"/>
      </w:pPr>
      <w:rPr>
        <w:rFonts w:hint="default"/>
      </w:rPr>
    </w:lvl>
    <w:lvl w:ilvl="3">
      <w:start w:val="1"/>
      <w:numFmt w:val="decimal"/>
      <w:lvlText w:val="%1.%2.%3.%4"/>
      <w:lvlJc w:val="left"/>
      <w:pPr>
        <w:ind w:left="5097" w:hanging="1080"/>
      </w:pPr>
      <w:rPr>
        <w:rFonts w:hint="default"/>
      </w:rPr>
    </w:lvl>
    <w:lvl w:ilvl="4">
      <w:start w:val="1"/>
      <w:numFmt w:val="decimal"/>
      <w:lvlText w:val="%1.%2.%3.%4.%5"/>
      <w:lvlJc w:val="left"/>
      <w:pPr>
        <w:ind w:left="6436" w:hanging="1080"/>
      </w:pPr>
      <w:rPr>
        <w:rFonts w:hint="default"/>
      </w:rPr>
    </w:lvl>
    <w:lvl w:ilvl="5">
      <w:start w:val="1"/>
      <w:numFmt w:val="decimal"/>
      <w:lvlText w:val="%1.%2.%3.%4.%5.%6"/>
      <w:lvlJc w:val="left"/>
      <w:pPr>
        <w:ind w:left="8135" w:hanging="1440"/>
      </w:pPr>
      <w:rPr>
        <w:rFonts w:hint="default"/>
      </w:rPr>
    </w:lvl>
    <w:lvl w:ilvl="6">
      <w:start w:val="1"/>
      <w:numFmt w:val="decimal"/>
      <w:lvlText w:val="%1.%2.%3.%4.%5.%6.%7"/>
      <w:lvlJc w:val="left"/>
      <w:pPr>
        <w:ind w:left="9474" w:hanging="1440"/>
      </w:pPr>
      <w:rPr>
        <w:rFonts w:hint="default"/>
      </w:rPr>
    </w:lvl>
    <w:lvl w:ilvl="7">
      <w:start w:val="1"/>
      <w:numFmt w:val="decimal"/>
      <w:lvlText w:val="%1.%2.%3.%4.%5.%6.%7.%8"/>
      <w:lvlJc w:val="left"/>
      <w:pPr>
        <w:ind w:left="11173" w:hanging="1800"/>
      </w:pPr>
      <w:rPr>
        <w:rFonts w:hint="default"/>
      </w:rPr>
    </w:lvl>
    <w:lvl w:ilvl="8">
      <w:start w:val="1"/>
      <w:numFmt w:val="decimal"/>
      <w:lvlText w:val="%1.%2.%3.%4.%5.%6.%7.%8.%9"/>
      <w:lvlJc w:val="left"/>
      <w:pPr>
        <w:ind w:left="12872" w:hanging="2160"/>
      </w:pPr>
      <w:rPr>
        <w:rFonts w:hint="default"/>
      </w:rPr>
    </w:lvl>
  </w:abstractNum>
  <w:abstractNum w:abstractNumId="12">
    <w:nsid w:val="269E2F95"/>
    <w:multiLevelType w:val="multilevel"/>
    <w:tmpl w:val="E0D4B2C4"/>
    <w:styleLink w:val="2"/>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1C0F3A"/>
    <w:multiLevelType w:val="multilevel"/>
    <w:tmpl w:val="E0D4B2C4"/>
    <w:styleLink w:val="1"/>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4F006B0"/>
    <w:multiLevelType w:val="multilevel"/>
    <w:tmpl w:val="513015CC"/>
    <w:lvl w:ilvl="0">
      <w:start w:val="6"/>
      <w:numFmt w:val="decimal"/>
      <w:lvlText w:val="%1"/>
      <w:lvlJc w:val="left"/>
      <w:pPr>
        <w:ind w:left="375" w:hanging="375"/>
      </w:pPr>
      <w:rPr>
        <w:rFonts w:hint="default"/>
      </w:rPr>
    </w:lvl>
    <w:lvl w:ilvl="1">
      <w:start w:val="1"/>
      <w:numFmt w:val="decimal"/>
      <w:suff w:val="space"/>
      <w:lvlText w:val="%1.%2"/>
      <w:lvlJc w:val="left"/>
      <w:pPr>
        <w:ind w:left="7746" w:hanging="375"/>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972" w:hanging="108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548" w:hanging="1800"/>
      </w:pPr>
      <w:rPr>
        <w:rFonts w:hint="default"/>
      </w:rPr>
    </w:lvl>
    <w:lvl w:ilvl="8">
      <w:start w:val="1"/>
      <w:numFmt w:val="decimal"/>
      <w:lvlText w:val="%1.%2.%3.%4.%5.%6.%7.%8.%9"/>
      <w:lvlJc w:val="left"/>
      <w:pPr>
        <w:ind w:left="9872" w:hanging="2160"/>
      </w:pPr>
      <w:rPr>
        <w:rFonts w:hint="default"/>
      </w:rPr>
    </w:lvl>
  </w:abstractNum>
  <w:abstractNum w:abstractNumId="15">
    <w:nsid w:val="362902BD"/>
    <w:multiLevelType w:val="hybridMultilevel"/>
    <w:tmpl w:val="9BAED1A6"/>
    <w:lvl w:ilvl="0" w:tplc="7C7C2D3A">
      <w:start w:val="1"/>
      <w:numFmt w:val="bullet"/>
      <w:lvlText w:val="–"/>
      <w:lvlJc w:val="left"/>
      <w:pPr>
        <w:ind w:left="1037" w:hanging="360"/>
      </w:pPr>
      <w:rPr>
        <w:rFonts w:ascii="CyrillicRibbon" w:hAnsi="CyrillicRibbon" w:hint="default"/>
        <w:sz w:val="20"/>
        <w:szCs w:val="20"/>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6">
    <w:nsid w:val="37591DD3"/>
    <w:multiLevelType w:val="multilevel"/>
    <w:tmpl w:val="002E1D94"/>
    <w:lvl w:ilvl="0">
      <w:start w:val="1"/>
      <w:numFmt w:val="decimal"/>
      <w:suff w:val="space"/>
      <w:lvlText w:val="%1."/>
      <w:lvlJc w:val="left"/>
      <w:pPr>
        <w:ind w:left="2912" w:hanging="360"/>
      </w:pPr>
      <w:rPr>
        <w:rFonts w:hint="default"/>
      </w:rPr>
    </w:lvl>
    <w:lvl w:ilvl="1">
      <w:start w:val="1"/>
      <w:numFmt w:val="decimal"/>
      <w:isLgl/>
      <w:suff w:val="space"/>
      <w:lvlText w:val="%1.%2"/>
      <w:lvlJc w:val="left"/>
      <w:pPr>
        <w:ind w:left="3621"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3992" w:hanging="1440"/>
      </w:pPr>
      <w:rPr>
        <w:rFonts w:hint="default"/>
      </w:rPr>
    </w:lvl>
  </w:abstractNum>
  <w:abstractNum w:abstractNumId="17">
    <w:nsid w:val="37ED3320"/>
    <w:multiLevelType w:val="hybridMultilevel"/>
    <w:tmpl w:val="FBA20BF2"/>
    <w:lvl w:ilvl="0" w:tplc="E3548D88">
      <w:start w:val="1"/>
      <w:numFmt w:val="bullet"/>
      <w:suff w:val="space"/>
      <w:lvlText w:val=""/>
      <w:lvlJc w:val="left"/>
      <w:pPr>
        <w:ind w:left="3060"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1A71F0"/>
    <w:multiLevelType w:val="multilevel"/>
    <w:tmpl w:val="DF149E42"/>
    <w:numStyleLink w:val="4"/>
  </w:abstractNum>
  <w:abstractNum w:abstractNumId="19">
    <w:nsid w:val="3A9C2FFB"/>
    <w:multiLevelType w:val="hybridMultilevel"/>
    <w:tmpl w:val="C50C038C"/>
    <w:lvl w:ilvl="0" w:tplc="30106230">
      <w:start w:val="2"/>
      <w:numFmt w:val="decimal"/>
      <w:pStyle w:val="a2"/>
      <w:lvlText w:val="Таблица %1"/>
      <w:lvlJc w:val="left"/>
      <w:pPr>
        <w:tabs>
          <w:tab w:val="num" w:pos="3617"/>
        </w:tabs>
        <w:ind w:left="3600" w:hanging="311"/>
      </w:pPr>
      <w:rPr>
        <w:rFonts w:ascii="Times New Roman" w:hAnsi="Times New Roman" w:hint="default"/>
        <w:b w:val="0"/>
        <w:i w:val="0"/>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F347841"/>
    <w:multiLevelType w:val="hybridMultilevel"/>
    <w:tmpl w:val="DF7AD8BE"/>
    <w:lvl w:ilvl="0" w:tplc="54E66F6C">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DA2DBC"/>
    <w:multiLevelType w:val="hybridMultilevel"/>
    <w:tmpl w:val="12966C3A"/>
    <w:lvl w:ilvl="0" w:tplc="2CE24CBA">
      <w:start w:val="1"/>
      <w:numFmt w:val="bullet"/>
      <w:suff w:val="space"/>
      <w:lvlText w:val=""/>
      <w:lvlJc w:val="left"/>
      <w:pPr>
        <w:ind w:left="3060"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nsid w:val="557D51F4"/>
    <w:multiLevelType w:val="hybridMultilevel"/>
    <w:tmpl w:val="C3A4EB7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E6268F"/>
    <w:multiLevelType w:val="hybridMultilevel"/>
    <w:tmpl w:val="12DE21A8"/>
    <w:lvl w:ilvl="0" w:tplc="FFFFFFFF">
      <w:start w:val="1"/>
      <w:numFmt w:val="bullet"/>
      <w:pStyle w:val="5"/>
      <w:lvlText w:val=""/>
      <w:lvlJc w:val="left"/>
      <w:pPr>
        <w:tabs>
          <w:tab w:val="num" w:pos="1260"/>
        </w:tabs>
        <w:ind w:left="1260" w:hanging="360"/>
      </w:pPr>
      <w:rPr>
        <w:rFonts w:ascii="Symbol" w:hAnsi="Symbol" w:hint="default"/>
        <w:sz w:val="20"/>
        <w:szCs w:val="20"/>
      </w:rPr>
    </w:lvl>
    <w:lvl w:ilvl="1" w:tplc="FFFFFFFF">
      <w:start w:val="1"/>
      <w:numFmt w:val="bullet"/>
      <w:lvlText w:val=""/>
      <w:lvlJc w:val="left"/>
      <w:pPr>
        <w:tabs>
          <w:tab w:val="num" w:pos="1080"/>
        </w:tabs>
        <w:ind w:left="1080" w:hanging="360"/>
      </w:pPr>
      <w:rPr>
        <w:rFonts w:ascii="Symbol" w:hAnsi="Symbol" w:hint="default"/>
        <w:sz w:val="20"/>
        <w:szCs w:val="20"/>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nsid w:val="5ED97522"/>
    <w:multiLevelType w:val="hybridMultilevel"/>
    <w:tmpl w:val="E79AC496"/>
    <w:lvl w:ilvl="0" w:tplc="FFFFFFFF">
      <w:start w:val="1"/>
      <w:numFmt w:val="bullet"/>
      <w:pStyle w:val="a3"/>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5">
    <w:nsid w:val="69275535"/>
    <w:multiLevelType w:val="hybridMultilevel"/>
    <w:tmpl w:val="2A161940"/>
    <w:lvl w:ilvl="0" w:tplc="0419000F">
      <w:start w:val="1"/>
      <w:numFmt w:val="bullet"/>
      <w:pStyle w:val="a4"/>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2716"/>
        </w:tabs>
        <w:ind w:left="2716" w:hanging="360"/>
      </w:pPr>
      <w:rPr>
        <w:rFonts w:ascii="Courier New" w:hAnsi="Courier New" w:cs="Courier New" w:hint="default"/>
      </w:rPr>
    </w:lvl>
    <w:lvl w:ilvl="2" w:tplc="0419001B" w:tentative="1">
      <w:start w:val="1"/>
      <w:numFmt w:val="bullet"/>
      <w:lvlText w:val=""/>
      <w:lvlJc w:val="left"/>
      <w:pPr>
        <w:tabs>
          <w:tab w:val="num" w:pos="3436"/>
        </w:tabs>
        <w:ind w:left="3436" w:hanging="360"/>
      </w:pPr>
      <w:rPr>
        <w:rFonts w:ascii="Wingdings" w:hAnsi="Wingdings" w:hint="default"/>
      </w:rPr>
    </w:lvl>
    <w:lvl w:ilvl="3" w:tplc="0419000F" w:tentative="1">
      <w:start w:val="1"/>
      <w:numFmt w:val="bullet"/>
      <w:lvlText w:val=""/>
      <w:lvlJc w:val="left"/>
      <w:pPr>
        <w:tabs>
          <w:tab w:val="num" w:pos="4156"/>
        </w:tabs>
        <w:ind w:left="4156" w:hanging="360"/>
      </w:pPr>
      <w:rPr>
        <w:rFonts w:ascii="Symbol" w:hAnsi="Symbol" w:hint="default"/>
      </w:rPr>
    </w:lvl>
    <w:lvl w:ilvl="4" w:tplc="04190019" w:tentative="1">
      <w:start w:val="1"/>
      <w:numFmt w:val="bullet"/>
      <w:lvlText w:val="o"/>
      <w:lvlJc w:val="left"/>
      <w:pPr>
        <w:tabs>
          <w:tab w:val="num" w:pos="4876"/>
        </w:tabs>
        <w:ind w:left="4876" w:hanging="360"/>
      </w:pPr>
      <w:rPr>
        <w:rFonts w:ascii="Courier New" w:hAnsi="Courier New" w:cs="Courier New" w:hint="default"/>
      </w:rPr>
    </w:lvl>
    <w:lvl w:ilvl="5" w:tplc="0419001B" w:tentative="1">
      <w:start w:val="1"/>
      <w:numFmt w:val="bullet"/>
      <w:lvlText w:val=""/>
      <w:lvlJc w:val="left"/>
      <w:pPr>
        <w:tabs>
          <w:tab w:val="num" w:pos="5596"/>
        </w:tabs>
        <w:ind w:left="5596" w:hanging="360"/>
      </w:pPr>
      <w:rPr>
        <w:rFonts w:ascii="Wingdings" w:hAnsi="Wingdings" w:hint="default"/>
      </w:rPr>
    </w:lvl>
    <w:lvl w:ilvl="6" w:tplc="0419000F" w:tentative="1">
      <w:start w:val="1"/>
      <w:numFmt w:val="bullet"/>
      <w:lvlText w:val=""/>
      <w:lvlJc w:val="left"/>
      <w:pPr>
        <w:tabs>
          <w:tab w:val="num" w:pos="6316"/>
        </w:tabs>
        <w:ind w:left="6316" w:hanging="360"/>
      </w:pPr>
      <w:rPr>
        <w:rFonts w:ascii="Symbol" w:hAnsi="Symbol" w:hint="default"/>
      </w:rPr>
    </w:lvl>
    <w:lvl w:ilvl="7" w:tplc="04190019" w:tentative="1">
      <w:start w:val="1"/>
      <w:numFmt w:val="bullet"/>
      <w:lvlText w:val="o"/>
      <w:lvlJc w:val="left"/>
      <w:pPr>
        <w:tabs>
          <w:tab w:val="num" w:pos="7036"/>
        </w:tabs>
        <w:ind w:left="7036" w:hanging="360"/>
      </w:pPr>
      <w:rPr>
        <w:rFonts w:ascii="Courier New" w:hAnsi="Courier New" w:cs="Courier New" w:hint="default"/>
      </w:rPr>
    </w:lvl>
    <w:lvl w:ilvl="8" w:tplc="0419001B" w:tentative="1">
      <w:start w:val="1"/>
      <w:numFmt w:val="bullet"/>
      <w:lvlText w:val=""/>
      <w:lvlJc w:val="left"/>
      <w:pPr>
        <w:tabs>
          <w:tab w:val="num" w:pos="7756"/>
        </w:tabs>
        <w:ind w:left="7756" w:hanging="360"/>
      </w:pPr>
      <w:rPr>
        <w:rFonts w:ascii="Wingdings" w:hAnsi="Wingdings" w:hint="default"/>
      </w:rPr>
    </w:lvl>
  </w:abstractNum>
  <w:abstractNum w:abstractNumId="26">
    <w:nsid w:val="6A31205E"/>
    <w:multiLevelType w:val="hybridMultilevel"/>
    <w:tmpl w:val="7406A562"/>
    <w:lvl w:ilvl="0" w:tplc="C684696A">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04E1E71"/>
    <w:multiLevelType w:val="multilevel"/>
    <w:tmpl w:val="AEE62B74"/>
    <w:lvl w:ilvl="0">
      <w:start w:val="1"/>
      <w:numFmt w:val="decimal"/>
      <w:lvlText w:val="Раздел %1."/>
      <w:lvlJc w:val="left"/>
      <w:pPr>
        <w:ind w:left="788" w:hanging="72"/>
      </w:pPr>
      <w:rPr>
        <w:rFonts w:hint="default"/>
        <w:b/>
        <w:i w:val="0"/>
        <w:color w:val="auto"/>
        <w:sz w:val="32"/>
        <w:szCs w:val="32"/>
      </w:rPr>
    </w:lvl>
    <w:lvl w:ilvl="1">
      <w:start w:val="1"/>
      <w:numFmt w:val="decimal"/>
      <w:suff w:val="space"/>
      <w:lvlText w:val="7.%2"/>
      <w:lvlJc w:val="center"/>
      <w:pPr>
        <w:ind w:left="1701" w:firstLine="284"/>
      </w:pPr>
      <w:rPr>
        <w:rFonts w:ascii="Times New Roman" w:hAnsi="Times New Roman" w:hint="default"/>
        <w:b/>
        <w:i w:val="0"/>
        <w:color w:val="auto"/>
        <w:sz w:val="28"/>
      </w:rPr>
    </w:lvl>
    <w:lvl w:ilvl="2">
      <w:start w:val="1"/>
      <w:numFmt w:val="decimal"/>
      <w:suff w:val="space"/>
      <w:lvlText w:val="%1.%2.%3"/>
      <w:lvlJc w:val="left"/>
      <w:pPr>
        <w:ind w:left="2484" w:hanging="504"/>
      </w:pPr>
      <w:rPr>
        <w:rFonts w:ascii="Times New Roman" w:hAnsi="Times New Roman" w:hint="default"/>
        <w:b/>
        <w:i w:val="0"/>
        <w:sz w:val="28"/>
      </w:rPr>
    </w:lvl>
    <w:lvl w:ilvl="3">
      <w:start w:val="1"/>
      <w:numFmt w:val="decimal"/>
      <w:lvlText w:val="%1.%2.%3.%4."/>
      <w:lvlJc w:val="left"/>
      <w:pPr>
        <w:tabs>
          <w:tab w:val="num" w:pos="2588"/>
        </w:tabs>
        <w:ind w:left="2156" w:hanging="648"/>
      </w:pPr>
      <w:rPr>
        <w:rFonts w:hint="default"/>
      </w:rPr>
    </w:lvl>
    <w:lvl w:ilvl="4">
      <w:start w:val="1"/>
      <w:numFmt w:val="decimal"/>
      <w:lvlText w:val="%1.%2.%3.%4.%5."/>
      <w:lvlJc w:val="left"/>
      <w:pPr>
        <w:tabs>
          <w:tab w:val="num" w:pos="2948"/>
        </w:tabs>
        <w:ind w:left="2660" w:hanging="792"/>
      </w:pPr>
      <w:rPr>
        <w:rFonts w:hint="default"/>
      </w:rPr>
    </w:lvl>
    <w:lvl w:ilvl="5">
      <w:start w:val="1"/>
      <w:numFmt w:val="decimal"/>
      <w:lvlText w:val="%1.%2.%3.%4.%5.%6."/>
      <w:lvlJc w:val="left"/>
      <w:pPr>
        <w:tabs>
          <w:tab w:val="num" w:pos="3668"/>
        </w:tabs>
        <w:ind w:left="3164" w:hanging="936"/>
      </w:pPr>
      <w:rPr>
        <w:rFonts w:hint="default"/>
      </w:rPr>
    </w:lvl>
    <w:lvl w:ilvl="6">
      <w:start w:val="1"/>
      <w:numFmt w:val="decimal"/>
      <w:lvlText w:val="%1.%2.%3.%4.%5.%6.%7."/>
      <w:lvlJc w:val="left"/>
      <w:pPr>
        <w:tabs>
          <w:tab w:val="num" w:pos="4388"/>
        </w:tabs>
        <w:ind w:left="3668" w:hanging="1080"/>
      </w:pPr>
      <w:rPr>
        <w:rFonts w:hint="default"/>
      </w:rPr>
    </w:lvl>
    <w:lvl w:ilvl="7">
      <w:start w:val="1"/>
      <w:numFmt w:val="decimal"/>
      <w:lvlText w:val="%1.%2.%3.%4.%5.%6.%7.%8."/>
      <w:lvlJc w:val="left"/>
      <w:pPr>
        <w:tabs>
          <w:tab w:val="num" w:pos="4748"/>
        </w:tabs>
        <w:ind w:left="4172" w:hanging="1224"/>
      </w:pPr>
      <w:rPr>
        <w:rFonts w:hint="default"/>
      </w:rPr>
    </w:lvl>
    <w:lvl w:ilvl="8">
      <w:start w:val="1"/>
      <w:numFmt w:val="decimal"/>
      <w:lvlText w:val="%1.%2.%3.%4.%5.%6.%7.%8.%9."/>
      <w:lvlJc w:val="left"/>
      <w:pPr>
        <w:tabs>
          <w:tab w:val="num" w:pos="5468"/>
        </w:tabs>
        <w:ind w:left="4748" w:hanging="1440"/>
      </w:pPr>
      <w:rPr>
        <w:rFonts w:hint="default"/>
      </w:rPr>
    </w:lvl>
  </w:abstractNum>
  <w:abstractNum w:abstractNumId="28">
    <w:nsid w:val="718F5D93"/>
    <w:multiLevelType w:val="hybridMultilevel"/>
    <w:tmpl w:val="1DD0FC58"/>
    <w:lvl w:ilvl="0" w:tplc="FFFFFFFF">
      <w:start w:val="1"/>
      <w:numFmt w:val="bullet"/>
      <w:lvlText w:val=""/>
      <w:lvlJc w:val="left"/>
      <w:pPr>
        <w:tabs>
          <w:tab w:val="num" w:pos="2869"/>
        </w:tabs>
        <w:ind w:left="2869" w:hanging="360"/>
      </w:pPr>
      <w:rPr>
        <w:rFonts w:ascii="Symbol" w:hAnsi="Symbol" w:hint="default"/>
        <w:sz w:val="20"/>
        <w:szCs w:val="20"/>
      </w:rPr>
    </w:lvl>
    <w:lvl w:ilvl="1" w:tplc="FFFFFFFF">
      <w:start w:val="1"/>
      <w:numFmt w:val="bullet"/>
      <w:lvlText w:val=""/>
      <w:lvlJc w:val="left"/>
      <w:pPr>
        <w:tabs>
          <w:tab w:val="num" w:pos="2160"/>
        </w:tabs>
        <w:ind w:left="2160" w:hanging="360"/>
      </w:pPr>
      <w:rPr>
        <w:rFonts w:ascii="Wingdings" w:hAnsi="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nsid w:val="75C26E08"/>
    <w:multiLevelType w:val="hybridMultilevel"/>
    <w:tmpl w:val="0400F24C"/>
    <w:lvl w:ilvl="0" w:tplc="EFC86AA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6D571F"/>
    <w:multiLevelType w:val="hybridMultilevel"/>
    <w:tmpl w:val="60F648FE"/>
    <w:lvl w:ilvl="0" w:tplc="545A5C8C">
      <w:start w:val="1"/>
      <w:numFmt w:val="bullet"/>
      <w:pStyle w:val="a5"/>
      <w:lvlText w:val=""/>
      <w:lvlJc w:val="left"/>
      <w:pPr>
        <w:tabs>
          <w:tab w:val="num" w:pos="0"/>
        </w:tabs>
        <w:ind w:left="851" w:firstLine="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F010BB7"/>
    <w:multiLevelType w:val="hybridMultilevel"/>
    <w:tmpl w:val="6B2E4C04"/>
    <w:lvl w:ilvl="0" w:tplc="545A5C8C">
      <w:start w:val="1"/>
      <w:numFmt w:val="decimal"/>
      <w:pStyle w:val="a6"/>
      <w:lvlText w:val="Рис. %1."/>
      <w:lvlJc w:val="left"/>
      <w:pPr>
        <w:tabs>
          <w:tab w:val="num" w:pos="927"/>
        </w:tabs>
        <w:ind w:left="92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decimal"/>
      <w:lvlText w:val="%2)"/>
      <w:lvlJc w:val="left"/>
      <w:pPr>
        <w:tabs>
          <w:tab w:val="num" w:pos="1440"/>
        </w:tabs>
        <w:ind w:left="1440" w:hanging="360"/>
      </w:pPr>
      <w:rPr>
        <w:rFonts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30"/>
  </w:num>
  <w:num w:numId="4">
    <w:abstractNumId w:val="9"/>
  </w:num>
  <w:num w:numId="5">
    <w:abstractNumId w:val="28"/>
  </w:num>
  <w:num w:numId="6">
    <w:abstractNumId w:val="24"/>
  </w:num>
  <w:num w:numId="7">
    <w:abstractNumId w:val="8"/>
  </w:num>
  <w:num w:numId="8">
    <w:abstractNumId w:val="18"/>
  </w:num>
  <w:num w:numId="9">
    <w:abstractNumId w:val="27"/>
  </w:num>
  <w:num w:numId="10">
    <w:abstractNumId w:val="4"/>
  </w:num>
  <w:num w:numId="11">
    <w:abstractNumId w:val="14"/>
  </w:num>
  <w:num w:numId="12">
    <w:abstractNumId w:val="11"/>
  </w:num>
  <w:num w:numId="13">
    <w:abstractNumId w:val="25"/>
  </w:num>
  <w:num w:numId="14">
    <w:abstractNumId w:val="16"/>
  </w:num>
  <w:num w:numId="15">
    <w:abstractNumId w:val="3"/>
  </w:num>
  <w:num w:numId="16">
    <w:abstractNumId w:val="20"/>
  </w:num>
  <w:num w:numId="17">
    <w:abstractNumId w:val="19"/>
  </w:num>
  <w:num w:numId="18">
    <w:abstractNumId w:val="2"/>
  </w:num>
  <w:num w:numId="19">
    <w:abstractNumId w:val="21"/>
  </w:num>
  <w:num w:numId="20">
    <w:abstractNumId w:val="10"/>
  </w:num>
  <w:num w:numId="21">
    <w:abstractNumId w:val="26"/>
  </w:num>
  <w:num w:numId="22">
    <w:abstractNumId w:val="7"/>
  </w:num>
  <w:num w:numId="23">
    <w:abstractNumId w:val="29"/>
  </w:num>
  <w:num w:numId="24">
    <w:abstractNumId w:val="31"/>
  </w:num>
  <w:num w:numId="25">
    <w:abstractNumId w:val="1"/>
  </w:num>
  <w:num w:numId="26">
    <w:abstractNumId w:val="23"/>
  </w:num>
  <w:num w:numId="27">
    <w:abstractNumId w:val="22"/>
  </w:num>
  <w:num w:numId="28">
    <w:abstractNumId w:val="15"/>
  </w:num>
  <w:num w:numId="29">
    <w:abstractNumId w:val="17"/>
  </w:num>
  <w:num w:numId="30">
    <w:abstractNumId w:val="0"/>
  </w:num>
  <w:num w:numId="31">
    <w:abstractNumId w:val="5"/>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2B"/>
    <w:rsid w:val="0000090C"/>
    <w:rsid w:val="00001015"/>
    <w:rsid w:val="00001223"/>
    <w:rsid w:val="00001BE5"/>
    <w:rsid w:val="00001BF2"/>
    <w:rsid w:val="00002887"/>
    <w:rsid w:val="000029E6"/>
    <w:rsid w:val="00003368"/>
    <w:rsid w:val="0000399A"/>
    <w:rsid w:val="00004299"/>
    <w:rsid w:val="000046A8"/>
    <w:rsid w:val="000050A5"/>
    <w:rsid w:val="00005549"/>
    <w:rsid w:val="00005935"/>
    <w:rsid w:val="000061EE"/>
    <w:rsid w:val="00006918"/>
    <w:rsid w:val="00006EBB"/>
    <w:rsid w:val="00007EAB"/>
    <w:rsid w:val="000111F5"/>
    <w:rsid w:val="00011885"/>
    <w:rsid w:val="00011D35"/>
    <w:rsid w:val="00011DE1"/>
    <w:rsid w:val="000126FF"/>
    <w:rsid w:val="000129A4"/>
    <w:rsid w:val="00012FA9"/>
    <w:rsid w:val="0001471E"/>
    <w:rsid w:val="00014864"/>
    <w:rsid w:val="00014D30"/>
    <w:rsid w:val="00014F8F"/>
    <w:rsid w:val="00016026"/>
    <w:rsid w:val="000160B5"/>
    <w:rsid w:val="00016400"/>
    <w:rsid w:val="000165E3"/>
    <w:rsid w:val="00016999"/>
    <w:rsid w:val="00017D14"/>
    <w:rsid w:val="00020635"/>
    <w:rsid w:val="00020CBC"/>
    <w:rsid w:val="00020EA4"/>
    <w:rsid w:val="00021384"/>
    <w:rsid w:val="00021787"/>
    <w:rsid w:val="000218DD"/>
    <w:rsid w:val="00021961"/>
    <w:rsid w:val="0002197B"/>
    <w:rsid w:val="000219CC"/>
    <w:rsid w:val="00021ADA"/>
    <w:rsid w:val="00022476"/>
    <w:rsid w:val="00023580"/>
    <w:rsid w:val="00023588"/>
    <w:rsid w:val="000237EB"/>
    <w:rsid w:val="00023F49"/>
    <w:rsid w:val="00024867"/>
    <w:rsid w:val="00024B7D"/>
    <w:rsid w:val="00025061"/>
    <w:rsid w:val="0002536D"/>
    <w:rsid w:val="00025527"/>
    <w:rsid w:val="000257F5"/>
    <w:rsid w:val="0002584F"/>
    <w:rsid w:val="00025E43"/>
    <w:rsid w:val="000266C3"/>
    <w:rsid w:val="00026DC4"/>
    <w:rsid w:val="0002754F"/>
    <w:rsid w:val="0002795E"/>
    <w:rsid w:val="00027B07"/>
    <w:rsid w:val="00027D18"/>
    <w:rsid w:val="00027E14"/>
    <w:rsid w:val="00030084"/>
    <w:rsid w:val="0003040E"/>
    <w:rsid w:val="00030BBE"/>
    <w:rsid w:val="00031532"/>
    <w:rsid w:val="00031A95"/>
    <w:rsid w:val="00032E4C"/>
    <w:rsid w:val="00033144"/>
    <w:rsid w:val="00033282"/>
    <w:rsid w:val="00033735"/>
    <w:rsid w:val="0003379B"/>
    <w:rsid w:val="00033F40"/>
    <w:rsid w:val="00034236"/>
    <w:rsid w:val="000359BA"/>
    <w:rsid w:val="00035B6E"/>
    <w:rsid w:val="000360B9"/>
    <w:rsid w:val="000361C5"/>
    <w:rsid w:val="00036A8D"/>
    <w:rsid w:val="00036B25"/>
    <w:rsid w:val="00037D34"/>
    <w:rsid w:val="0004015B"/>
    <w:rsid w:val="000401E4"/>
    <w:rsid w:val="0004047F"/>
    <w:rsid w:val="000404BC"/>
    <w:rsid w:val="000404C8"/>
    <w:rsid w:val="00040B9B"/>
    <w:rsid w:val="00041895"/>
    <w:rsid w:val="00041B86"/>
    <w:rsid w:val="00042B09"/>
    <w:rsid w:val="00042D25"/>
    <w:rsid w:val="0004473A"/>
    <w:rsid w:val="000452F0"/>
    <w:rsid w:val="0004544E"/>
    <w:rsid w:val="000458FF"/>
    <w:rsid w:val="00046DBF"/>
    <w:rsid w:val="0004744B"/>
    <w:rsid w:val="00047D4E"/>
    <w:rsid w:val="00050809"/>
    <w:rsid w:val="0005111B"/>
    <w:rsid w:val="00051899"/>
    <w:rsid w:val="00051B9B"/>
    <w:rsid w:val="00051D1A"/>
    <w:rsid w:val="00051D52"/>
    <w:rsid w:val="0005208B"/>
    <w:rsid w:val="0005268F"/>
    <w:rsid w:val="00052AA8"/>
    <w:rsid w:val="00052D91"/>
    <w:rsid w:val="00052F76"/>
    <w:rsid w:val="00053191"/>
    <w:rsid w:val="00053294"/>
    <w:rsid w:val="000534D4"/>
    <w:rsid w:val="00053C01"/>
    <w:rsid w:val="000546F1"/>
    <w:rsid w:val="00054951"/>
    <w:rsid w:val="00056046"/>
    <w:rsid w:val="00056073"/>
    <w:rsid w:val="00056720"/>
    <w:rsid w:val="0005680D"/>
    <w:rsid w:val="000569CA"/>
    <w:rsid w:val="000570FD"/>
    <w:rsid w:val="00057444"/>
    <w:rsid w:val="00057524"/>
    <w:rsid w:val="00057735"/>
    <w:rsid w:val="00057DB2"/>
    <w:rsid w:val="000605E9"/>
    <w:rsid w:val="00060EBE"/>
    <w:rsid w:val="0006129A"/>
    <w:rsid w:val="0006150F"/>
    <w:rsid w:val="0006196C"/>
    <w:rsid w:val="00062141"/>
    <w:rsid w:val="00062F26"/>
    <w:rsid w:val="00062F5C"/>
    <w:rsid w:val="000631B7"/>
    <w:rsid w:val="00063578"/>
    <w:rsid w:val="00063B3D"/>
    <w:rsid w:val="00064B8E"/>
    <w:rsid w:val="0006500B"/>
    <w:rsid w:val="000663B4"/>
    <w:rsid w:val="0006662D"/>
    <w:rsid w:val="00067957"/>
    <w:rsid w:val="00070CEC"/>
    <w:rsid w:val="00070FDF"/>
    <w:rsid w:val="00071A7F"/>
    <w:rsid w:val="00071B0F"/>
    <w:rsid w:val="00071DA8"/>
    <w:rsid w:val="0007246D"/>
    <w:rsid w:val="000728EF"/>
    <w:rsid w:val="0007295C"/>
    <w:rsid w:val="00072C4B"/>
    <w:rsid w:val="00073472"/>
    <w:rsid w:val="00074088"/>
    <w:rsid w:val="00074392"/>
    <w:rsid w:val="00074CD2"/>
    <w:rsid w:val="00074CF3"/>
    <w:rsid w:val="00075366"/>
    <w:rsid w:val="0007577A"/>
    <w:rsid w:val="0007580C"/>
    <w:rsid w:val="000774E9"/>
    <w:rsid w:val="00077531"/>
    <w:rsid w:val="00077989"/>
    <w:rsid w:val="00080689"/>
    <w:rsid w:val="00080C62"/>
    <w:rsid w:val="00081600"/>
    <w:rsid w:val="00083242"/>
    <w:rsid w:val="00083B57"/>
    <w:rsid w:val="00083EF3"/>
    <w:rsid w:val="00084325"/>
    <w:rsid w:val="0008559A"/>
    <w:rsid w:val="000855D2"/>
    <w:rsid w:val="00085942"/>
    <w:rsid w:val="00085F15"/>
    <w:rsid w:val="00085FB6"/>
    <w:rsid w:val="000860C7"/>
    <w:rsid w:val="00086788"/>
    <w:rsid w:val="000870BC"/>
    <w:rsid w:val="000871EB"/>
    <w:rsid w:val="0008733A"/>
    <w:rsid w:val="00087C6E"/>
    <w:rsid w:val="00090B70"/>
    <w:rsid w:val="00090D64"/>
    <w:rsid w:val="0009166E"/>
    <w:rsid w:val="000916B1"/>
    <w:rsid w:val="00091C89"/>
    <w:rsid w:val="0009235E"/>
    <w:rsid w:val="00092BC1"/>
    <w:rsid w:val="00093396"/>
    <w:rsid w:val="000937CD"/>
    <w:rsid w:val="000937EE"/>
    <w:rsid w:val="00093845"/>
    <w:rsid w:val="00093EBC"/>
    <w:rsid w:val="000952E7"/>
    <w:rsid w:val="00095F7A"/>
    <w:rsid w:val="000A0162"/>
    <w:rsid w:val="000A0B28"/>
    <w:rsid w:val="000A0D8F"/>
    <w:rsid w:val="000A0E03"/>
    <w:rsid w:val="000A20F6"/>
    <w:rsid w:val="000A2119"/>
    <w:rsid w:val="000A230C"/>
    <w:rsid w:val="000A24E0"/>
    <w:rsid w:val="000A3668"/>
    <w:rsid w:val="000A3E62"/>
    <w:rsid w:val="000A3F2F"/>
    <w:rsid w:val="000A49E2"/>
    <w:rsid w:val="000A4D5C"/>
    <w:rsid w:val="000A50C2"/>
    <w:rsid w:val="000A5610"/>
    <w:rsid w:val="000A5F15"/>
    <w:rsid w:val="000A6224"/>
    <w:rsid w:val="000A647B"/>
    <w:rsid w:val="000A7112"/>
    <w:rsid w:val="000B07C3"/>
    <w:rsid w:val="000B0801"/>
    <w:rsid w:val="000B0BE3"/>
    <w:rsid w:val="000B1CD0"/>
    <w:rsid w:val="000B1CEE"/>
    <w:rsid w:val="000B1E60"/>
    <w:rsid w:val="000B2F79"/>
    <w:rsid w:val="000B32A3"/>
    <w:rsid w:val="000B3F3D"/>
    <w:rsid w:val="000B44D4"/>
    <w:rsid w:val="000B4FD6"/>
    <w:rsid w:val="000B5245"/>
    <w:rsid w:val="000B5613"/>
    <w:rsid w:val="000B594D"/>
    <w:rsid w:val="000B5F7F"/>
    <w:rsid w:val="000B6491"/>
    <w:rsid w:val="000B70AC"/>
    <w:rsid w:val="000B752A"/>
    <w:rsid w:val="000B7BB1"/>
    <w:rsid w:val="000B7D1E"/>
    <w:rsid w:val="000C09B9"/>
    <w:rsid w:val="000C0BEF"/>
    <w:rsid w:val="000C1375"/>
    <w:rsid w:val="000C2A94"/>
    <w:rsid w:val="000C2E6C"/>
    <w:rsid w:val="000C3649"/>
    <w:rsid w:val="000C3AA1"/>
    <w:rsid w:val="000C3FC3"/>
    <w:rsid w:val="000C4ED9"/>
    <w:rsid w:val="000C52E1"/>
    <w:rsid w:val="000C57C6"/>
    <w:rsid w:val="000C5AC0"/>
    <w:rsid w:val="000C5E14"/>
    <w:rsid w:val="000C5EFC"/>
    <w:rsid w:val="000C60CA"/>
    <w:rsid w:val="000C6CB4"/>
    <w:rsid w:val="000C7446"/>
    <w:rsid w:val="000C7CCA"/>
    <w:rsid w:val="000C7FD2"/>
    <w:rsid w:val="000D02E6"/>
    <w:rsid w:val="000D09D9"/>
    <w:rsid w:val="000D17B5"/>
    <w:rsid w:val="000D1DEC"/>
    <w:rsid w:val="000D386F"/>
    <w:rsid w:val="000D3A69"/>
    <w:rsid w:val="000D42A1"/>
    <w:rsid w:val="000D5236"/>
    <w:rsid w:val="000D57FE"/>
    <w:rsid w:val="000D5AD0"/>
    <w:rsid w:val="000D5B78"/>
    <w:rsid w:val="000D64B8"/>
    <w:rsid w:val="000D753E"/>
    <w:rsid w:val="000D769C"/>
    <w:rsid w:val="000D7B9E"/>
    <w:rsid w:val="000D7F97"/>
    <w:rsid w:val="000E02C9"/>
    <w:rsid w:val="000E03E4"/>
    <w:rsid w:val="000E0632"/>
    <w:rsid w:val="000E067A"/>
    <w:rsid w:val="000E090C"/>
    <w:rsid w:val="000E098D"/>
    <w:rsid w:val="000E0BEC"/>
    <w:rsid w:val="000E0FA0"/>
    <w:rsid w:val="000E182A"/>
    <w:rsid w:val="000E235D"/>
    <w:rsid w:val="000E2769"/>
    <w:rsid w:val="000E2777"/>
    <w:rsid w:val="000E30E1"/>
    <w:rsid w:val="000E31D5"/>
    <w:rsid w:val="000E339E"/>
    <w:rsid w:val="000E38AD"/>
    <w:rsid w:val="000E3BD1"/>
    <w:rsid w:val="000E3DA3"/>
    <w:rsid w:val="000E46F3"/>
    <w:rsid w:val="000E4BDD"/>
    <w:rsid w:val="000E52D6"/>
    <w:rsid w:val="000E556A"/>
    <w:rsid w:val="000E5D2A"/>
    <w:rsid w:val="000E5DD5"/>
    <w:rsid w:val="000E6E3F"/>
    <w:rsid w:val="000E7089"/>
    <w:rsid w:val="000E7E97"/>
    <w:rsid w:val="000F1349"/>
    <w:rsid w:val="000F1FD4"/>
    <w:rsid w:val="000F244F"/>
    <w:rsid w:val="000F28B8"/>
    <w:rsid w:val="000F2A13"/>
    <w:rsid w:val="000F2F7D"/>
    <w:rsid w:val="000F34D0"/>
    <w:rsid w:val="000F35D6"/>
    <w:rsid w:val="000F37CE"/>
    <w:rsid w:val="000F37F8"/>
    <w:rsid w:val="000F393B"/>
    <w:rsid w:val="000F3B88"/>
    <w:rsid w:val="000F3F4A"/>
    <w:rsid w:val="000F3F98"/>
    <w:rsid w:val="000F3FA1"/>
    <w:rsid w:val="000F4171"/>
    <w:rsid w:val="000F4442"/>
    <w:rsid w:val="000F4AF4"/>
    <w:rsid w:val="000F50B6"/>
    <w:rsid w:val="000F67A7"/>
    <w:rsid w:val="000F753F"/>
    <w:rsid w:val="000F7F87"/>
    <w:rsid w:val="00100D54"/>
    <w:rsid w:val="00101011"/>
    <w:rsid w:val="00101589"/>
    <w:rsid w:val="00102260"/>
    <w:rsid w:val="00102BA7"/>
    <w:rsid w:val="00103499"/>
    <w:rsid w:val="00103A93"/>
    <w:rsid w:val="00103CA7"/>
    <w:rsid w:val="00103CC1"/>
    <w:rsid w:val="001040BE"/>
    <w:rsid w:val="0010420E"/>
    <w:rsid w:val="0010462F"/>
    <w:rsid w:val="001047B6"/>
    <w:rsid w:val="001048BF"/>
    <w:rsid w:val="00104969"/>
    <w:rsid w:val="00104CA9"/>
    <w:rsid w:val="001069A9"/>
    <w:rsid w:val="00106B7B"/>
    <w:rsid w:val="00106E13"/>
    <w:rsid w:val="00107B99"/>
    <w:rsid w:val="00107E1D"/>
    <w:rsid w:val="001100B6"/>
    <w:rsid w:val="0011035B"/>
    <w:rsid w:val="001107B3"/>
    <w:rsid w:val="00110D3B"/>
    <w:rsid w:val="001113D1"/>
    <w:rsid w:val="00111C9E"/>
    <w:rsid w:val="00112414"/>
    <w:rsid w:val="00112CA8"/>
    <w:rsid w:val="00113084"/>
    <w:rsid w:val="00113189"/>
    <w:rsid w:val="0011370E"/>
    <w:rsid w:val="00113E6F"/>
    <w:rsid w:val="00114566"/>
    <w:rsid w:val="0011483E"/>
    <w:rsid w:val="00114B95"/>
    <w:rsid w:val="00115233"/>
    <w:rsid w:val="00115287"/>
    <w:rsid w:val="00115637"/>
    <w:rsid w:val="00116671"/>
    <w:rsid w:val="0011687C"/>
    <w:rsid w:val="00116BFB"/>
    <w:rsid w:val="00116F6A"/>
    <w:rsid w:val="00116FB1"/>
    <w:rsid w:val="00116FD4"/>
    <w:rsid w:val="0011712D"/>
    <w:rsid w:val="00117C0B"/>
    <w:rsid w:val="00117CFF"/>
    <w:rsid w:val="00120F42"/>
    <w:rsid w:val="0012182E"/>
    <w:rsid w:val="00121EF3"/>
    <w:rsid w:val="00122470"/>
    <w:rsid w:val="001225E4"/>
    <w:rsid w:val="00122883"/>
    <w:rsid w:val="00122BF9"/>
    <w:rsid w:val="00122F4A"/>
    <w:rsid w:val="0012394A"/>
    <w:rsid w:val="00123A62"/>
    <w:rsid w:val="00123EF9"/>
    <w:rsid w:val="0012440A"/>
    <w:rsid w:val="00124C01"/>
    <w:rsid w:val="00124E82"/>
    <w:rsid w:val="00125822"/>
    <w:rsid w:val="00125D86"/>
    <w:rsid w:val="00126B01"/>
    <w:rsid w:val="00126FA0"/>
    <w:rsid w:val="001270CE"/>
    <w:rsid w:val="00127349"/>
    <w:rsid w:val="0012765F"/>
    <w:rsid w:val="0013082D"/>
    <w:rsid w:val="00130C33"/>
    <w:rsid w:val="0013102A"/>
    <w:rsid w:val="00131EAC"/>
    <w:rsid w:val="00132B16"/>
    <w:rsid w:val="0013362C"/>
    <w:rsid w:val="001337C4"/>
    <w:rsid w:val="00134130"/>
    <w:rsid w:val="0013450A"/>
    <w:rsid w:val="00134D53"/>
    <w:rsid w:val="00134FE0"/>
    <w:rsid w:val="00135486"/>
    <w:rsid w:val="001372FB"/>
    <w:rsid w:val="0014069A"/>
    <w:rsid w:val="001406CC"/>
    <w:rsid w:val="0014071A"/>
    <w:rsid w:val="00140D15"/>
    <w:rsid w:val="001411E5"/>
    <w:rsid w:val="00141991"/>
    <w:rsid w:val="00141F98"/>
    <w:rsid w:val="0014200D"/>
    <w:rsid w:val="00142802"/>
    <w:rsid w:val="00142EEE"/>
    <w:rsid w:val="00143DD1"/>
    <w:rsid w:val="00144C77"/>
    <w:rsid w:val="00145759"/>
    <w:rsid w:val="0014631C"/>
    <w:rsid w:val="00146D04"/>
    <w:rsid w:val="001478D7"/>
    <w:rsid w:val="00147980"/>
    <w:rsid w:val="00150120"/>
    <w:rsid w:val="001502BE"/>
    <w:rsid w:val="00150931"/>
    <w:rsid w:val="00150FCB"/>
    <w:rsid w:val="0015129C"/>
    <w:rsid w:val="001512C6"/>
    <w:rsid w:val="00152BDB"/>
    <w:rsid w:val="00152E2E"/>
    <w:rsid w:val="0015352E"/>
    <w:rsid w:val="00153F05"/>
    <w:rsid w:val="00154FA0"/>
    <w:rsid w:val="00154FC5"/>
    <w:rsid w:val="00155B03"/>
    <w:rsid w:val="00155CF8"/>
    <w:rsid w:val="00155DE5"/>
    <w:rsid w:val="00156414"/>
    <w:rsid w:val="00156C00"/>
    <w:rsid w:val="00156E70"/>
    <w:rsid w:val="001607ED"/>
    <w:rsid w:val="00160BB1"/>
    <w:rsid w:val="001615F5"/>
    <w:rsid w:val="00162113"/>
    <w:rsid w:val="00163060"/>
    <w:rsid w:val="001632C2"/>
    <w:rsid w:val="0016361B"/>
    <w:rsid w:val="00163763"/>
    <w:rsid w:val="00164019"/>
    <w:rsid w:val="001646C9"/>
    <w:rsid w:val="00164942"/>
    <w:rsid w:val="00164D17"/>
    <w:rsid w:val="0016544B"/>
    <w:rsid w:val="00165862"/>
    <w:rsid w:val="00166784"/>
    <w:rsid w:val="001674EA"/>
    <w:rsid w:val="001679B2"/>
    <w:rsid w:val="00167B30"/>
    <w:rsid w:val="00170E76"/>
    <w:rsid w:val="001722ED"/>
    <w:rsid w:val="0017264A"/>
    <w:rsid w:val="00172C6F"/>
    <w:rsid w:val="0017331C"/>
    <w:rsid w:val="0017349E"/>
    <w:rsid w:val="00173EF0"/>
    <w:rsid w:val="0017488F"/>
    <w:rsid w:val="00174EFD"/>
    <w:rsid w:val="0017542C"/>
    <w:rsid w:val="001759E9"/>
    <w:rsid w:val="00175A60"/>
    <w:rsid w:val="0017600F"/>
    <w:rsid w:val="001762F6"/>
    <w:rsid w:val="001769C0"/>
    <w:rsid w:val="00176B7E"/>
    <w:rsid w:val="00176C92"/>
    <w:rsid w:val="00176DBE"/>
    <w:rsid w:val="00177047"/>
    <w:rsid w:val="00177747"/>
    <w:rsid w:val="00177939"/>
    <w:rsid w:val="00177B18"/>
    <w:rsid w:val="00181409"/>
    <w:rsid w:val="001819DE"/>
    <w:rsid w:val="001820E2"/>
    <w:rsid w:val="001824DE"/>
    <w:rsid w:val="0018356F"/>
    <w:rsid w:val="00183C06"/>
    <w:rsid w:val="00183C48"/>
    <w:rsid w:val="00184C72"/>
    <w:rsid w:val="00185034"/>
    <w:rsid w:val="0018577A"/>
    <w:rsid w:val="001861D4"/>
    <w:rsid w:val="001865E4"/>
    <w:rsid w:val="00190C77"/>
    <w:rsid w:val="00190E5C"/>
    <w:rsid w:val="001910BC"/>
    <w:rsid w:val="00192889"/>
    <w:rsid w:val="00192B60"/>
    <w:rsid w:val="001932AD"/>
    <w:rsid w:val="00193DDD"/>
    <w:rsid w:val="00194041"/>
    <w:rsid w:val="0019458A"/>
    <w:rsid w:val="00194EFE"/>
    <w:rsid w:val="00194F7E"/>
    <w:rsid w:val="00195486"/>
    <w:rsid w:val="001957BE"/>
    <w:rsid w:val="00197766"/>
    <w:rsid w:val="00197F1E"/>
    <w:rsid w:val="001A12AA"/>
    <w:rsid w:val="001A19AB"/>
    <w:rsid w:val="001A1D60"/>
    <w:rsid w:val="001A263F"/>
    <w:rsid w:val="001A2641"/>
    <w:rsid w:val="001A27AB"/>
    <w:rsid w:val="001A378E"/>
    <w:rsid w:val="001A3849"/>
    <w:rsid w:val="001A3FA7"/>
    <w:rsid w:val="001A43CF"/>
    <w:rsid w:val="001A43D0"/>
    <w:rsid w:val="001A4C20"/>
    <w:rsid w:val="001A4F8B"/>
    <w:rsid w:val="001A5276"/>
    <w:rsid w:val="001A531C"/>
    <w:rsid w:val="001A5541"/>
    <w:rsid w:val="001A5B36"/>
    <w:rsid w:val="001A5C13"/>
    <w:rsid w:val="001A5C6F"/>
    <w:rsid w:val="001A6018"/>
    <w:rsid w:val="001A6254"/>
    <w:rsid w:val="001A6EBC"/>
    <w:rsid w:val="001A7ADC"/>
    <w:rsid w:val="001A7D19"/>
    <w:rsid w:val="001A7DDA"/>
    <w:rsid w:val="001B07C3"/>
    <w:rsid w:val="001B1BDC"/>
    <w:rsid w:val="001B1BF7"/>
    <w:rsid w:val="001B1F19"/>
    <w:rsid w:val="001B3EE8"/>
    <w:rsid w:val="001B3F0E"/>
    <w:rsid w:val="001B4C74"/>
    <w:rsid w:val="001B52D6"/>
    <w:rsid w:val="001B5488"/>
    <w:rsid w:val="001B5677"/>
    <w:rsid w:val="001B6EE0"/>
    <w:rsid w:val="001B6FC0"/>
    <w:rsid w:val="001B72AE"/>
    <w:rsid w:val="001C00E9"/>
    <w:rsid w:val="001C09B8"/>
    <w:rsid w:val="001C0A06"/>
    <w:rsid w:val="001C12E8"/>
    <w:rsid w:val="001C1603"/>
    <w:rsid w:val="001C1AAD"/>
    <w:rsid w:val="001C1C08"/>
    <w:rsid w:val="001C1E26"/>
    <w:rsid w:val="001C1E8E"/>
    <w:rsid w:val="001C2421"/>
    <w:rsid w:val="001C269B"/>
    <w:rsid w:val="001C2796"/>
    <w:rsid w:val="001C2BB1"/>
    <w:rsid w:val="001C2F88"/>
    <w:rsid w:val="001C36D4"/>
    <w:rsid w:val="001C3885"/>
    <w:rsid w:val="001C3BE2"/>
    <w:rsid w:val="001C3FE3"/>
    <w:rsid w:val="001C4586"/>
    <w:rsid w:val="001C500A"/>
    <w:rsid w:val="001C5772"/>
    <w:rsid w:val="001C5C82"/>
    <w:rsid w:val="001C5D3B"/>
    <w:rsid w:val="001C63BB"/>
    <w:rsid w:val="001C6DE5"/>
    <w:rsid w:val="001D0219"/>
    <w:rsid w:val="001D03B2"/>
    <w:rsid w:val="001D04BE"/>
    <w:rsid w:val="001D0924"/>
    <w:rsid w:val="001D0BA8"/>
    <w:rsid w:val="001D0D68"/>
    <w:rsid w:val="001D0EB4"/>
    <w:rsid w:val="001D1968"/>
    <w:rsid w:val="001D1D0D"/>
    <w:rsid w:val="001D24C6"/>
    <w:rsid w:val="001D25A0"/>
    <w:rsid w:val="001D3E06"/>
    <w:rsid w:val="001D4D91"/>
    <w:rsid w:val="001D52A3"/>
    <w:rsid w:val="001D5FB8"/>
    <w:rsid w:val="001D6315"/>
    <w:rsid w:val="001D6355"/>
    <w:rsid w:val="001D6A53"/>
    <w:rsid w:val="001D731D"/>
    <w:rsid w:val="001D7669"/>
    <w:rsid w:val="001D7D95"/>
    <w:rsid w:val="001E074F"/>
    <w:rsid w:val="001E07BD"/>
    <w:rsid w:val="001E135F"/>
    <w:rsid w:val="001E1453"/>
    <w:rsid w:val="001E1907"/>
    <w:rsid w:val="001E1A7C"/>
    <w:rsid w:val="001E2596"/>
    <w:rsid w:val="001E2C67"/>
    <w:rsid w:val="001E33FD"/>
    <w:rsid w:val="001E391B"/>
    <w:rsid w:val="001E46D9"/>
    <w:rsid w:val="001E48E9"/>
    <w:rsid w:val="001E4A00"/>
    <w:rsid w:val="001E52B2"/>
    <w:rsid w:val="001E57BA"/>
    <w:rsid w:val="001E59FA"/>
    <w:rsid w:val="001E5E58"/>
    <w:rsid w:val="001E5F87"/>
    <w:rsid w:val="001E67C7"/>
    <w:rsid w:val="001E6867"/>
    <w:rsid w:val="001E6A5B"/>
    <w:rsid w:val="001E6C41"/>
    <w:rsid w:val="001E6DCE"/>
    <w:rsid w:val="001E6F25"/>
    <w:rsid w:val="001F05AB"/>
    <w:rsid w:val="001F05C6"/>
    <w:rsid w:val="001F060A"/>
    <w:rsid w:val="001F091D"/>
    <w:rsid w:val="001F0CFB"/>
    <w:rsid w:val="001F143B"/>
    <w:rsid w:val="001F1695"/>
    <w:rsid w:val="001F1D12"/>
    <w:rsid w:val="001F348A"/>
    <w:rsid w:val="001F36C6"/>
    <w:rsid w:val="001F3874"/>
    <w:rsid w:val="001F3C6A"/>
    <w:rsid w:val="001F4850"/>
    <w:rsid w:val="001F4A70"/>
    <w:rsid w:val="001F712A"/>
    <w:rsid w:val="001F73C5"/>
    <w:rsid w:val="001F7EE8"/>
    <w:rsid w:val="001F7EFE"/>
    <w:rsid w:val="002014B2"/>
    <w:rsid w:val="0020172A"/>
    <w:rsid w:val="00201A88"/>
    <w:rsid w:val="002026DC"/>
    <w:rsid w:val="0020284C"/>
    <w:rsid w:val="00203383"/>
    <w:rsid w:val="002041C9"/>
    <w:rsid w:val="00204261"/>
    <w:rsid w:val="002046CD"/>
    <w:rsid w:val="00205E0B"/>
    <w:rsid w:val="002065F5"/>
    <w:rsid w:val="00206690"/>
    <w:rsid w:val="0020708A"/>
    <w:rsid w:val="002075C9"/>
    <w:rsid w:val="00207B3C"/>
    <w:rsid w:val="00207FD9"/>
    <w:rsid w:val="00210973"/>
    <w:rsid w:val="002112F2"/>
    <w:rsid w:val="002118AD"/>
    <w:rsid w:val="00211A56"/>
    <w:rsid w:val="00211F93"/>
    <w:rsid w:val="00212014"/>
    <w:rsid w:val="0021278B"/>
    <w:rsid w:val="00212810"/>
    <w:rsid w:val="00212BBC"/>
    <w:rsid w:val="00212E14"/>
    <w:rsid w:val="00213266"/>
    <w:rsid w:val="002135EB"/>
    <w:rsid w:val="00213B48"/>
    <w:rsid w:val="00214010"/>
    <w:rsid w:val="0021421D"/>
    <w:rsid w:val="0021465A"/>
    <w:rsid w:val="002151A9"/>
    <w:rsid w:val="00215844"/>
    <w:rsid w:val="00215F1F"/>
    <w:rsid w:val="00215FD1"/>
    <w:rsid w:val="00216BA5"/>
    <w:rsid w:val="00220379"/>
    <w:rsid w:val="00220517"/>
    <w:rsid w:val="002205AE"/>
    <w:rsid w:val="00220E8C"/>
    <w:rsid w:val="00220FB0"/>
    <w:rsid w:val="00221582"/>
    <w:rsid w:val="00221E0F"/>
    <w:rsid w:val="00221FD9"/>
    <w:rsid w:val="00222349"/>
    <w:rsid w:val="0022314C"/>
    <w:rsid w:val="002231AC"/>
    <w:rsid w:val="00224573"/>
    <w:rsid w:val="00224FE1"/>
    <w:rsid w:val="002267C4"/>
    <w:rsid w:val="002267D6"/>
    <w:rsid w:val="00227744"/>
    <w:rsid w:val="00227863"/>
    <w:rsid w:val="002308EE"/>
    <w:rsid w:val="00230B58"/>
    <w:rsid w:val="00230CC5"/>
    <w:rsid w:val="00231172"/>
    <w:rsid w:val="00232E37"/>
    <w:rsid w:val="002340A4"/>
    <w:rsid w:val="002340BA"/>
    <w:rsid w:val="00234131"/>
    <w:rsid w:val="0023492E"/>
    <w:rsid w:val="00234BDE"/>
    <w:rsid w:val="002360F0"/>
    <w:rsid w:val="002362B9"/>
    <w:rsid w:val="00236AEE"/>
    <w:rsid w:val="00237075"/>
    <w:rsid w:val="00237562"/>
    <w:rsid w:val="00237C63"/>
    <w:rsid w:val="00237D47"/>
    <w:rsid w:val="002403A3"/>
    <w:rsid w:val="0024062B"/>
    <w:rsid w:val="00240B62"/>
    <w:rsid w:val="00240DF0"/>
    <w:rsid w:val="0024100B"/>
    <w:rsid w:val="002418E0"/>
    <w:rsid w:val="00241CCC"/>
    <w:rsid w:val="002422BB"/>
    <w:rsid w:val="00242534"/>
    <w:rsid w:val="00243A9E"/>
    <w:rsid w:val="00245200"/>
    <w:rsid w:val="00245EDA"/>
    <w:rsid w:val="0024678A"/>
    <w:rsid w:val="0024761B"/>
    <w:rsid w:val="00247D7C"/>
    <w:rsid w:val="00247E03"/>
    <w:rsid w:val="002508CC"/>
    <w:rsid w:val="00251DE3"/>
    <w:rsid w:val="00251F07"/>
    <w:rsid w:val="00252037"/>
    <w:rsid w:val="002525DA"/>
    <w:rsid w:val="00252E30"/>
    <w:rsid w:val="00252F2D"/>
    <w:rsid w:val="0025309F"/>
    <w:rsid w:val="002532CE"/>
    <w:rsid w:val="00253C69"/>
    <w:rsid w:val="00254843"/>
    <w:rsid w:val="00255025"/>
    <w:rsid w:val="00255C23"/>
    <w:rsid w:val="002566FC"/>
    <w:rsid w:val="00256EEC"/>
    <w:rsid w:val="00257AFB"/>
    <w:rsid w:val="00257E10"/>
    <w:rsid w:val="0026000A"/>
    <w:rsid w:val="0026002B"/>
    <w:rsid w:val="0026155F"/>
    <w:rsid w:val="00261697"/>
    <w:rsid w:val="0026207E"/>
    <w:rsid w:val="00262D16"/>
    <w:rsid w:val="00262E6A"/>
    <w:rsid w:val="002631F3"/>
    <w:rsid w:val="00263226"/>
    <w:rsid w:val="00263577"/>
    <w:rsid w:val="002645AE"/>
    <w:rsid w:val="00264C09"/>
    <w:rsid w:val="00264D56"/>
    <w:rsid w:val="00265A72"/>
    <w:rsid w:val="00266D40"/>
    <w:rsid w:val="0026780D"/>
    <w:rsid w:val="00267BD4"/>
    <w:rsid w:val="00267D9D"/>
    <w:rsid w:val="00270652"/>
    <w:rsid w:val="0027160E"/>
    <w:rsid w:val="00271E73"/>
    <w:rsid w:val="00272783"/>
    <w:rsid w:val="00272CF0"/>
    <w:rsid w:val="00272E08"/>
    <w:rsid w:val="00273B51"/>
    <w:rsid w:val="0027421C"/>
    <w:rsid w:val="00274FB9"/>
    <w:rsid w:val="00275672"/>
    <w:rsid w:val="00275DF5"/>
    <w:rsid w:val="00277A35"/>
    <w:rsid w:val="00277E8D"/>
    <w:rsid w:val="0028069D"/>
    <w:rsid w:val="00281F61"/>
    <w:rsid w:val="00283104"/>
    <w:rsid w:val="002836FA"/>
    <w:rsid w:val="00283C96"/>
    <w:rsid w:val="00283DF1"/>
    <w:rsid w:val="0028429B"/>
    <w:rsid w:val="0028464C"/>
    <w:rsid w:val="00284F08"/>
    <w:rsid w:val="00284FDD"/>
    <w:rsid w:val="0028529F"/>
    <w:rsid w:val="002852B9"/>
    <w:rsid w:val="00285567"/>
    <w:rsid w:val="00285DAB"/>
    <w:rsid w:val="00285DE6"/>
    <w:rsid w:val="0028604E"/>
    <w:rsid w:val="00286301"/>
    <w:rsid w:val="002879AE"/>
    <w:rsid w:val="00287E2D"/>
    <w:rsid w:val="002901A4"/>
    <w:rsid w:val="002907CD"/>
    <w:rsid w:val="00290C29"/>
    <w:rsid w:val="0029116D"/>
    <w:rsid w:val="0029121C"/>
    <w:rsid w:val="002916DB"/>
    <w:rsid w:val="00292014"/>
    <w:rsid w:val="00292A01"/>
    <w:rsid w:val="00292D6C"/>
    <w:rsid w:val="00293204"/>
    <w:rsid w:val="00293233"/>
    <w:rsid w:val="00293279"/>
    <w:rsid w:val="002942F9"/>
    <w:rsid w:val="0029487C"/>
    <w:rsid w:val="00294961"/>
    <w:rsid w:val="00295117"/>
    <w:rsid w:val="002956D0"/>
    <w:rsid w:val="00295B83"/>
    <w:rsid w:val="00295E7C"/>
    <w:rsid w:val="002963A7"/>
    <w:rsid w:val="0029659C"/>
    <w:rsid w:val="002968B7"/>
    <w:rsid w:val="00297415"/>
    <w:rsid w:val="00297B41"/>
    <w:rsid w:val="00297B7E"/>
    <w:rsid w:val="002A158B"/>
    <w:rsid w:val="002A1E17"/>
    <w:rsid w:val="002A338D"/>
    <w:rsid w:val="002A360F"/>
    <w:rsid w:val="002A3DA2"/>
    <w:rsid w:val="002A4080"/>
    <w:rsid w:val="002A4643"/>
    <w:rsid w:val="002A4D82"/>
    <w:rsid w:val="002A53C9"/>
    <w:rsid w:val="002A558A"/>
    <w:rsid w:val="002A568B"/>
    <w:rsid w:val="002A5690"/>
    <w:rsid w:val="002A6E39"/>
    <w:rsid w:val="002A74E8"/>
    <w:rsid w:val="002A7D71"/>
    <w:rsid w:val="002A7E66"/>
    <w:rsid w:val="002B15D5"/>
    <w:rsid w:val="002B1700"/>
    <w:rsid w:val="002B19E5"/>
    <w:rsid w:val="002B19ED"/>
    <w:rsid w:val="002B21B4"/>
    <w:rsid w:val="002B24FA"/>
    <w:rsid w:val="002B2985"/>
    <w:rsid w:val="002B2FC0"/>
    <w:rsid w:val="002B32EC"/>
    <w:rsid w:val="002B347B"/>
    <w:rsid w:val="002B3F0A"/>
    <w:rsid w:val="002B4124"/>
    <w:rsid w:val="002B454F"/>
    <w:rsid w:val="002B48E5"/>
    <w:rsid w:val="002B4BE9"/>
    <w:rsid w:val="002B4D4C"/>
    <w:rsid w:val="002B520A"/>
    <w:rsid w:val="002B527D"/>
    <w:rsid w:val="002B61E1"/>
    <w:rsid w:val="002B6939"/>
    <w:rsid w:val="002B7152"/>
    <w:rsid w:val="002B7776"/>
    <w:rsid w:val="002B7A37"/>
    <w:rsid w:val="002B7C2C"/>
    <w:rsid w:val="002C01B2"/>
    <w:rsid w:val="002C027E"/>
    <w:rsid w:val="002C15D1"/>
    <w:rsid w:val="002C1C6E"/>
    <w:rsid w:val="002C29C5"/>
    <w:rsid w:val="002C3F95"/>
    <w:rsid w:val="002C413A"/>
    <w:rsid w:val="002C447C"/>
    <w:rsid w:val="002C5A72"/>
    <w:rsid w:val="002C664E"/>
    <w:rsid w:val="002C667F"/>
    <w:rsid w:val="002C74B2"/>
    <w:rsid w:val="002C7D67"/>
    <w:rsid w:val="002D075E"/>
    <w:rsid w:val="002D0903"/>
    <w:rsid w:val="002D0A79"/>
    <w:rsid w:val="002D0B48"/>
    <w:rsid w:val="002D1771"/>
    <w:rsid w:val="002D227D"/>
    <w:rsid w:val="002D37CA"/>
    <w:rsid w:val="002D4699"/>
    <w:rsid w:val="002D4703"/>
    <w:rsid w:val="002D4AAC"/>
    <w:rsid w:val="002D53F3"/>
    <w:rsid w:val="002D5C52"/>
    <w:rsid w:val="002D63B1"/>
    <w:rsid w:val="002D6B4E"/>
    <w:rsid w:val="002D6E74"/>
    <w:rsid w:val="002D729D"/>
    <w:rsid w:val="002D7684"/>
    <w:rsid w:val="002D7944"/>
    <w:rsid w:val="002D7C8A"/>
    <w:rsid w:val="002E0675"/>
    <w:rsid w:val="002E06E7"/>
    <w:rsid w:val="002E0A2D"/>
    <w:rsid w:val="002E21E2"/>
    <w:rsid w:val="002E2800"/>
    <w:rsid w:val="002E31A8"/>
    <w:rsid w:val="002E39D6"/>
    <w:rsid w:val="002E3E5D"/>
    <w:rsid w:val="002E46D5"/>
    <w:rsid w:val="002E4DD5"/>
    <w:rsid w:val="002E4F53"/>
    <w:rsid w:val="002E5274"/>
    <w:rsid w:val="002E5B7F"/>
    <w:rsid w:val="002E680C"/>
    <w:rsid w:val="002E6861"/>
    <w:rsid w:val="002E783C"/>
    <w:rsid w:val="002E7866"/>
    <w:rsid w:val="002E7B3F"/>
    <w:rsid w:val="002F0616"/>
    <w:rsid w:val="002F1A76"/>
    <w:rsid w:val="002F1AAD"/>
    <w:rsid w:val="002F1EFB"/>
    <w:rsid w:val="002F2C93"/>
    <w:rsid w:val="002F31FB"/>
    <w:rsid w:val="002F35BB"/>
    <w:rsid w:val="002F399A"/>
    <w:rsid w:val="002F3C5D"/>
    <w:rsid w:val="002F401D"/>
    <w:rsid w:val="002F41A9"/>
    <w:rsid w:val="002F44DC"/>
    <w:rsid w:val="002F45FC"/>
    <w:rsid w:val="002F49F5"/>
    <w:rsid w:val="002F4B4A"/>
    <w:rsid w:val="002F5162"/>
    <w:rsid w:val="002F6757"/>
    <w:rsid w:val="002F6A4B"/>
    <w:rsid w:val="002F6D75"/>
    <w:rsid w:val="002F7B30"/>
    <w:rsid w:val="002F7D39"/>
    <w:rsid w:val="00300B05"/>
    <w:rsid w:val="00300CA2"/>
    <w:rsid w:val="00301346"/>
    <w:rsid w:val="00301648"/>
    <w:rsid w:val="00301F39"/>
    <w:rsid w:val="00303427"/>
    <w:rsid w:val="003053E5"/>
    <w:rsid w:val="003054AE"/>
    <w:rsid w:val="00305743"/>
    <w:rsid w:val="00305841"/>
    <w:rsid w:val="00305D28"/>
    <w:rsid w:val="00306BB4"/>
    <w:rsid w:val="00307005"/>
    <w:rsid w:val="0030704C"/>
    <w:rsid w:val="0030715F"/>
    <w:rsid w:val="003071F5"/>
    <w:rsid w:val="00310255"/>
    <w:rsid w:val="00310368"/>
    <w:rsid w:val="003108E2"/>
    <w:rsid w:val="00310D26"/>
    <w:rsid w:val="0031165D"/>
    <w:rsid w:val="00311B85"/>
    <w:rsid w:val="003127F2"/>
    <w:rsid w:val="00312F42"/>
    <w:rsid w:val="00313360"/>
    <w:rsid w:val="003138AD"/>
    <w:rsid w:val="00314263"/>
    <w:rsid w:val="00314419"/>
    <w:rsid w:val="00314475"/>
    <w:rsid w:val="00315063"/>
    <w:rsid w:val="003158A7"/>
    <w:rsid w:val="00315A7D"/>
    <w:rsid w:val="00316E09"/>
    <w:rsid w:val="00317314"/>
    <w:rsid w:val="00317FDD"/>
    <w:rsid w:val="00320FA3"/>
    <w:rsid w:val="00322977"/>
    <w:rsid w:val="003239BA"/>
    <w:rsid w:val="0032454D"/>
    <w:rsid w:val="00324926"/>
    <w:rsid w:val="00325DD2"/>
    <w:rsid w:val="00325EF8"/>
    <w:rsid w:val="003263DC"/>
    <w:rsid w:val="00326537"/>
    <w:rsid w:val="00326F26"/>
    <w:rsid w:val="00327170"/>
    <w:rsid w:val="003272DD"/>
    <w:rsid w:val="003322F4"/>
    <w:rsid w:val="00332418"/>
    <w:rsid w:val="00332AE0"/>
    <w:rsid w:val="003339CA"/>
    <w:rsid w:val="00333AC9"/>
    <w:rsid w:val="00333D57"/>
    <w:rsid w:val="003348AB"/>
    <w:rsid w:val="00334A7F"/>
    <w:rsid w:val="00334BD6"/>
    <w:rsid w:val="00335450"/>
    <w:rsid w:val="0033574B"/>
    <w:rsid w:val="00335BBB"/>
    <w:rsid w:val="0033645B"/>
    <w:rsid w:val="00336684"/>
    <w:rsid w:val="00337650"/>
    <w:rsid w:val="003407FD"/>
    <w:rsid w:val="00340E86"/>
    <w:rsid w:val="00340FE8"/>
    <w:rsid w:val="00341455"/>
    <w:rsid w:val="00342154"/>
    <w:rsid w:val="003422B4"/>
    <w:rsid w:val="00342332"/>
    <w:rsid w:val="003424EA"/>
    <w:rsid w:val="003427AA"/>
    <w:rsid w:val="0034299E"/>
    <w:rsid w:val="00342EA5"/>
    <w:rsid w:val="00343023"/>
    <w:rsid w:val="003431F1"/>
    <w:rsid w:val="00343596"/>
    <w:rsid w:val="00343A2F"/>
    <w:rsid w:val="00343C21"/>
    <w:rsid w:val="00344177"/>
    <w:rsid w:val="00344799"/>
    <w:rsid w:val="00344C13"/>
    <w:rsid w:val="00344D14"/>
    <w:rsid w:val="00345477"/>
    <w:rsid w:val="0034584F"/>
    <w:rsid w:val="00345CC7"/>
    <w:rsid w:val="00346471"/>
    <w:rsid w:val="003467A2"/>
    <w:rsid w:val="003473F4"/>
    <w:rsid w:val="003534A3"/>
    <w:rsid w:val="003537A9"/>
    <w:rsid w:val="00353E9E"/>
    <w:rsid w:val="003544C6"/>
    <w:rsid w:val="00355163"/>
    <w:rsid w:val="00355713"/>
    <w:rsid w:val="0035583A"/>
    <w:rsid w:val="003558F8"/>
    <w:rsid w:val="003560DE"/>
    <w:rsid w:val="00356346"/>
    <w:rsid w:val="00356553"/>
    <w:rsid w:val="003569B9"/>
    <w:rsid w:val="00356C14"/>
    <w:rsid w:val="003570C8"/>
    <w:rsid w:val="00357770"/>
    <w:rsid w:val="00360F49"/>
    <w:rsid w:val="00360F84"/>
    <w:rsid w:val="00362438"/>
    <w:rsid w:val="003626B1"/>
    <w:rsid w:val="00362941"/>
    <w:rsid w:val="00362ED1"/>
    <w:rsid w:val="00363AEC"/>
    <w:rsid w:val="00364608"/>
    <w:rsid w:val="0036466C"/>
    <w:rsid w:val="00364988"/>
    <w:rsid w:val="00364ED1"/>
    <w:rsid w:val="00365155"/>
    <w:rsid w:val="00365607"/>
    <w:rsid w:val="00366F50"/>
    <w:rsid w:val="003670BA"/>
    <w:rsid w:val="00370019"/>
    <w:rsid w:val="003708FD"/>
    <w:rsid w:val="00370C20"/>
    <w:rsid w:val="003712D2"/>
    <w:rsid w:val="00371BBF"/>
    <w:rsid w:val="00371EB4"/>
    <w:rsid w:val="003727DA"/>
    <w:rsid w:val="003727E8"/>
    <w:rsid w:val="0037280C"/>
    <w:rsid w:val="003729F6"/>
    <w:rsid w:val="00372E05"/>
    <w:rsid w:val="00372FF8"/>
    <w:rsid w:val="0037394E"/>
    <w:rsid w:val="00373D26"/>
    <w:rsid w:val="00374276"/>
    <w:rsid w:val="00375807"/>
    <w:rsid w:val="00375C24"/>
    <w:rsid w:val="003767DA"/>
    <w:rsid w:val="00376A6A"/>
    <w:rsid w:val="003773EF"/>
    <w:rsid w:val="003807C7"/>
    <w:rsid w:val="003808CA"/>
    <w:rsid w:val="00381184"/>
    <w:rsid w:val="003814EF"/>
    <w:rsid w:val="00381668"/>
    <w:rsid w:val="00381963"/>
    <w:rsid w:val="003824B4"/>
    <w:rsid w:val="00384846"/>
    <w:rsid w:val="00384D5E"/>
    <w:rsid w:val="00384DEC"/>
    <w:rsid w:val="00385146"/>
    <w:rsid w:val="00385232"/>
    <w:rsid w:val="00385900"/>
    <w:rsid w:val="00385E17"/>
    <w:rsid w:val="00385EAC"/>
    <w:rsid w:val="00385ED0"/>
    <w:rsid w:val="0038609C"/>
    <w:rsid w:val="003864BF"/>
    <w:rsid w:val="0038657D"/>
    <w:rsid w:val="0038672D"/>
    <w:rsid w:val="00386928"/>
    <w:rsid w:val="0038692E"/>
    <w:rsid w:val="00386BF4"/>
    <w:rsid w:val="00386F7B"/>
    <w:rsid w:val="003871CF"/>
    <w:rsid w:val="0038724A"/>
    <w:rsid w:val="0038729A"/>
    <w:rsid w:val="00390288"/>
    <w:rsid w:val="00390365"/>
    <w:rsid w:val="0039061E"/>
    <w:rsid w:val="0039118A"/>
    <w:rsid w:val="00391AC5"/>
    <w:rsid w:val="00391B01"/>
    <w:rsid w:val="003922B8"/>
    <w:rsid w:val="00392959"/>
    <w:rsid w:val="00392A2B"/>
    <w:rsid w:val="00392A60"/>
    <w:rsid w:val="00392AD3"/>
    <w:rsid w:val="00393445"/>
    <w:rsid w:val="003936FD"/>
    <w:rsid w:val="003939AB"/>
    <w:rsid w:val="00395103"/>
    <w:rsid w:val="0039538D"/>
    <w:rsid w:val="00395451"/>
    <w:rsid w:val="00395D4C"/>
    <w:rsid w:val="0039601F"/>
    <w:rsid w:val="003968B7"/>
    <w:rsid w:val="00397180"/>
    <w:rsid w:val="003A001D"/>
    <w:rsid w:val="003A0307"/>
    <w:rsid w:val="003A03C8"/>
    <w:rsid w:val="003A08B3"/>
    <w:rsid w:val="003A1373"/>
    <w:rsid w:val="003A1673"/>
    <w:rsid w:val="003A17B6"/>
    <w:rsid w:val="003A1993"/>
    <w:rsid w:val="003A244C"/>
    <w:rsid w:val="003A25DD"/>
    <w:rsid w:val="003A28D2"/>
    <w:rsid w:val="003A2EEE"/>
    <w:rsid w:val="003A3713"/>
    <w:rsid w:val="003A3735"/>
    <w:rsid w:val="003A373D"/>
    <w:rsid w:val="003A5CF3"/>
    <w:rsid w:val="003A687C"/>
    <w:rsid w:val="003A7A41"/>
    <w:rsid w:val="003A7AF5"/>
    <w:rsid w:val="003A7CDE"/>
    <w:rsid w:val="003A7D69"/>
    <w:rsid w:val="003B1722"/>
    <w:rsid w:val="003B1AB9"/>
    <w:rsid w:val="003B1C37"/>
    <w:rsid w:val="003B28D0"/>
    <w:rsid w:val="003B2A48"/>
    <w:rsid w:val="003B2D53"/>
    <w:rsid w:val="003B2DD6"/>
    <w:rsid w:val="003B2EF5"/>
    <w:rsid w:val="003B390C"/>
    <w:rsid w:val="003B3C35"/>
    <w:rsid w:val="003B4ED6"/>
    <w:rsid w:val="003B4FB0"/>
    <w:rsid w:val="003B560E"/>
    <w:rsid w:val="003B5B81"/>
    <w:rsid w:val="003B5D8D"/>
    <w:rsid w:val="003B69A8"/>
    <w:rsid w:val="003B6B0D"/>
    <w:rsid w:val="003B7302"/>
    <w:rsid w:val="003B7631"/>
    <w:rsid w:val="003B7F62"/>
    <w:rsid w:val="003C04FD"/>
    <w:rsid w:val="003C085D"/>
    <w:rsid w:val="003C15E1"/>
    <w:rsid w:val="003C1880"/>
    <w:rsid w:val="003C1AA4"/>
    <w:rsid w:val="003C20CA"/>
    <w:rsid w:val="003C29F3"/>
    <w:rsid w:val="003C2C28"/>
    <w:rsid w:val="003C2F36"/>
    <w:rsid w:val="003C4453"/>
    <w:rsid w:val="003C4502"/>
    <w:rsid w:val="003C4F25"/>
    <w:rsid w:val="003C4FDD"/>
    <w:rsid w:val="003C5074"/>
    <w:rsid w:val="003C619E"/>
    <w:rsid w:val="003C660F"/>
    <w:rsid w:val="003C6B69"/>
    <w:rsid w:val="003C779C"/>
    <w:rsid w:val="003C7E86"/>
    <w:rsid w:val="003D0379"/>
    <w:rsid w:val="003D051F"/>
    <w:rsid w:val="003D05F9"/>
    <w:rsid w:val="003D0701"/>
    <w:rsid w:val="003D07C2"/>
    <w:rsid w:val="003D0DE3"/>
    <w:rsid w:val="003D0E1A"/>
    <w:rsid w:val="003D150D"/>
    <w:rsid w:val="003D2639"/>
    <w:rsid w:val="003D2D93"/>
    <w:rsid w:val="003D2EB1"/>
    <w:rsid w:val="003D335A"/>
    <w:rsid w:val="003D4287"/>
    <w:rsid w:val="003D44D6"/>
    <w:rsid w:val="003D46ED"/>
    <w:rsid w:val="003D529E"/>
    <w:rsid w:val="003D5518"/>
    <w:rsid w:val="003D5674"/>
    <w:rsid w:val="003D6412"/>
    <w:rsid w:val="003D66FC"/>
    <w:rsid w:val="003D6E91"/>
    <w:rsid w:val="003D76C0"/>
    <w:rsid w:val="003D79A7"/>
    <w:rsid w:val="003D79BC"/>
    <w:rsid w:val="003E0356"/>
    <w:rsid w:val="003E03B9"/>
    <w:rsid w:val="003E08C8"/>
    <w:rsid w:val="003E12E7"/>
    <w:rsid w:val="003E2DD5"/>
    <w:rsid w:val="003E3209"/>
    <w:rsid w:val="003E3587"/>
    <w:rsid w:val="003E385B"/>
    <w:rsid w:val="003E419F"/>
    <w:rsid w:val="003E49BD"/>
    <w:rsid w:val="003E4E78"/>
    <w:rsid w:val="003E5118"/>
    <w:rsid w:val="003E5810"/>
    <w:rsid w:val="003E5BFA"/>
    <w:rsid w:val="003E6E32"/>
    <w:rsid w:val="003E70D4"/>
    <w:rsid w:val="003E75BB"/>
    <w:rsid w:val="003E7960"/>
    <w:rsid w:val="003E79B9"/>
    <w:rsid w:val="003E7CA3"/>
    <w:rsid w:val="003F1628"/>
    <w:rsid w:val="003F1B42"/>
    <w:rsid w:val="003F247A"/>
    <w:rsid w:val="003F277E"/>
    <w:rsid w:val="003F28FE"/>
    <w:rsid w:val="003F2AF1"/>
    <w:rsid w:val="003F371A"/>
    <w:rsid w:val="003F3D5A"/>
    <w:rsid w:val="003F3F3A"/>
    <w:rsid w:val="003F47B1"/>
    <w:rsid w:val="003F4868"/>
    <w:rsid w:val="003F4EB9"/>
    <w:rsid w:val="003F513F"/>
    <w:rsid w:val="003F5146"/>
    <w:rsid w:val="003F5863"/>
    <w:rsid w:val="003F6368"/>
    <w:rsid w:val="003F6546"/>
    <w:rsid w:val="003F6692"/>
    <w:rsid w:val="003F68D4"/>
    <w:rsid w:val="003F6D0E"/>
    <w:rsid w:val="003F7B1E"/>
    <w:rsid w:val="003F7C3F"/>
    <w:rsid w:val="00400814"/>
    <w:rsid w:val="0040296D"/>
    <w:rsid w:val="00404984"/>
    <w:rsid w:val="00404F9B"/>
    <w:rsid w:val="00405B7B"/>
    <w:rsid w:val="0040710E"/>
    <w:rsid w:val="004079C8"/>
    <w:rsid w:val="0041052A"/>
    <w:rsid w:val="00410DDB"/>
    <w:rsid w:val="00411478"/>
    <w:rsid w:val="004114B2"/>
    <w:rsid w:val="00411A45"/>
    <w:rsid w:val="00412145"/>
    <w:rsid w:val="00413173"/>
    <w:rsid w:val="004131C9"/>
    <w:rsid w:val="0041333F"/>
    <w:rsid w:val="00414221"/>
    <w:rsid w:val="00414412"/>
    <w:rsid w:val="00415285"/>
    <w:rsid w:val="00415C18"/>
    <w:rsid w:val="00416BE8"/>
    <w:rsid w:val="0041764C"/>
    <w:rsid w:val="004177E0"/>
    <w:rsid w:val="00420903"/>
    <w:rsid w:val="00420E4C"/>
    <w:rsid w:val="0042143C"/>
    <w:rsid w:val="004215B0"/>
    <w:rsid w:val="00421C64"/>
    <w:rsid w:val="00422857"/>
    <w:rsid w:val="00423579"/>
    <w:rsid w:val="004238EA"/>
    <w:rsid w:val="00423A6B"/>
    <w:rsid w:val="00423D9A"/>
    <w:rsid w:val="0042507B"/>
    <w:rsid w:val="004252D0"/>
    <w:rsid w:val="0042539F"/>
    <w:rsid w:val="00425BEA"/>
    <w:rsid w:val="004260C6"/>
    <w:rsid w:val="004261DC"/>
    <w:rsid w:val="0042799A"/>
    <w:rsid w:val="00430020"/>
    <w:rsid w:val="004303B1"/>
    <w:rsid w:val="004305BA"/>
    <w:rsid w:val="00431183"/>
    <w:rsid w:val="004312E1"/>
    <w:rsid w:val="0043220E"/>
    <w:rsid w:val="00432568"/>
    <w:rsid w:val="004329B5"/>
    <w:rsid w:val="00432B53"/>
    <w:rsid w:val="00433189"/>
    <w:rsid w:val="00433444"/>
    <w:rsid w:val="004348B7"/>
    <w:rsid w:val="00434F3E"/>
    <w:rsid w:val="00435436"/>
    <w:rsid w:val="00435548"/>
    <w:rsid w:val="00435D9B"/>
    <w:rsid w:val="00435EEB"/>
    <w:rsid w:val="004361D8"/>
    <w:rsid w:val="00436949"/>
    <w:rsid w:val="00437383"/>
    <w:rsid w:val="00437DE4"/>
    <w:rsid w:val="00440C8D"/>
    <w:rsid w:val="004411CC"/>
    <w:rsid w:val="00441253"/>
    <w:rsid w:val="004414D0"/>
    <w:rsid w:val="004417B6"/>
    <w:rsid w:val="00441FF6"/>
    <w:rsid w:val="0044204D"/>
    <w:rsid w:val="00442B1D"/>
    <w:rsid w:val="0044353E"/>
    <w:rsid w:val="0044468E"/>
    <w:rsid w:val="00445058"/>
    <w:rsid w:val="004450F9"/>
    <w:rsid w:val="0044570F"/>
    <w:rsid w:val="00445FE6"/>
    <w:rsid w:val="00446023"/>
    <w:rsid w:val="004462B0"/>
    <w:rsid w:val="004503D5"/>
    <w:rsid w:val="00450642"/>
    <w:rsid w:val="004508A2"/>
    <w:rsid w:val="00450E2C"/>
    <w:rsid w:val="00451A41"/>
    <w:rsid w:val="00452FFD"/>
    <w:rsid w:val="00453629"/>
    <w:rsid w:val="00454C5D"/>
    <w:rsid w:val="00454EEA"/>
    <w:rsid w:val="0045503B"/>
    <w:rsid w:val="00455171"/>
    <w:rsid w:val="00455AAF"/>
    <w:rsid w:val="00455E23"/>
    <w:rsid w:val="0045670B"/>
    <w:rsid w:val="00456B3F"/>
    <w:rsid w:val="00457A5D"/>
    <w:rsid w:val="00460869"/>
    <w:rsid w:val="00461F50"/>
    <w:rsid w:val="00462B95"/>
    <w:rsid w:val="004636C7"/>
    <w:rsid w:val="00463792"/>
    <w:rsid w:val="004639CF"/>
    <w:rsid w:val="004647A7"/>
    <w:rsid w:val="00465209"/>
    <w:rsid w:val="00465273"/>
    <w:rsid w:val="0046671E"/>
    <w:rsid w:val="00466CAF"/>
    <w:rsid w:val="004671BB"/>
    <w:rsid w:val="00467A06"/>
    <w:rsid w:val="00467C49"/>
    <w:rsid w:val="00470280"/>
    <w:rsid w:val="004702F9"/>
    <w:rsid w:val="00470B14"/>
    <w:rsid w:val="00470CE6"/>
    <w:rsid w:val="004710FE"/>
    <w:rsid w:val="00471153"/>
    <w:rsid w:val="00472112"/>
    <w:rsid w:val="0047220D"/>
    <w:rsid w:val="00472D3A"/>
    <w:rsid w:val="00472F11"/>
    <w:rsid w:val="0047461F"/>
    <w:rsid w:val="00474AE7"/>
    <w:rsid w:val="00474B77"/>
    <w:rsid w:val="00474ED8"/>
    <w:rsid w:val="00475066"/>
    <w:rsid w:val="004758F9"/>
    <w:rsid w:val="00475B93"/>
    <w:rsid w:val="004767D6"/>
    <w:rsid w:val="00476CF8"/>
    <w:rsid w:val="004770A8"/>
    <w:rsid w:val="004773A1"/>
    <w:rsid w:val="004773DA"/>
    <w:rsid w:val="004778BB"/>
    <w:rsid w:val="004803D1"/>
    <w:rsid w:val="00480FE8"/>
    <w:rsid w:val="00481F69"/>
    <w:rsid w:val="00482B44"/>
    <w:rsid w:val="00482CA1"/>
    <w:rsid w:val="00483F6E"/>
    <w:rsid w:val="0048484C"/>
    <w:rsid w:val="00484D3F"/>
    <w:rsid w:val="00485744"/>
    <w:rsid w:val="004857C2"/>
    <w:rsid w:val="004871FB"/>
    <w:rsid w:val="004872E5"/>
    <w:rsid w:val="0048748D"/>
    <w:rsid w:val="004875AC"/>
    <w:rsid w:val="00487A66"/>
    <w:rsid w:val="00487B8F"/>
    <w:rsid w:val="00490511"/>
    <w:rsid w:val="00490890"/>
    <w:rsid w:val="0049107C"/>
    <w:rsid w:val="004914C3"/>
    <w:rsid w:val="00491A4B"/>
    <w:rsid w:val="00491A62"/>
    <w:rsid w:val="00491D3D"/>
    <w:rsid w:val="0049248E"/>
    <w:rsid w:val="00493516"/>
    <w:rsid w:val="0049358C"/>
    <w:rsid w:val="00494832"/>
    <w:rsid w:val="004949FD"/>
    <w:rsid w:val="00494AD2"/>
    <w:rsid w:val="0049506D"/>
    <w:rsid w:val="00495500"/>
    <w:rsid w:val="00495E80"/>
    <w:rsid w:val="0049685A"/>
    <w:rsid w:val="0049764E"/>
    <w:rsid w:val="0049795A"/>
    <w:rsid w:val="004A097E"/>
    <w:rsid w:val="004A0D97"/>
    <w:rsid w:val="004A14B9"/>
    <w:rsid w:val="004A17D1"/>
    <w:rsid w:val="004A1E62"/>
    <w:rsid w:val="004A2A98"/>
    <w:rsid w:val="004A2DCF"/>
    <w:rsid w:val="004A30F0"/>
    <w:rsid w:val="004A32A3"/>
    <w:rsid w:val="004A3978"/>
    <w:rsid w:val="004A3B8A"/>
    <w:rsid w:val="004A3CD6"/>
    <w:rsid w:val="004A41FB"/>
    <w:rsid w:val="004A558D"/>
    <w:rsid w:val="004A6166"/>
    <w:rsid w:val="004A6192"/>
    <w:rsid w:val="004A6A68"/>
    <w:rsid w:val="004A6C09"/>
    <w:rsid w:val="004A6D0F"/>
    <w:rsid w:val="004A6EA3"/>
    <w:rsid w:val="004A6F0B"/>
    <w:rsid w:val="004A7022"/>
    <w:rsid w:val="004A71A0"/>
    <w:rsid w:val="004A7CE2"/>
    <w:rsid w:val="004B0134"/>
    <w:rsid w:val="004B0240"/>
    <w:rsid w:val="004B1264"/>
    <w:rsid w:val="004B1A68"/>
    <w:rsid w:val="004B2D13"/>
    <w:rsid w:val="004B3462"/>
    <w:rsid w:val="004B3A36"/>
    <w:rsid w:val="004B4D95"/>
    <w:rsid w:val="004B5232"/>
    <w:rsid w:val="004B5A2A"/>
    <w:rsid w:val="004B6F2C"/>
    <w:rsid w:val="004B71C2"/>
    <w:rsid w:val="004B7524"/>
    <w:rsid w:val="004C005B"/>
    <w:rsid w:val="004C0430"/>
    <w:rsid w:val="004C0612"/>
    <w:rsid w:val="004C0B9A"/>
    <w:rsid w:val="004C0E28"/>
    <w:rsid w:val="004C1300"/>
    <w:rsid w:val="004C1916"/>
    <w:rsid w:val="004C23CE"/>
    <w:rsid w:val="004C2BCE"/>
    <w:rsid w:val="004C32C5"/>
    <w:rsid w:val="004C4006"/>
    <w:rsid w:val="004C43D7"/>
    <w:rsid w:val="004C446D"/>
    <w:rsid w:val="004C552B"/>
    <w:rsid w:val="004C554E"/>
    <w:rsid w:val="004C569F"/>
    <w:rsid w:val="004C58FA"/>
    <w:rsid w:val="004C5FDA"/>
    <w:rsid w:val="004C6DC2"/>
    <w:rsid w:val="004C6E39"/>
    <w:rsid w:val="004C7424"/>
    <w:rsid w:val="004C743E"/>
    <w:rsid w:val="004D0CDD"/>
    <w:rsid w:val="004D1102"/>
    <w:rsid w:val="004D1254"/>
    <w:rsid w:val="004D156F"/>
    <w:rsid w:val="004D3143"/>
    <w:rsid w:val="004D33E5"/>
    <w:rsid w:val="004D3991"/>
    <w:rsid w:val="004D3E42"/>
    <w:rsid w:val="004D3F7E"/>
    <w:rsid w:val="004D4062"/>
    <w:rsid w:val="004D412F"/>
    <w:rsid w:val="004D433B"/>
    <w:rsid w:val="004D44EC"/>
    <w:rsid w:val="004D5047"/>
    <w:rsid w:val="004D517F"/>
    <w:rsid w:val="004D5FE3"/>
    <w:rsid w:val="004D6435"/>
    <w:rsid w:val="004D6E9C"/>
    <w:rsid w:val="004D7EFB"/>
    <w:rsid w:val="004E0DB9"/>
    <w:rsid w:val="004E1BD0"/>
    <w:rsid w:val="004E252E"/>
    <w:rsid w:val="004E2EB0"/>
    <w:rsid w:val="004E2F4B"/>
    <w:rsid w:val="004E40E1"/>
    <w:rsid w:val="004E4A6D"/>
    <w:rsid w:val="004E4C21"/>
    <w:rsid w:val="004E5044"/>
    <w:rsid w:val="004E6D77"/>
    <w:rsid w:val="004E6EFE"/>
    <w:rsid w:val="004F002B"/>
    <w:rsid w:val="004F040B"/>
    <w:rsid w:val="004F0956"/>
    <w:rsid w:val="004F107C"/>
    <w:rsid w:val="004F13F2"/>
    <w:rsid w:val="004F1819"/>
    <w:rsid w:val="004F183B"/>
    <w:rsid w:val="004F2884"/>
    <w:rsid w:val="004F2F19"/>
    <w:rsid w:val="004F3033"/>
    <w:rsid w:val="004F38A5"/>
    <w:rsid w:val="004F3F44"/>
    <w:rsid w:val="004F45BA"/>
    <w:rsid w:val="004F495A"/>
    <w:rsid w:val="004F4B6E"/>
    <w:rsid w:val="004F5251"/>
    <w:rsid w:val="004F59A4"/>
    <w:rsid w:val="00502129"/>
    <w:rsid w:val="00502DFB"/>
    <w:rsid w:val="00503001"/>
    <w:rsid w:val="00503754"/>
    <w:rsid w:val="00503BEB"/>
    <w:rsid w:val="00504343"/>
    <w:rsid w:val="00505283"/>
    <w:rsid w:val="005054F8"/>
    <w:rsid w:val="0050610C"/>
    <w:rsid w:val="00506A30"/>
    <w:rsid w:val="005072C8"/>
    <w:rsid w:val="005075C6"/>
    <w:rsid w:val="00510FDD"/>
    <w:rsid w:val="005116EB"/>
    <w:rsid w:val="00511825"/>
    <w:rsid w:val="00511A0F"/>
    <w:rsid w:val="00511BFB"/>
    <w:rsid w:val="00512003"/>
    <w:rsid w:val="00512774"/>
    <w:rsid w:val="005132B5"/>
    <w:rsid w:val="00513B5D"/>
    <w:rsid w:val="005143D4"/>
    <w:rsid w:val="00516880"/>
    <w:rsid w:val="005171DA"/>
    <w:rsid w:val="00517C6E"/>
    <w:rsid w:val="0052032F"/>
    <w:rsid w:val="00520A52"/>
    <w:rsid w:val="00520AC2"/>
    <w:rsid w:val="00520CFC"/>
    <w:rsid w:val="00520FFB"/>
    <w:rsid w:val="00521265"/>
    <w:rsid w:val="005212C8"/>
    <w:rsid w:val="005216A4"/>
    <w:rsid w:val="00521B57"/>
    <w:rsid w:val="00522090"/>
    <w:rsid w:val="00522540"/>
    <w:rsid w:val="00525E5A"/>
    <w:rsid w:val="00525F72"/>
    <w:rsid w:val="0052622A"/>
    <w:rsid w:val="00526819"/>
    <w:rsid w:val="0052681D"/>
    <w:rsid w:val="00526A1B"/>
    <w:rsid w:val="00526C57"/>
    <w:rsid w:val="005273E8"/>
    <w:rsid w:val="005277BC"/>
    <w:rsid w:val="00530066"/>
    <w:rsid w:val="005306F7"/>
    <w:rsid w:val="00530897"/>
    <w:rsid w:val="00530964"/>
    <w:rsid w:val="00530E86"/>
    <w:rsid w:val="00530F01"/>
    <w:rsid w:val="0053180E"/>
    <w:rsid w:val="00532158"/>
    <w:rsid w:val="005322E3"/>
    <w:rsid w:val="0053232F"/>
    <w:rsid w:val="00532442"/>
    <w:rsid w:val="00533C54"/>
    <w:rsid w:val="00535086"/>
    <w:rsid w:val="0053511E"/>
    <w:rsid w:val="0053651C"/>
    <w:rsid w:val="0053685D"/>
    <w:rsid w:val="00536F14"/>
    <w:rsid w:val="00537613"/>
    <w:rsid w:val="00540594"/>
    <w:rsid w:val="0054062C"/>
    <w:rsid w:val="005409A9"/>
    <w:rsid w:val="00540E18"/>
    <w:rsid w:val="00541064"/>
    <w:rsid w:val="005410C7"/>
    <w:rsid w:val="00541124"/>
    <w:rsid w:val="0054136D"/>
    <w:rsid w:val="00541ADC"/>
    <w:rsid w:val="00541B86"/>
    <w:rsid w:val="00541F3F"/>
    <w:rsid w:val="00542042"/>
    <w:rsid w:val="00542322"/>
    <w:rsid w:val="0054240C"/>
    <w:rsid w:val="00542871"/>
    <w:rsid w:val="005430F5"/>
    <w:rsid w:val="00543CE1"/>
    <w:rsid w:val="00543DB8"/>
    <w:rsid w:val="005448F2"/>
    <w:rsid w:val="00544C8A"/>
    <w:rsid w:val="00545D9C"/>
    <w:rsid w:val="00546185"/>
    <w:rsid w:val="00546654"/>
    <w:rsid w:val="00546A16"/>
    <w:rsid w:val="00546EBF"/>
    <w:rsid w:val="00546ED8"/>
    <w:rsid w:val="0055028E"/>
    <w:rsid w:val="00550B9D"/>
    <w:rsid w:val="00550C02"/>
    <w:rsid w:val="00550FBD"/>
    <w:rsid w:val="005510DA"/>
    <w:rsid w:val="005512FB"/>
    <w:rsid w:val="00551B41"/>
    <w:rsid w:val="00551ECC"/>
    <w:rsid w:val="005521D2"/>
    <w:rsid w:val="005524B7"/>
    <w:rsid w:val="00552B15"/>
    <w:rsid w:val="00552C29"/>
    <w:rsid w:val="00552D8E"/>
    <w:rsid w:val="00552FDE"/>
    <w:rsid w:val="00553007"/>
    <w:rsid w:val="005531BA"/>
    <w:rsid w:val="0055335D"/>
    <w:rsid w:val="00553894"/>
    <w:rsid w:val="00553D4C"/>
    <w:rsid w:val="00553DF2"/>
    <w:rsid w:val="005540B6"/>
    <w:rsid w:val="005540D8"/>
    <w:rsid w:val="00554423"/>
    <w:rsid w:val="00554577"/>
    <w:rsid w:val="005546CE"/>
    <w:rsid w:val="00554837"/>
    <w:rsid w:val="005548F0"/>
    <w:rsid w:val="00554BF9"/>
    <w:rsid w:val="00554F69"/>
    <w:rsid w:val="005559CF"/>
    <w:rsid w:val="00555A51"/>
    <w:rsid w:val="00555B20"/>
    <w:rsid w:val="0055651F"/>
    <w:rsid w:val="00556B33"/>
    <w:rsid w:val="00557179"/>
    <w:rsid w:val="00557309"/>
    <w:rsid w:val="005578C0"/>
    <w:rsid w:val="00560343"/>
    <w:rsid w:val="005605C4"/>
    <w:rsid w:val="00561186"/>
    <w:rsid w:val="005613B4"/>
    <w:rsid w:val="00561608"/>
    <w:rsid w:val="0056181C"/>
    <w:rsid w:val="005619F5"/>
    <w:rsid w:val="005624C7"/>
    <w:rsid w:val="005628A6"/>
    <w:rsid w:val="00562D55"/>
    <w:rsid w:val="00563097"/>
    <w:rsid w:val="00563F32"/>
    <w:rsid w:val="00563FBF"/>
    <w:rsid w:val="005644E3"/>
    <w:rsid w:val="00564783"/>
    <w:rsid w:val="00564B2F"/>
    <w:rsid w:val="00565434"/>
    <w:rsid w:val="00566B4F"/>
    <w:rsid w:val="00567330"/>
    <w:rsid w:val="00567865"/>
    <w:rsid w:val="00567B78"/>
    <w:rsid w:val="00567C4A"/>
    <w:rsid w:val="00570164"/>
    <w:rsid w:val="00570A7B"/>
    <w:rsid w:val="00570F5B"/>
    <w:rsid w:val="00571A5D"/>
    <w:rsid w:val="00571EC4"/>
    <w:rsid w:val="00571F80"/>
    <w:rsid w:val="00572645"/>
    <w:rsid w:val="0057272E"/>
    <w:rsid w:val="0057287F"/>
    <w:rsid w:val="00572BE7"/>
    <w:rsid w:val="005733C3"/>
    <w:rsid w:val="00573684"/>
    <w:rsid w:val="00573919"/>
    <w:rsid w:val="00574271"/>
    <w:rsid w:val="00574D7E"/>
    <w:rsid w:val="00575834"/>
    <w:rsid w:val="005763FF"/>
    <w:rsid w:val="00576789"/>
    <w:rsid w:val="0057689E"/>
    <w:rsid w:val="005768E5"/>
    <w:rsid w:val="00577B3A"/>
    <w:rsid w:val="00577FDE"/>
    <w:rsid w:val="005805F3"/>
    <w:rsid w:val="00580682"/>
    <w:rsid w:val="00580EED"/>
    <w:rsid w:val="00581740"/>
    <w:rsid w:val="00583A4B"/>
    <w:rsid w:val="00583B48"/>
    <w:rsid w:val="00584349"/>
    <w:rsid w:val="00584C62"/>
    <w:rsid w:val="0058602C"/>
    <w:rsid w:val="005862DB"/>
    <w:rsid w:val="0058636E"/>
    <w:rsid w:val="00586721"/>
    <w:rsid w:val="00587192"/>
    <w:rsid w:val="005875F1"/>
    <w:rsid w:val="005876CB"/>
    <w:rsid w:val="00587C6B"/>
    <w:rsid w:val="00590280"/>
    <w:rsid w:val="00591518"/>
    <w:rsid w:val="00591624"/>
    <w:rsid w:val="00591766"/>
    <w:rsid w:val="00592549"/>
    <w:rsid w:val="00592AD0"/>
    <w:rsid w:val="00592D92"/>
    <w:rsid w:val="00592FAD"/>
    <w:rsid w:val="00593978"/>
    <w:rsid w:val="0059402D"/>
    <w:rsid w:val="0059441A"/>
    <w:rsid w:val="00594BF5"/>
    <w:rsid w:val="0059503F"/>
    <w:rsid w:val="00595875"/>
    <w:rsid w:val="005958D1"/>
    <w:rsid w:val="00595EEE"/>
    <w:rsid w:val="00595FB6"/>
    <w:rsid w:val="00596277"/>
    <w:rsid w:val="0059662F"/>
    <w:rsid w:val="0059726F"/>
    <w:rsid w:val="0059782C"/>
    <w:rsid w:val="005A1508"/>
    <w:rsid w:val="005A1509"/>
    <w:rsid w:val="005A1605"/>
    <w:rsid w:val="005A19D7"/>
    <w:rsid w:val="005A2091"/>
    <w:rsid w:val="005A2A7E"/>
    <w:rsid w:val="005A2D1F"/>
    <w:rsid w:val="005A3032"/>
    <w:rsid w:val="005A4003"/>
    <w:rsid w:val="005A4B08"/>
    <w:rsid w:val="005A568D"/>
    <w:rsid w:val="005A57CB"/>
    <w:rsid w:val="005A5835"/>
    <w:rsid w:val="005A59EF"/>
    <w:rsid w:val="005A5D5D"/>
    <w:rsid w:val="005A5E9B"/>
    <w:rsid w:val="005A66B4"/>
    <w:rsid w:val="005A6B8B"/>
    <w:rsid w:val="005A773A"/>
    <w:rsid w:val="005A7807"/>
    <w:rsid w:val="005B0B64"/>
    <w:rsid w:val="005B0D13"/>
    <w:rsid w:val="005B0DFC"/>
    <w:rsid w:val="005B0E99"/>
    <w:rsid w:val="005B134C"/>
    <w:rsid w:val="005B156F"/>
    <w:rsid w:val="005B1D9E"/>
    <w:rsid w:val="005B1F28"/>
    <w:rsid w:val="005B272A"/>
    <w:rsid w:val="005B27CC"/>
    <w:rsid w:val="005B35E4"/>
    <w:rsid w:val="005B55D1"/>
    <w:rsid w:val="005B59AA"/>
    <w:rsid w:val="005B5ADC"/>
    <w:rsid w:val="005B5EFA"/>
    <w:rsid w:val="005B627E"/>
    <w:rsid w:val="005B6584"/>
    <w:rsid w:val="005B6677"/>
    <w:rsid w:val="005B69C3"/>
    <w:rsid w:val="005B73EF"/>
    <w:rsid w:val="005B7AD1"/>
    <w:rsid w:val="005C0744"/>
    <w:rsid w:val="005C0F6E"/>
    <w:rsid w:val="005C1952"/>
    <w:rsid w:val="005C2746"/>
    <w:rsid w:val="005C3E43"/>
    <w:rsid w:val="005C4408"/>
    <w:rsid w:val="005C552C"/>
    <w:rsid w:val="005C5697"/>
    <w:rsid w:val="005C5983"/>
    <w:rsid w:val="005C6C7F"/>
    <w:rsid w:val="005C6E19"/>
    <w:rsid w:val="005C70D5"/>
    <w:rsid w:val="005C7350"/>
    <w:rsid w:val="005D05BB"/>
    <w:rsid w:val="005D0C79"/>
    <w:rsid w:val="005D1097"/>
    <w:rsid w:val="005D1405"/>
    <w:rsid w:val="005D18CF"/>
    <w:rsid w:val="005D1D2F"/>
    <w:rsid w:val="005D1D64"/>
    <w:rsid w:val="005D2153"/>
    <w:rsid w:val="005D236E"/>
    <w:rsid w:val="005D30AD"/>
    <w:rsid w:val="005D30E4"/>
    <w:rsid w:val="005D326B"/>
    <w:rsid w:val="005D344F"/>
    <w:rsid w:val="005D46CA"/>
    <w:rsid w:val="005D4F06"/>
    <w:rsid w:val="005D50CC"/>
    <w:rsid w:val="005D67AB"/>
    <w:rsid w:val="005D6815"/>
    <w:rsid w:val="005D6BEF"/>
    <w:rsid w:val="005D6D6A"/>
    <w:rsid w:val="005D714B"/>
    <w:rsid w:val="005D7836"/>
    <w:rsid w:val="005E0591"/>
    <w:rsid w:val="005E0AD5"/>
    <w:rsid w:val="005E168D"/>
    <w:rsid w:val="005E2DBF"/>
    <w:rsid w:val="005E3413"/>
    <w:rsid w:val="005E376B"/>
    <w:rsid w:val="005E44FC"/>
    <w:rsid w:val="005E4881"/>
    <w:rsid w:val="005E5001"/>
    <w:rsid w:val="005E54C5"/>
    <w:rsid w:val="005E5925"/>
    <w:rsid w:val="005E5CAA"/>
    <w:rsid w:val="005E60F7"/>
    <w:rsid w:val="005E6D06"/>
    <w:rsid w:val="005E6FFC"/>
    <w:rsid w:val="005E6FFF"/>
    <w:rsid w:val="005E7C3E"/>
    <w:rsid w:val="005E7EB2"/>
    <w:rsid w:val="005F0EFF"/>
    <w:rsid w:val="005F14A8"/>
    <w:rsid w:val="005F1699"/>
    <w:rsid w:val="005F1AEA"/>
    <w:rsid w:val="005F24A4"/>
    <w:rsid w:val="005F268C"/>
    <w:rsid w:val="005F2BF9"/>
    <w:rsid w:val="005F2C36"/>
    <w:rsid w:val="005F3522"/>
    <w:rsid w:val="005F3619"/>
    <w:rsid w:val="005F3990"/>
    <w:rsid w:val="005F3F58"/>
    <w:rsid w:val="005F4A08"/>
    <w:rsid w:val="005F6ADF"/>
    <w:rsid w:val="005F75B7"/>
    <w:rsid w:val="005F7B0D"/>
    <w:rsid w:val="005F7C07"/>
    <w:rsid w:val="005F7E87"/>
    <w:rsid w:val="00600368"/>
    <w:rsid w:val="006004D6"/>
    <w:rsid w:val="00600659"/>
    <w:rsid w:val="006009B9"/>
    <w:rsid w:val="00600AC4"/>
    <w:rsid w:val="00601015"/>
    <w:rsid w:val="00601BE1"/>
    <w:rsid w:val="00602081"/>
    <w:rsid w:val="00603108"/>
    <w:rsid w:val="006041B9"/>
    <w:rsid w:val="006045DE"/>
    <w:rsid w:val="00604812"/>
    <w:rsid w:val="00604E5C"/>
    <w:rsid w:val="00605118"/>
    <w:rsid w:val="0060518F"/>
    <w:rsid w:val="0060624B"/>
    <w:rsid w:val="006079FF"/>
    <w:rsid w:val="00610450"/>
    <w:rsid w:val="006105AF"/>
    <w:rsid w:val="006108F9"/>
    <w:rsid w:val="00610F94"/>
    <w:rsid w:val="006110ED"/>
    <w:rsid w:val="0061212F"/>
    <w:rsid w:val="00613414"/>
    <w:rsid w:val="00613DA1"/>
    <w:rsid w:val="00614B36"/>
    <w:rsid w:val="00614CED"/>
    <w:rsid w:val="00614DA4"/>
    <w:rsid w:val="00615415"/>
    <w:rsid w:val="00615E01"/>
    <w:rsid w:val="00615FFD"/>
    <w:rsid w:val="00616453"/>
    <w:rsid w:val="006168CC"/>
    <w:rsid w:val="0062134B"/>
    <w:rsid w:val="0062155A"/>
    <w:rsid w:val="00621B67"/>
    <w:rsid w:val="00621D1F"/>
    <w:rsid w:val="00622A2A"/>
    <w:rsid w:val="00622F9B"/>
    <w:rsid w:val="00623162"/>
    <w:rsid w:val="00623397"/>
    <w:rsid w:val="006236D9"/>
    <w:rsid w:val="006238DF"/>
    <w:rsid w:val="00624016"/>
    <w:rsid w:val="00624257"/>
    <w:rsid w:val="00624547"/>
    <w:rsid w:val="006251C6"/>
    <w:rsid w:val="006252D5"/>
    <w:rsid w:val="0062547D"/>
    <w:rsid w:val="00625869"/>
    <w:rsid w:val="0062588D"/>
    <w:rsid w:val="00626737"/>
    <w:rsid w:val="006269C7"/>
    <w:rsid w:val="00626B7C"/>
    <w:rsid w:val="00626DBF"/>
    <w:rsid w:val="0062721C"/>
    <w:rsid w:val="00627858"/>
    <w:rsid w:val="00627A4C"/>
    <w:rsid w:val="00627A8E"/>
    <w:rsid w:val="00630A66"/>
    <w:rsid w:val="00631184"/>
    <w:rsid w:val="00631F07"/>
    <w:rsid w:val="00633384"/>
    <w:rsid w:val="00633701"/>
    <w:rsid w:val="00633899"/>
    <w:rsid w:val="00633958"/>
    <w:rsid w:val="00633987"/>
    <w:rsid w:val="00633C1A"/>
    <w:rsid w:val="00633D9A"/>
    <w:rsid w:val="00634CDC"/>
    <w:rsid w:val="0063520F"/>
    <w:rsid w:val="00635AE5"/>
    <w:rsid w:val="00635E3A"/>
    <w:rsid w:val="0063653D"/>
    <w:rsid w:val="0063669F"/>
    <w:rsid w:val="0063698D"/>
    <w:rsid w:val="006371E1"/>
    <w:rsid w:val="006404F6"/>
    <w:rsid w:val="00640D42"/>
    <w:rsid w:val="0064116D"/>
    <w:rsid w:val="00641355"/>
    <w:rsid w:val="00641633"/>
    <w:rsid w:val="0064260D"/>
    <w:rsid w:val="00642BB3"/>
    <w:rsid w:val="00642BE2"/>
    <w:rsid w:val="006438EA"/>
    <w:rsid w:val="0064392E"/>
    <w:rsid w:val="00643F96"/>
    <w:rsid w:val="00644BEE"/>
    <w:rsid w:val="00644BF8"/>
    <w:rsid w:val="00644CC5"/>
    <w:rsid w:val="00644E38"/>
    <w:rsid w:val="00644F78"/>
    <w:rsid w:val="0064504B"/>
    <w:rsid w:val="0064579E"/>
    <w:rsid w:val="006458D8"/>
    <w:rsid w:val="006458E6"/>
    <w:rsid w:val="00646112"/>
    <w:rsid w:val="006472EA"/>
    <w:rsid w:val="00647F53"/>
    <w:rsid w:val="0065075B"/>
    <w:rsid w:val="006508F6"/>
    <w:rsid w:val="0065171A"/>
    <w:rsid w:val="00651E6E"/>
    <w:rsid w:val="00652090"/>
    <w:rsid w:val="00652824"/>
    <w:rsid w:val="00652EC3"/>
    <w:rsid w:val="00653160"/>
    <w:rsid w:val="00653425"/>
    <w:rsid w:val="00654E67"/>
    <w:rsid w:val="006555A7"/>
    <w:rsid w:val="00655833"/>
    <w:rsid w:val="00655A08"/>
    <w:rsid w:val="00655AEC"/>
    <w:rsid w:val="006561F3"/>
    <w:rsid w:val="00657B31"/>
    <w:rsid w:val="00657C2F"/>
    <w:rsid w:val="00657D06"/>
    <w:rsid w:val="00660037"/>
    <w:rsid w:val="006601D3"/>
    <w:rsid w:val="006602C1"/>
    <w:rsid w:val="00660C6B"/>
    <w:rsid w:val="006616B5"/>
    <w:rsid w:val="00661AB1"/>
    <w:rsid w:val="00661B17"/>
    <w:rsid w:val="00661D7F"/>
    <w:rsid w:val="00661E4D"/>
    <w:rsid w:val="00663D5D"/>
    <w:rsid w:val="00663F25"/>
    <w:rsid w:val="006657CB"/>
    <w:rsid w:val="00665AB7"/>
    <w:rsid w:val="006662CC"/>
    <w:rsid w:val="00666EFE"/>
    <w:rsid w:val="00667116"/>
    <w:rsid w:val="00667599"/>
    <w:rsid w:val="0066763F"/>
    <w:rsid w:val="0066788C"/>
    <w:rsid w:val="0067001A"/>
    <w:rsid w:val="00670119"/>
    <w:rsid w:val="006709F1"/>
    <w:rsid w:val="00670BF7"/>
    <w:rsid w:val="00671A23"/>
    <w:rsid w:val="00671A3D"/>
    <w:rsid w:val="00671C75"/>
    <w:rsid w:val="00672C8C"/>
    <w:rsid w:val="0067307F"/>
    <w:rsid w:val="00673167"/>
    <w:rsid w:val="0067326B"/>
    <w:rsid w:val="006733ED"/>
    <w:rsid w:val="00673D26"/>
    <w:rsid w:val="00673D3C"/>
    <w:rsid w:val="00674B6A"/>
    <w:rsid w:val="00674EBE"/>
    <w:rsid w:val="00674EF8"/>
    <w:rsid w:val="00675246"/>
    <w:rsid w:val="0067537A"/>
    <w:rsid w:val="006758BF"/>
    <w:rsid w:val="0067618C"/>
    <w:rsid w:val="006769C3"/>
    <w:rsid w:val="00677126"/>
    <w:rsid w:val="00677ED5"/>
    <w:rsid w:val="00677FA0"/>
    <w:rsid w:val="0068036E"/>
    <w:rsid w:val="00680A37"/>
    <w:rsid w:val="00680D42"/>
    <w:rsid w:val="00681A8B"/>
    <w:rsid w:val="00681AB8"/>
    <w:rsid w:val="00681D09"/>
    <w:rsid w:val="006824AB"/>
    <w:rsid w:val="0068318E"/>
    <w:rsid w:val="00683793"/>
    <w:rsid w:val="00683EA6"/>
    <w:rsid w:val="006854D7"/>
    <w:rsid w:val="006855B0"/>
    <w:rsid w:val="00686785"/>
    <w:rsid w:val="00686FBE"/>
    <w:rsid w:val="006870BE"/>
    <w:rsid w:val="00687E12"/>
    <w:rsid w:val="0069026E"/>
    <w:rsid w:val="00690B7A"/>
    <w:rsid w:val="00690EBB"/>
    <w:rsid w:val="00691519"/>
    <w:rsid w:val="006917F6"/>
    <w:rsid w:val="006919B2"/>
    <w:rsid w:val="00692EC4"/>
    <w:rsid w:val="006938B3"/>
    <w:rsid w:val="00693FB8"/>
    <w:rsid w:val="00694414"/>
    <w:rsid w:val="006954E7"/>
    <w:rsid w:val="00695D4C"/>
    <w:rsid w:val="006965A6"/>
    <w:rsid w:val="00696DD8"/>
    <w:rsid w:val="006973F0"/>
    <w:rsid w:val="00697704"/>
    <w:rsid w:val="00697DC1"/>
    <w:rsid w:val="006A045C"/>
    <w:rsid w:val="006A076D"/>
    <w:rsid w:val="006A1333"/>
    <w:rsid w:val="006A1408"/>
    <w:rsid w:val="006A1A6D"/>
    <w:rsid w:val="006A236F"/>
    <w:rsid w:val="006A2879"/>
    <w:rsid w:val="006A2CFC"/>
    <w:rsid w:val="006A35E6"/>
    <w:rsid w:val="006A3600"/>
    <w:rsid w:val="006A3714"/>
    <w:rsid w:val="006A3965"/>
    <w:rsid w:val="006A3FC6"/>
    <w:rsid w:val="006A4200"/>
    <w:rsid w:val="006A4D16"/>
    <w:rsid w:val="006A4D6F"/>
    <w:rsid w:val="006A4DBA"/>
    <w:rsid w:val="006A5A47"/>
    <w:rsid w:val="006A5C21"/>
    <w:rsid w:val="006A73A3"/>
    <w:rsid w:val="006A78E2"/>
    <w:rsid w:val="006A7DB2"/>
    <w:rsid w:val="006B003B"/>
    <w:rsid w:val="006B0229"/>
    <w:rsid w:val="006B0910"/>
    <w:rsid w:val="006B09F9"/>
    <w:rsid w:val="006B1501"/>
    <w:rsid w:val="006B172D"/>
    <w:rsid w:val="006B17D8"/>
    <w:rsid w:val="006B1BAC"/>
    <w:rsid w:val="006B4369"/>
    <w:rsid w:val="006B4788"/>
    <w:rsid w:val="006B4CF8"/>
    <w:rsid w:val="006B5556"/>
    <w:rsid w:val="006B5CF6"/>
    <w:rsid w:val="006B5D69"/>
    <w:rsid w:val="006B7015"/>
    <w:rsid w:val="006C0297"/>
    <w:rsid w:val="006C0A80"/>
    <w:rsid w:val="006C0FBF"/>
    <w:rsid w:val="006C10D7"/>
    <w:rsid w:val="006C10E0"/>
    <w:rsid w:val="006C222C"/>
    <w:rsid w:val="006C25D3"/>
    <w:rsid w:val="006C29E6"/>
    <w:rsid w:val="006C2D70"/>
    <w:rsid w:val="006C3C66"/>
    <w:rsid w:val="006C3FD5"/>
    <w:rsid w:val="006C4053"/>
    <w:rsid w:val="006C4937"/>
    <w:rsid w:val="006C4E90"/>
    <w:rsid w:val="006C4ECB"/>
    <w:rsid w:val="006C51C2"/>
    <w:rsid w:val="006C533A"/>
    <w:rsid w:val="006C61FF"/>
    <w:rsid w:val="006C67A7"/>
    <w:rsid w:val="006C691F"/>
    <w:rsid w:val="006C699D"/>
    <w:rsid w:val="006C7101"/>
    <w:rsid w:val="006C748B"/>
    <w:rsid w:val="006C74A1"/>
    <w:rsid w:val="006C7BA5"/>
    <w:rsid w:val="006C7BA7"/>
    <w:rsid w:val="006C7D4A"/>
    <w:rsid w:val="006C7F16"/>
    <w:rsid w:val="006D062B"/>
    <w:rsid w:val="006D0A8D"/>
    <w:rsid w:val="006D1342"/>
    <w:rsid w:val="006D15DB"/>
    <w:rsid w:val="006D21F0"/>
    <w:rsid w:val="006D2808"/>
    <w:rsid w:val="006D2875"/>
    <w:rsid w:val="006D2A08"/>
    <w:rsid w:val="006D2DE2"/>
    <w:rsid w:val="006D3543"/>
    <w:rsid w:val="006D3AD9"/>
    <w:rsid w:val="006D47D5"/>
    <w:rsid w:val="006D4ED6"/>
    <w:rsid w:val="006D4EF2"/>
    <w:rsid w:val="006D5084"/>
    <w:rsid w:val="006D5212"/>
    <w:rsid w:val="006D56F1"/>
    <w:rsid w:val="006D62AC"/>
    <w:rsid w:val="006D7891"/>
    <w:rsid w:val="006E0957"/>
    <w:rsid w:val="006E0DDE"/>
    <w:rsid w:val="006E231B"/>
    <w:rsid w:val="006E24CC"/>
    <w:rsid w:val="006E2580"/>
    <w:rsid w:val="006E2B8F"/>
    <w:rsid w:val="006E3976"/>
    <w:rsid w:val="006E3D50"/>
    <w:rsid w:val="006E44BB"/>
    <w:rsid w:val="006E626D"/>
    <w:rsid w:val="006E648C"/>
    <w:rsid w:val="006E6AF3"/>
    <w:rsid w:val="006E6C29"/>
    <w:rsid w:val="006E6DA4"/>
    <w:rsid w:val="006E7163"/>
    <w:rsid w:val="006F01FA"/>
    <w:rsid w:val="006F04C8"/>
    <w:rsid w:val="006F0C20"/>
    <w:rsid w:val="006F18CE"/>
    <w:rsid w:val="006F2414"/>
    <w:rsid w:val="006F24E2"/>
    <w:rsid w:val="006F2939"/>
    <w:rsid w:val="006F2F4C"/>
    <w:rsid w:val="006F2FBE"/>
    <w:rsid w:val="006F33B3"/>
    <w:rsid w:val="006F363E"/>
    <w:rsid w:val="006F3B0A"/>
    <w:rsid w:val="006F42FC"/>
    <w:rsid w:val="006F441A"/>
    <w:rsid w:val="006F5053"/>
    <w:rsid w:val="006F511B"/>
    <w:rsid w:val="006F5C02"/>
    <w:rsid w:val="006F60C4"/>
    <w:rsid w:val="006F62E5"/>
    <w:rsid w:val="006F739B"/>
    <w:rsid w:val="006F7669"/>
    <w:rsid w:val="006F76BF"/>
    <w:rsid w:val="006F7A0B"/>
    <w:rsid w:val="00701526"/>
    <w:rsid w:val="0070254C"/>
    <w:rsid w:val="00703E04"/>
    <w:rsid w:val="00704536"/>
    <w:rsid w:val="00704DF0"/>
    <w:rsid w:val="007053C7"/>
    <w:rsid w:val="0070598C"/>
    <w:rsid w:val="00705D5B"/>
    <w:rsid w:val="00706AE2"/>
    <w:rsid w:val="00707283"/>
    <w:rsid w:val="00707ADB"/>
    <w:rsid w:val="007106CE"/>
    <w:rsid w:val="007110B2"/>
    <w:rsid w:val="0071114F"/>
    <w:rsid w:val="007116B2"/>
    <w:rsid w:val="007117E9"/>
    <w:rsid w:val="00711990"/>
    <w:rsid w:val="00711BD4"/>
    <w:rsid w:val="00711D92"/>
    <w:rsid w:val="00713082"/>
    <w:rsid w:val="007134DB"/>
    <w:rsid w:val="0071357C"/>
    <w:rsid w:val="00714670"/>
    <w:rsid w:val="00714745"/>
    <w:rsid w:val="00714CE8"/>
    <w:rsid w:val="007152AD"/>
    <w:rsid w:val="00716BD5"/>
    <w:rsid w:val="00721316"/>
    <w:rsid w:val="00721429"/>
    <w:rsid w:val="0072203F"/>
    <w:rsid w:val="0072269D"/>
    <w:rsid w:val="00722B46"/>
    <w:rsid w:val="007231E3"/>
    <w:rsid w:val="00723725"/>
    <w:rsid w:val="00724A75"/>
    <w:rsid w:val="0072521B"/>
    <w:rsid w:val="00725439"/>
    <w:rsid w:val="007259BB"/>
    <w:rsid w:val="00725B0A"/>
    <w:rsid w:val="00727412"/>
    <w:rsid w:val="007274CC"/>
    <w:rsid w:val="007275A2"/>
    <w:rsid w:val="00730C67"/>
    <w:rsid w:val="00730ED9"/>
    <w:rsid w:val="007313D3"/>
    <w:rsid w:val="007315EF"/>
    <w:rsid w:val="007319C9"/>
    <w:rsid w:val="00731B99"/>
    <w:rsid w:val="00731D25"/>
    <w:rsid w:val="0073330B"/>
    <w:rsid w:val="007334D3"/>
    <w:rsid w:val="00733641"/>
    <w:rsid w:val="00733731"/>
    <w:rsid w:val="00733B5B"/>
    <w:rsid w:val="00734553"/>
    <w:rsid w:val="00734605"/>
    <w:rsid w:val="00734639"/>
    <w:rsid w:val="007346D3"/>
    <w:rsid w:val="00734E2D"/>
    <w:rsid w:val="00734FC1"/>
    <w:rsid w:val="00735596"/>
    <w:rsid w:val="00735E2B"/>
    <w:rsid w:val="0073619B"/>
    <w:rsid w:val="007379C2"/>
    <w:rsid w:val="007400AF"/>
    <w:rsid w:val="0074016C"/>
    <w:rsid w:val="007401B8"/>
    <w:rsid w:val="00740845"/>
    <w:rsid w:val="007411AC"/>
    <w:rsid w:val="00741608"/>
    <w:rsid w:val="0074171D"/>
    <w:rsid w:val="00741F8A"/>
    <w:rsid w:val="007421C0"/>
    <w:rsid w:val="00742590"/>
    <w:rsid w:val="00742D03"/>
    <w:rsid w:val="00742FFC"/>
    <w:rsid w:val="00743233"/>
    <w:rsid w:val="00743341"/>
    <w:rsid w:val="00743E7F"/>
    <w:rsid w:val="00743ECD"/>
    <w:rsid w:val="007441E4"/>
    <w:rsid w:val="0074432F"/>
    <w:rsid w:val="007446F1"/>
    <w:rsid w:val="007449F4"/>
    <w:rsid w:val="00744A08"/>
    <w:rsid w:val="00745252"/>
    <w:rsid w:val="00745B58"/>
    <w:rsid w:val="00746C99"/>
    <w:rsid w:val="00746CD6"/>
    <w:rsid w:val="00746E3E"/>
    <w:rsid w:val="007476D4"/>
    <w:rsid w:val="007478CF"/>
    <w:rsid w:val="00747ACC"/>
    <w:rsid w:val="007502E2"/>
    <w:rsid w:val="00750F76"/>
    <w:rsid w:val="00751175"/>
    <w:rsid w:val="007512B4"/>
    <w:rsid w:val="007515F4"/>
    <w:rsid w:val="007528F8"/>
    <w:rsid w:val="0075302F"/>
    <w:rsid w:val="00753A01"/>
    <w:rsid w:val="00754B55"/>
    <w:rsid w:val="007550EF"/>
    <w:rsid w:val="0075550C"/>
    <w:rsid w:val="00756020"/>
    <w:rsid w:val="007564E9"/>
    <w:rsid w:val="00756564"/>
    <w:rsid w:val="0075783B"/>
    <w:rsid w:val="00757FF4"/>
    <w:rsid w:val="007602B6"/>
    <w:rsid w:val="00760410"/>
    <w:rsid w:val="00760448"/>
    <w:rsid w:val="007611ED"/>
    <w:rsid w:val="00761A26"/>
    <w:rsid w:val="00761F2C"/>
    <w:rsid w:val="0076260D"/>
    <w:rsid w:val="00763C39"/>
    <w:rsid w:val="00764A70"/>
    <w:rsid w:val="00764FBB"/>
    <w:rsid w:val="00765026"/>
    <w:rsid w:val="00765091"/>
    <w:rsid w:val="007666D3"/>
    <w:rsid w:val="00766783"/>
    <w:rsid w:val="007671DE"/>
    <w:rsid w:val="00767322"/>
    <w:rsid w:val="007673E8"/>
    <w:rsid w:val="007706F3"/>
    <w:rsid w:val="007709CE"/>
    <w:rsid w:val="00770C03"/>
    <w:rsid w:val="007713AB"/>
    <w:rsid w:val="0077168C"/>
    <w:rsid w:val="007717F8"/>
    <w:rsid w:val="00771818"/>
    <w:rsid w:val="00771DCA"/>
    <w:rsid w:val="00771F19"/>
    <w:rsid w:val="0077257B"/>
    <w:rsid w:val="00772BBB"/>
    <w:rsid w:val="00773CE2"/>
    <w:rsid w:val="0077415E"/>
    <w:rsid w:val="007746E2"/>
    <w:rsid w:val="007753F4"/>
    <w:rsid w:val="00775AF1"/>
    <w:rsid w:val="007763F5"/>
    <w:rsid w:val="0077664A"/>
    <w:rsid w:val="00776789"/>
    <w:rsid w:val="007767E6"/>
    <w:rsid w:val="00776F2E"/>
    <w:rsid w:val="007773D5"/>
    <w:rsid w:val="00777ED9"/>
    <w:rsid w:val="0078085F"/>
    <w:rsid w:val="00780F60"/>
    <w:rsid w:val="0078159C"/>
    <w:rsid w:val="00781E1F"/>
    <w:rsid w:val="00782622"/>
    <w:rsid w:val="00782CF6"/>
    <w:rsid w:val="0078341B"/>
    <w:rsid w:val="007834C8"/>
    <w:rsid w:val="00784420"/>
    <w:rsid w:val="007844FB"/>
    <w:rsid w:val="00784684"/>
    <w:rsid w:val="0078592D"/>
    <w:rsid w:val="00786257"/>
    <w:rsid w:val="007863C6"/>
    <w:rsid w:val="00786B09"/>
    <w:rsid w:val="00787373"/>
    <w:rsid w:val="00787722"/>
    <w:rsid w:val="0078781C"/>
    <w:rsid w:val="00787CD0"/>
    <w:rsid w:val="0079046C"/>
    <w:rsid w:val="00790CBD"/>
    <w:rsid w:val="00790E1B"/>
    <w:rsid w:val="0079195F"/>
    <w:rsid w:val="007919E9"/>
    <w:rsid w:val="00791B9C"/>
    <w:rsid w:val="00794F6D"/>
    <w:rsid w:val="0079566F"/>
    <w:rsid w:val="00795FC7"/>
    <w:rsid w:val="0079613D"/>
    <w:rsid w:val="007965C7"/>
    <w:rsid w:val="007970DE"/>
    <w:rsid w:val="007A0628"/>
    <w:rsid w:val="007A0BF9"/>
    <w:rsid w:val="007A1078"/>
    <w:rsid w:val="007A1188"/>
    <w:rsid w:val="007A1812"/>
    <w:rsid w:val="007A1930"/>
    <w:rsid w:val="007A290A"/>
    <w:rsid w:val="007A2B88"/>
    <w:rsid w:val="007A2C14"/>
    <w:rsid w:val="007A35D2"/>
    <w:rsid w:val="007A3941"/>
    <w:rsid w:val="007A4F66"/>
    <w:rsid w:val="007A4FD3"/>
    <w:rsid w:val="007A51E4"/>
    <w:rsid w:val="007A5473"/>
    <w:rsid w:val="007A5AF3"/>
    <w:rsid w:val="007A5C3A"/>
    <w:rsid w:val="007A5C5F"/>
    <w:rsid w:val="007A5D77"/>
    <w:rsid w:val="007A633C"/>
    <w:rsid w:val="007A6361"/>
    <w:rsid w:val="007A6495"/>
    <w:rsid w:val="007A6F65"/>
    <w:rsid w:val="007B033D"/>
    <w:rsid w:val="007B0A07"/>
    <w:rsid w:val="007B1A89"/>
    <w:rsid w:val="007B2094"/>
    <w:rsid w:val="007B348B"/>
    <w:rsid w:val="007B35C2"/>
    <w:rsid w:val="007B3E3D"/>
    <w:rsid w:val="007B45DA"/>
    <w:rsid w:val="007B4827"/>
    <w:rsid w:val="007B5231"/>
    <w:rsid w:val="007B5B1D"/>
    <w:rsid w:val="007B5BEB"/>
    <w:rsid w:val="007B629F"/>
    <w:rsid w:val="007C0142"/>
    <w:rsid w:val="007C0DBA"/>
    <w:rsid w:val="007C1161"/>
    <w:rsid w:val="007C1F68"/>
    <w:rsid w:val="007C3B09"/>
    <w:rsid w:val="007C3EBE"/>
    <w:rsid w:val="007C433A"/>
    <w:rsid w:val="007C4CF5"/>
    <w:rsid w:val="007C52CE"/>
    <w:rsid w:val="007C572D"/>
    <w:rsid w:val="007C5770"/>
    <w:rsid w:val="007C5C6A"/>
    <w:rsid w:val="007C6342"/>
    <w:rsid w:val="007C6C4E"/>
    <w:rsid w:val="007C6FA7"/>
    <w:rsid w:val="007C7019"/>
    <w:rsid w:val="007C743F"/>
    <w:rsid w:val="007C75D1"/>
    <w:rsid w:val="007C771C"/>
    <w:rsid w:val="007C7817"/>
    <w:rsid w:val="007C78FE"/>
    <w:rsid w:val="007C7AED"/>
    <w:rsid w:val="007C7D2D"/>
    <w:rsid w:val="007C7FEF"/>
    <w:rsid w:val="007D09CC"/>
    <w:rsid w:val="007D0E82"/>
    <w:rsid w:val="007D120E"/>
    <w:rsid w:val="007D1457"/>
    <w:rsid w:val="007D21C7"/>
    <w:rsid w:val="007D3D99"/>
    <w:rsid w:val="007D3EED"/>
    <w:rsid w:val="007D47FF"/>
    <w:rsid w:val="007D494B"/>
    <w:rsid w:val="007D4980"/>
    <w:rsid w:val="007D56CF"/>
    <w:rsid w:val="007D5B15"/>
    <w:rsid w:val="007D607E"/>
    <w:rsid w:val="007D6697"/>
    <w:rsid w:val="007D6ABC"/>
    <w:rsid w:val="007D6B04"/>
    <w:rsid w:val="007D6B88"/>
    <w:rsid w:val="007D7008"/>
    <w:rsid w:val="007D772B"/>
    <w:rsid w:val="007D79FF"/>
    <w:rsid w:val="007D7A7C"/>
    <w:rsid w:val="007D7F27"/>
    <w:rsid w:val="007E03D3"/>
    <w:rsid w:val="007E2366"/>
    <w:rsid w:val="007E23C6"/>
    <w:rsid w:val="007E3D61"/>
    <w:rsid w:val="007E4DE5"/>
    <w:rsid w:val="007E576B"/>
    <w:rsid w:val="007E6D1D"/>
    <w:rsid w:val="007E6D88"/>
    <w:rsid w:val="007E6E25"/>
    <w:rsid w:val="007E6FF0"/>
    <w:rsid w:val="007E7B9E"/>
    <w:rsid w:val="007F09BE"/>
    <w:rsid w:val="007F1C9B"/>
    <w:rsid w:val="007F1E5E"/>
    <w:rsid w:val="007F322D"/>
    <w:rsid w:val="007F345D"/>
    <w:rsid w:val="007F37BF"/>
    <w:rsid w:val="007F6034"/>
    <w:rsid w:val="007F6F8E"/>
    <w:rsid w:val="007F7AB7"/>
    <w:rsid w:val="007F7F0A"/>
    <w:rsid w:val="008003DD"/>
    <w:rsid w:val="008004B7"/>
    <w:rsid w:val="008004BC"/>
    <w:rsid w:val="008005B4"/>
    <w:rsid w:val="00802480"/>
    <w:rsid w:val="0080293F"/>
    <w:rsid w:val="00802D4D"/>
    <w:rsid w:val="00803051"/>
    <w:rsid w:val="0080352C"/>
    <w:rsid w:val="00803B72"/>
    <w:rsid w:val="00803E25"/>
    <w:rsid w:val="008054D5"/>
    <w:rsid w:val="008058B0"/>
    <w:rsid w:val="00805DDD"/>
    <w:rsid w:val="0080619E"/>
    <w:rsid w:val="00807028"/>
    <w:rsid w:val="00807347"/>
    <w:rsid w:val="00807969"/>
    <w:rsid w:val="00807AB4"/>
    <w:rsid w:val="00810384"/>
    <w:rsid w:val="008109CF"/>
    <w:rsid w:val="00810DD7"/>
    <w:rsid w:val="008110F3"/>
    <w:rsid w:val="00811216"/>
    <w:rsid w:val="0081172B"/>
    <w:rsid w:val="00811CE7"/>
    <w:rsid w:val="00811E24"/>
    <w:rsid w:val="00812512"/>
    <w:rsid w:val="00812832"/>
    <w:rsid w:val="00812841"/>
    <w:rsid w:val="00812D31"/>
    <w:rsid w:val="00813D37"/>
    <w:rsid w:val="00813DBF"/>
    <w:rsid w:val="00814761"/>
    <w:rsid w:val="00814D4F"/>
    <w:rsid w:val="00814DC8"/>
    <w:rsid w:val="00814F01"/>
    <w:rsid w:val="00815129"/>
    <w:rsid w:val="00815163"/>
    <w:rsid w:val="00816710"/>
    <w:rsid w:val="00816901"/>
    <w:rsid w:val="00816B3C"/>
    <w:rsid w:val="00816C42"/>
    <w:rsid w:val="0081700F"/>
    <w:rsid w:val="008170CE"/>
    <w:rsid w:val="008172CF"/>
    <w:rsid w:val="00817746"/>
    <w:rsid w:val="00817BF1"/>
    <w:rsid w:val="00817CA7"/>
    <w:rsid w:val="00820110"/>
    <w:rsid w:val="00820A54"/>
    <w:rsid w:val="00820DE1"/>
    <w:rsid w:val="00820EA6"/>
    <w:rsid w:val="00820FD9"/>
    <w:rsid w:val="00822661"/>
    <w:rsid w:val="008226EC"/>
    <w:rsid w:val="00823245"/>
    <w:rsid w:val="00823A53"/>
    <w:rsid w:val="008242D2"/>
    <w:rsid w:val="008244BF"/>
    <w:rsid w:val="00825E56"/>
    <w:rsid w:val="00827409"/>
    <w:rsid w:val="00827A12"/>
    <w:rsid w:val="0083034D"/>
    <w:rsid w:val="00830AFD"/>
    <w:rsid w:val="008310C4"/>
    <w:rsid w:val="0083176D"/>
    <w:rsid w:val="00831F24"/>
    <w:rsid w:val="00832376"/>
    <w:rsid w:val="00832947"/>
    <w:rsid w:val="00834B3D"/>
    <w:rsid w:val="00834E93"/>
    <w:rsid w:val="00835336"/>
    <w:rsid w:val="00835AB8"/>
    <w:rsid w:val="00835F23"/>
    <w:rsid w:val="00836669"/>
    <w:rsid w:val="0083735D"/>
    <w:rsid w:val="00837791"/>
    <w:rsid w:val="0083797F"/>
    <w:rsid w:val="00837BDC"/>
    <w:rsid w:val="00837C52"/>
    <w:rsid w:val="00837ED8"/>
    <w:rsid w:val="00840352"/>
    <w:rsid w:val="008409C7"/>
    <w:rsid w:val="00840B4D"/>
    <w:rsid w:val="00841A2C"/>
    <w:rsid w:val="00841EA4"/>
    <w:rsid w:val="00842883"/>
    <w:rsid w:val="00842BEA"/>
    <w:rsid w:val="00842C46"/>
    <w:rsid w:val="00843E1F"/>
    <w:rsid w:val="00844394"/>
    <w:rsid w:val="008445C9"/>
    <w:rsid w:val="0084483B"/>
    <w:rsid w:val="0084498B"/>
    <w:rsid w:val="00844D34"/>
    <w:rsid w:val="00845350"/>
    <w:rsid w:val="00845DC9"/>
    <w:rsid w:val="008460DB"/>
    <w:rsid w:val="0084660A"/>
    <w:rsid w:val="00850111"/>
    <w:rsid w:val="00850F37"/>
    <w:rsid w:val="00851056"/>
    <w:rsid w:val="008510AA"/>
    <w:rsid w:val="00851128"/>
    <w:rsid w:val="00852448"/>
    <w:rsid w:val="008526A4"/>
    <w:rsid w:val="00852BA0"/>
    <w:rsid w:val="00853203"/>
    <w:rsid w:val="008537F7"/>
    <w:rsid w:val="00853982"/>
    <w:rsid w:val="00853DFA"/>
    <w:rsid w:val="00853E50"/>
    <w:rsid w:val="00854074"/>
    <w:rsid w:val="00854139"/>
    <w:rsid w:val="00854847"/>
    <w:rsid w:val="00854AA5"/>
    <w:rsid w:val="00854B5F"/>
    <w:rsid w:val="0085538B"/>
    <w:rsid w:val="008559C2"/>
    <w:rsid w:val="00855D51"/>
    <w:rsid w:val="0085628A"/>
    <w:rsid w:val="00856446"/>
    <w:rsid w:val="008577B9"/>
    <w:rsid w:val="00857B6E"/>
    <w:rsid w:val="0086020C"/>
    <w:rsid w:val="008616CB"/>
    <w:rsid w:val="00861A78"/>
    <w:rsid w:val="00862229"/>
    <w:rsid w:val="00862E22"/>
    <w:rsid w:val="00862FB8"/>
    <w:rsid w:val="008630C8"/>
    <w:rsid w:val="0086336C"/>
    <w:rsid w:val="008633A2"/>
    <w:rsid w:val="00863A31"/>
    <w:rsid w:val="00863D4E"/>
    <w:rsid w:val="0086473C"/>
    <w:rsid w:val="00865888"/>
    <w:rsid w:val="00866213"/>
    <w:rsid w:val="00866BCF"/>
    <w:rsid w:val="00867233"/>
    <w:rsid w:val="008677AF"/>
    <w:rsid w:val="00867B6C"/>
    <w:rsid w:val="0087009B"/>
    <w:rsid w:val="00870A7B"/>
    <w:rsid w:val="0087177E"/>
    <w:rsid w:val="00871AA3"/>
    <w:rsid w:val="00871DFA"/>
    <w:rsid w:val="0087272A"/>
    <w:rsid w:val="00872DDB"/>
    <w:rsid w:val="008737A4"/>
    <w:rsid w:val="00873A08"/>
    <w:rsid w:val="00873FFC"/>
    <w:rsid w:val="0087417A"/>
    <w:rsid w:val="0087471E"/>
    <w:rsid w:val="00874934"/>
    <w:rsid w:val="00874E7B"/>
    <w:rsid w:val="0087613C"/>
    <w:rsid w:val="008764C9"/>
    <w:rsid w:val="0087766A"/>
    <w:rsid w:val="00877853"/>
    <w:rsid w:val="00877FCB"/>
    <w:rsid w:val="00880127"/>
    <w:rsid w:val="008809F6"/>
    <w:rsid w:val="008810E4"/>
    <w:rsid w:val="008817A8"/>
    <w:rsid w:val="00881BBA"/>
    <w:rsid w:val="00881EE9"/>
    <w:rsid w:val="00883676"/>
    <w:rsid w:val="00883C55"/>
    <w:rsid w:val="00884340"/>
    <w:rsid w:val="008847C0"/>
    <w:rsid w:val="00884F53"/>
    <w:rsid w:val="008855D9"/>
    <w:rsid w:val="0088576B"/>
    <w:rsid w:val="00885AED"/>
    <w:rsid w:val="0088606D"/>
    <w:rsid w:val="008866C9"/>
    <w:rsid w:val="00886D06"/>
    <w:rsid w:val="0088738C"/>
    <w:rsid w:val="00887B1A"/>
    <w:rsid w:val="00890695"/>
    <w:rsid w:val="00890E3F"/>
    <w:rsid w:val="00891284"/>
    <w:rsid w:val="00891695"/>
    <w:rsid w:val="00891871"/>
    <w:rsid w:val="0089314F"/>
    <w:rsid w:val="00893C9B"/>
    <w:rsid w:val="0089416C"/>
    <w:rsid w:val="00895775"/>
    <w:rsid w:val="008966A0"/>
    <w:rsid w:val="00896768"/>
    <w:rsid w:val="0089777E"/>
    <w:rsid w:val="008A0A43"/>
    <w:rsid w:val="008A15C7"/>
    <w:rsid w:val="008A1E34"/>
    <w:rsid w:val="008A2135"/>
    <w:rsid w:val="008A2CCC"/>
    <w:rsid w:val="008A3E5A"/>
    <w:rsid w:val="008A3F28"/>
    <w:rsid w:val="008A4BD0"/>
    <w:rsid w:val="008A5B05"/>
    <w:rsid w:val="008A6332"/>
    <w:rsid w:val="008A6F32"/>
    <w:rsid w:val="008A6FFD"/>
    <w:rsid w:val="008A7066"/>
    <w:rsid w:val="008A70AA"/>
    <w:rsid w:val="008A7735"/>
    <w:rsid w:val="008B04D2"/>
    <w:rsid w:val="008B06BF"/>
    <w:rsid w:val="008B0F3D"/>
    <w:rsid w:val="008B19DC"/>
    <w:rsid w:val="008B2920"/>
    <w:rsid w:val="008B29BF"/>
    <w:rsid w:val="008B2C50"/>
    <w:rsid w:val="008B3038"/>
    <w:rsid w:val="008B3308"/>
    <w:rsid w:val="008B3575"/>
    <w:rsid w:val="008B3757"/>
    <w:rsid w:val="008B39DD"/>
    <w:rsid w:val="008B4250"/>
    <w:rsid w:val="008B486C"/>
    <w:rsid w:val="008B492E"/>
    <w:rsid w:val="008B4B4F"/>
    <w:rsid w:val="008B5A5E"/>
    <w:rsid w:val="008B5F46"/>
    <w:rsid w:val="008B691D"/>
    <w:rsid w:val="008B6F8E"/>
    <w:rsid w:val="008B7012"/>
    <w:rsid w:val="008B7D42"/>
    <w:rsid w:val="008C06DD"/>
    <w:rsid w:val="008C0A25"/>
    <w:rsid w:val="008C139A"/>
    <w:rsid w:val="008C1852"/>
    <w:rsid w:val="008C19F2"/>
    <w:rsid w:val="008C244A"/>
    <w:rsid w:val="008C28BC"/>
    <w:rsid w:val="008C321E"/>
    <w:rsid w:val="008C42FA"/>
    <w:rsid w:val="008C473A"/>
    <w:rsid w:val="008C475C"/>
    <w:rsid w:val="008C48CB"/>
    <w:rsid w:val="008C4F5A"/>
    <w:rsid w:val="008C4F7A"/>
    <w:rsid w:val="008C501E"/>
    <w:rsid w:val="008C53C1"/>
    <w:rsid w:val="008C5ADD"/>
    <w:rsid w:val="008C6052"/>
    <w:rsid w:val="008C6112"/>
    <w:rsid w:val="008C651F"/>
    <w:rsid w:val="008C6ACE"/>
    <w:rsid w:val="008C728A"/>
    <w:rsid w:val="008C7544"/>
    <w:rsid w:val="008C7EF5"/>
    <w:rsid w:val="008C7F32"/>
    <w:rsid w:val="008D1570"/>
    <w:rsid w:val="008D2327"/>
    <w:rsid w:val="008D37D9"/>
    <w:rsid w:val="008D401C"/>
    <w:rsid w:val="008D4ADA"/>
    <w:rsid w:val="008D57F4"/>
    <w:rsid w:val="008D5802"/>
    <w:rsid w:val="008D665F"/>
    <w:rsid w:val="008D66B9"/>
    <w:rsid w:val="008D72F5"/>
    <w:rsid w:val="008E0581"/>
    <w:rsid w:val="008E059C"/>
    <w:rsid w:val="008E06C7"/>
    <w:rsid w:val="008E13C1"/>
    <w:rsid w:val="008E14E7"/>
    <w:rsid w:val="008E15B0"/>
    <w:rsid w:val="008E1B10"/>
    <w:rsid w:val="008E21C1"/>
    <w:rsid w:val="008E21F7"/>
    <w:rsid w:val="008E2241"/>
    <w:rsid w:val="008E26E3"/>
    <w:rsid w:val="008E2791"/>
    <w:rsid w:val="008E27E3"/>
    <w:rsid w:val="008E3935"/>
    <w:rsid w:val="008E412B"/>
    <w:rsid w:val="008E4AF3"/>
    <w:rsid w:val="008E4D9F"/>
    <w:rsid w:val="008E512F"/>
    <w:rsid w:val="008E5A25"/>
    <w:rsid w:val="008E5AAB"/>
    <w:rsid w:val="008E5DBE"/>
    <w:rsid w:val="008E688D"/>
    <w:rsid w:val="008E6CF8"/>
    <w:rsid w:val="008E709C"/>
    <w:rsid w:val="008E7348"/>
    <w:rsid w:val="008E7D59"/>
    <w:rsid w:val="008E7F7C"/>
    <w:rsid w:val="008E7FC0"/>
    <w:rsid w:val="008F0470"/>
    <w:rsid w:val="008F0526"/>
    <w:rsid w:val="008F088A"/>
    <w:rsid w:val="008F0C2E"/>
    <w:rsid w:val="008F0E2A"/>
    <w:rsid w:val="008F182C"/>
    <w:rsid w:val="008F208A"/>
    <w:rsid w:val="008F2625"/>
    <w:rsid w:val="008F26EB"/>
    <w:rsid w:val="008F2987"/>
    <w:rsid w:val="008F2D0D"/>
    <w:rsid w:val="008F30AD"/>
    <w:rsid w:val="008F442D"/>
    <w:rsid w:val="008F4559"/>
    <w:rsid w:val="008F4D29"/>
    <w:rsid w:val="008F5B6F"/>
    <w:rsid w:val="008F5EC5"/>
    <w:rsid w:val="008F6377"/>
    <w:rsid w:val="008F6C58"/>
    <w:rsid w:val="008F7354"/>
    <w:rsid w:val="008F7507"/>
    <w:rsid w:val="00900806"/>
    <w:rsid w:val="00900A0E"/>
    <w:rsid w:val="00901126"/>
    <w:rsid w:val="00901CF0"/>
    <w:rsid w:val="0090297B"/>
    <w:rsid w:val="009033D4"/>
    <w:rsid w:val="009037CC"/>
    <w:rsid w:val="00903AFF"/>
    <w:rsid w:val="00904334"/>
    <w:rsid w:val="00904435"/>
    <w:rsid w:val="00905D2C"/>
    <w:rsid w:val="00905E01"/>
    <w:rsid w:val="0090620C"/>
    <w:rsid w:val="009062B0"/>
    <w:rsid w:val="00906477"/>
    <w:rsid w:val="00906684"/>
    <w:rsid w:val="0090671D"/>
    <w:rsid w:val="009075A0"/>
    <w:rsid w:val="0090790A"/>
    <w:rsid w:val="00907E46"/>
    <w:rsid w:val="009102DF"/>
    <w:rsid w:val="00910FE8"/>
    <w:rsid w:val="009112FE"/>
    <w:rsid w:val="00912B9C"/>
    <w:rsid w:val="0091359C"/>
    <w:rsid w:val="00914097"/>
    <w:rsid w:val="009144AE"/>
    <w:rsid w:val="00914F7F"/>
    <w:rsid w:val="00915531"/>
    <w:rsid w:val="00915D9D"/>
    <w:rsid w:val="0091656A"/>
    <w:rsid w:val="009170AD"/>
    <w:rsid w:val="00917143"/>
    <w:rsid w:val="0091714A"/>
    <w:rsid w:val="0091716E"/>
    <w:rsid w:val="00917762"/>
    <w:rsid w:val="00920244"/>
    <w:rsid w:val="0092042C"/>
    <w:rsid w:val="00920819"/>
    <w:rsid w:val="009216E8"/>
    <w:rsid w:val="009218AB"/>
    <w:rsid w:val="009222B1"/>
    <w:rsid w:val="00922453"/>
    <w:rsid w:val="009225F3"/>
    <w:rsid w:val="00923643"/>
    <w:rsid w:val="00923B3F"/>
    <w:rsid w:val="0092430A"/>
    <w:rsid w:val="0092478D"/>
    <w:rsid w:val="00924CC7"/>
    <w:rsid w:val="00924E32"/>
    <w:rsid w:val="0092518F"/>
    <w:rsid w:val="00926ECB"/>
    <w:rsid w:val="009273B7"/>
    <w:rsid w:val="009305ED"/>
    <w:rsid w:val="00930775"/>
    <w:rsid w:val="00931161"/>
    <w:rsid w:val="00931937"/>
    <w:rsid w:val="009319CB"/>
    <w:rsid w:val="00931E23"/>
    <w:rsid w:val="00931E46"/>
    <w:rsid w:val="00931E51"/>
    <w:rsid w:val="00932130"/>
    <w:rsid w:val="00932E72"/>
    <w:rsid w:val="00933011"/>
    <w:rsid w:val="00933243"/>
    <w:rsid w:val="009334B6"/>
    <w:rsid w:val="009350C9"/>
    <w:rsid w:val="00936266"/>
    <w:rsid w:val="00936AED"/>
    <w:rsid w:val="00936EBA"/>
    <w:rsid w:val="0093708B"/>
    <w:rsid w:val="00937381"/>
    <w:rsid w:val="009402CC"/>
    <w:rsid w:val="0094147B"/>
    <w:rsid w:val="009415E1"/>
    <w:rsid w:val="00942164"/>
    <w:rsid w:val="00942B52"/>
    <w:rsid w:val="00942BA6"/>
    <w:rsid w:val="009446E5"/>
    <w:rsid w:val="00944BC3"/>
    <w:rsid w:val="00944E9C"/>
    <w:rsid w:val="00945AC2"/>
    <w:rsid w:val="00945DF9"/>
    <w:rsid w:val="00945F1A"/>
    <w:rsid w:val="009464D7"/>
    <w:rsid w:val="009479FC"/>
    <w:rsid w:val="00947B2F"/>
    <w:rsid w:val="00950040"/>
    <w:rsid w:val="00950CFB"/>
    <w:rsid w:val="00951676"/>
    <w:rsid w:val="00951695"/>
    <w:rsid w:val="00952A8A"/>
    <w:rsid w:val="00952FD3"/>
    <w:rsid w:val="00953282"/>
    <w:rsid w:val="0095358F"/>
    <w:rsid w:val="009538A2"/>
    <w:rsid w:val="00953BA2"/>
    <w:rsid w:val="00953D2A"/>
    <w:rsid w:val="00955590"/>
    <w:rsid w:val="00955F00"/>
    <w:rsid w:val="00956FBF"/>
    <w:rsid w:val="00960F17"/>
    <w:rsid w:val="00961F0B"/>
    <w:rsid w:val="00961F1A"/>
    <w:rsid w:val="00962891"/>
    <w:rsid w:val="009634B9"/>
    <w:rsid w:val="009645D4"/>
    <w:rsid w:val="009648CE"/>
    <w:rsid w:val="00964DF5"/>
    <w:rsid w:val="00965085"/>
    <w:rsid w:val="00965646"/>
    <w:rsid w:val="0096621A"/>
    <w:rsid w:val="009665FF"/>
    <w:rsid w:val="00966F10"/>
    <w:rsid w:val="00967776"/>
    <w:rsid w:val="00967AE3"/>
    <w:rsid w:val="00970321"/>
    <w:rsid w:val="00970C2E"/>
    <w:rsid w:val="009723BC"/>
    <w:rsid w:val="00972E91"/>
    <w:rsid w:val="0097323A"/>
    <w:rsid w:val="0097361C"/>
    <w:rsid w:val="00973694"/>
    <w:rsid w:val="00973C65"/>
    <w:rsid w:val="00973F9E"/>
    <w:rsid w:val="0097400A"/>
    <w:rsid w:val="00974AD0"/>
    <w:rsid w:val="00974B8C"/>
    <w:rsid w:val="00974C5A"/>
    <w:rsid w:val="00974DA1"/>
    <w:rsid w:val="009756FD"/>
    <w:rsid w:val="00975A68"/>
    <w:rsid w:val="00975C5C"/>
    <w:rsid w:val="00975E62"/>
    <w:rsid w:val="009767AF"/>
    <w:rsid w:val="00976AA5"/>
    <w:rsid w:val="009770D3"/>
    <w:rsid w:val="009773B3"/>
    <w:rsid w:val="009779BA"/>
    <w:rsid w:val="00977B62"/>
    <w:rsid w:val="00977E31"/>
    <w:rsid w:val="00977F44"/>
    <w:rsid w:val="00980126"/>
    <w:rsid w:val="00980474"/>
    <w:rsid w:val="00981630"/>
    <w:rsid w:val="00981C84"/>
    <w:rsid w:val="0098210C"/>
    <w:rsid w:val="009825A2"/>
    <w:rsid w:val="00982C27"/>
    <w:rsid w:val="00983ED1"/>
    <w:rsid w:val="009841A3"/>
    <w:rsid w:val="00985395"/>
    <w:rsid w:val="00985C15"/>
    <w:rsid w:val="00986879"/>
    <w:rsid w:val="00986D75"/>
    <w:rsid w:val="00987353"/>
    <w:rsid w:val="009874C1"/>
    <w:rsid w:val="00987C86"/>
    <w:rsid w:val="00990E04"/>
    <w:rsid w:val="00991669"/>
    <w:rsid w:val="009923AD"/>
    <w:rsid w:val="009927B0"/>
    <w:rsid w:val="009941E3"/>
    <w:rsid w:val="00994794"/>
    <w:rsid w:val="00995264"/>
    <w:rsid w:val="0099692E"/>
    <w:rsid w:val="00996F72"/>
    <w:rsid w:val="0099707F"/>
    <w:rsid w:val="00997BC2"/>
    <w:rsid w:val="009A0F01"/>
    <w:rsid w:val="009A0F68"/>
    <w:rsid w:val="009A1531"/>
    <w:rsid w:val="009A168D"/>
    <w:rsid w:val="009A3BDC"/>
    <w:rsid w:val="009A47C2"/>
    <w:rsid w:val="009A4B3F"/>
    <w:rsid w:val="009A584A"/>
    <w:rsid w:val="009A6297"/>
    <w:rsid w:val="009A6860"/>
    <w:rsid w:val="009A691A"/>
    <w:rsid w:val="009A691E"/>
    <w:rsid w:val="009A6C5C"/>
    <w:rsid w:val="009A7340"/>
    <w:rsid w:val="009B0761"/>
    <w:rsid w:val="009B0D77"/>
    <w:rsid w:val="009B1474"/>
    <w:rsid w:val="009B1AB4"/>
    <w:rsid w:val="009B255A"/>
    <w:rsid w:val="009B346B"/>
    <w:rsid w:val="009B377F"/>
    <w:rsid w:val="009B3856"/>
    <w:rsid w:val="009B3C0A"/>
    <w:rsid w:val="009B476C"/>
    <w:rsid w:val="009B5BDD"/>
    <w:rsid w:val="009B609A"/>
    <w:rsid w:val="009B6A42"/>
    <w:rsid w:val="009B6E48"/>
    <w:rsid w:val="009B71D1"/>
    <w:rsid w:val="009B73F1"/>
    <w:rsid w:val="009B7761"/>
    <w:rsid w:val="009B79DE"/>
    <w:rsid w:val="009C0280"/>
    <w:rsid w:val="009C1234"/>
    <w:rsid w:val="009C140C"/>
    <w:rsid w:val="009C14CA"/>
    <w:rsid w:val="009C2706"/>
    <w:rsid w:val="009C2AC2"/>
    <w:rsid w:val="009C2BE1"/>
    <w:rsid w:val="009C39D2"/>
    <w:rsid w:val="009C3C4F"/>
    <w:rsid w:val="009C4186"/>
    <w:rsid w:val="009C41E9"/>
    <w:rsid w:val="009C439C"/>
    <w:rsid w:val="009C44FF"/>
    <w:rsid w:val="009C4BB6"/>
    <w:rsid w:val="009C4CFE"/>
    <w:rsid w:val="009C5791"/>
    <w:rsid w:val="009C58E0"/>
    <w:rsid w:val="009C61C0"/>
    <w:rsid w:val="009C638F"/>
    <w:rsid w:val="009C663E"/>
    <w:rsid w:val="009C6AD1"/>
    <w:rsid w:val="009C6B40"/>
    <w:rsid w:val="009C7026"/>
    <w:rsid w:val="009C7BFC"/>
    <w:rsid w:val="009D03DF"/>
    <w:rsid w:val="009D0451"/>
    <w:rsid w:val="009D0EE5"/>
    <w:rsid w:val="009D123E"/>
    <w:rsid w:val="009D13D9"/>
    <w:rsid w:val="009D1D3B"/>
    <w:rsid w:val="009D1DC4"/>
    <w:rsid w:val="009D2B71"/>
    <w:rsid w:val="009D2F7C"/>
    <w:rsid w:val="009D32FE"/>
    <w:rsid w:val="009D4161"/>
    <w:rsid w:val="009D47A3"/>
    <w:rsid w:val="009D47BE"/>
    <w:rsid w:val="009D4CC6"/>
    <w:rsid w:val="009D507E"/>
    <w:rsid w:val="009D53EA"/>
    <w:rsid w:val="009D5686"/>
    <w:rsid w:val="009D5908"/>
    <w:rsid w:val="009D59CA"/>
    <w:rsid w:val="009D5C3C"/>
    <w:rsid w:val="009D5E21"/>
    <w:rsid w:val="009D5F32"/>
    <w:rsid w:val="009D66ED"/>
    <w:rsid w:val="009D68E4"/>
    <w:rsid w:val="009D6953"/>
    <w:rsid w:val="009D6F01"/>
    <w:rsid w:val="009D7C58"/>
    <w:rsid w:val="009D7C6A"/>
    <w:rsid w:val="009E0242"/>
    <w:rsid w:val="009E0786"/>
    <w:rsid w:val="009E0E05"/>
    <w:rsid w:val="009E205E"/>
    <w:rsid w:val="009E2774"/>
    <w:rsid w:val="009E27C6"/>
    <w:rsid w:val="009E3A15"/>
    <w:rsid w:val="009E43BA"/>
    <w:rsid w:val="009E4726"/>
    <w:rsid w:val="009E56B5"/>
    <w:rsid w:val="009E59F8"/>
    <w:rsid w:val="009E5ED0"/>
    <w:rsid w:val="009E62AA"/>
    <w:rsid w:val="009E668E"/>
    <w:rsid w:val="009E6794"/>
    <w:rsid w:val="009E67F9"/>
    <w:rsid w:val="009E6845"/>
    <w:rsid w:val="009E69A2"/>
    <w:rsid w:val="009E7A9F"/>
    <w:rsid w:val="009F05F2"/>
    <w:rsid w:val="009F060D"/>
    <w:rsid w:val="009F0A1A"/>
    <w:rsid w:val="009F1961"/>
    <w:rsid w:val="009F1D0B"/>
    <w:rsid w:val="009F300C"/>
    <w:rsid w:val="009F433C"/>
    <w:rsid w:val="009F43EB"/>
    <w:rsid w:val="009F4BB9"/>
    <w:rsid w:val="009F4E22"/>
    <w:rsid w:val="009F5181"/>
    <w:rsid w:val="009F5B50"/>
    <w:rsid w:val="009F5CCE"/>
    <w:rsid w:val="009F5DE3"/>
    <w:rsid w:val="009F5EE7"/>
    <w:rsid w:val="009F6994"/>
    <w:rsid w:val="009F6DD9"/>
    <w:rsid w:val="009F725F"/>
    <w:rsid w:val="009F739B"/>
    <w:rsid w:val="009F782E"/>
    <w:rsid w:val="009F7901"/>
    <w:rsid w:val="009F7B36"/>
    <w:rsid w:val="00A00391"/>
    <w:rsid w:val="00A00E65"/>
    <w:rsid w:val="00A0147E"/>
    <w:rsid w:val="00A0159E"/>
    <w:rsid w:val="00A01C6E"/>
    <w:rsid w:val="00A01CE4"/>
    <w:rsid w:val="00A02A63"/>
    <w:rsid w:val="00A032F5"/>
    <w:rsid w:val="00A0443A"/>
    <w:rsid w:val="00A05042"/>
    <w:rsid w:val="00A0522B"/>
    <w:rsid w:val="00A05DAC"/>
    <w:rsid w:val="00A05EED"/>
    <w:rsid w:val="00A06C35"/>
    <w:rsid w:val="00A07AAC"/>
    <w:rsid w:val="00A07ADB"/>
    <w:rsid w:val="00A101B9"/>
    <w:rsid w:val="00A103AE"/>
    <w:rsid w:val="00A103E7"/>
    <w:rsid w:val="00A10620"/>
    <w:rsid w:val="00A10F66"/>
    <w:rsid w:val="00A119FB"/>
    <w:rsid w:val="00A1229F"/>
    <w:rsid w:val="00A12371"/>
    <w:rsid w:val="00A126EA"/>
    <w:rsid w:val="00A12E75"/>
    <w:rsid w:val="00A135EC"/>
    <w:rsid w:val="00A13B7A"/>
    <w:rsid w:val="00A1637C"/>
    <w:rsid w:val="00A16A56"/>
    <w:rsid w:val="00A17018"/>
    <w:rsid w:val="00A174F9"/>
    <w:rsid w:val="00A1770B"/>
    <w:rsid w:val="00A178C3"/>
    <w:rsid w:val="00A17BA8"/>
    <w:rsid w:val="00A2023E"/>
    <w:rsid w:val="00A2065B"/>
    <w:rsid w:val="00A21090"/>
    <w:rsid w:val="00A21115"/>
    <w:rsid w:val="00A22553"/>
    <w:rsid w:val="00A22764"/>
    <w:rsid w:val="00A22922"/>
    <w:rsid w:val="00A22B1D"/>
    <w:rsid w:val="00A235FD"/>
    <w:rsid w:val="00A23CD7"/>
    <w:rsid w:val="00A244F1"/>
    <w:rsid w:val="00A24F0B"/>
    <w:rsid w:val="00A25029"/>
    <w:rsid w:val="00A25974"/>
    <w:rsid w:val="00A25B7E"/>
    <w:rsid w:val="00A2600D"/>
    <w:rsid w:val="00A260B5"/>
    <w:rsid w:val="00A2666D"/>
    <w:rsid w:val="00A26962"/>
    <w:rsid w:val="00A27F66"/>
    <w:rsid w:val="00A30058"/>
    <w:rsid w:val="00A30A15"/>
    <w:rsid w:val="00A31044"/>
    <w:rsid w:val="00A31680"/>
    <w:rsid w:val="00A326C8"/>
    <w:rsid w:val="00A33353"/>
    <w:rsid w:val="00A346D0"/>
    <w:rsid w:val="00A34E2A"/>
    <w:rsid w:val="00A34FA8"/>
    <w:rsid w:val="00A3501E"/>
    <w:rsid w:val="00A356A1"/>
    <w:rsid w:val="00A35A45"/>
    <w:rsid w:val="00A35D63"/>
    <w:rsid w:val="00A35E1D"/>
    <w:rsid w:val="00A37267"/>
    <w:rsid w:val="00A377AE"/>
    <w:rsid w:val="00A378E6"/>
    <w:rsid w:val="00A37A86"/>
    <w:rsid w:val="00A40C0E"/>
    <w:rsid w:val="00A420C9"/>
    <w:rsid w:val="00A4343B"/>
    <w:rsid w:val="00A4365E"/>
    <w:rsid w:val="00A44D28"/>
    <w:rsid w:val="00A4522C"/>
    <w:rsid w:val="00A46206"/>
    <w:rsid w:val="00A4634A"/>
    <w:rsid w:val="00A4738F"/>
    <w:rsid w:val="00A50996"/>
    <w:rsid w:val="00A50AA2"/>
    <w:rsid w:val="00A50DCD"/>
    <w:rsid w:val="00A517A4"/>
    <w:rsid w:val="00A529FC"/>
    <w:rsid w:val="00A52AFE"/>
    <w:rsid w:val="00A52D82"/>
    <w:rsid w:val="00A5346B"/>
    <w:rsid w:val="00A53784"/>
    <w:rsid w:val="00A53802"/>
    <w:rsid w:val="00A53B04"/>
    <w:rsid w:val="00A54336"/>
    <w:rsid w:val="00A54A68"/>
    <w:rsid w:val="00A54CC0"/>
    <w:rsid w:val="00A55458"/>
    <w:rsid w:val="00A5569E"/>
    <w:rsid w:val="00A55C46"/>
    <w:rsid w:val="00A55EDC"/>
    <w:rsid w:val="00A5680F"/>
    <w:rsid w:val="00A56C6F"/>
    <w:rsid w:val="00A57024"/>
    <w:rsid w:val="00A57950"/>
    <w:rsid w:val="00A57B0A"/>
    <w:rsid w:val="00A57BA5"/>
    <w:rsid w:val="00A57D68"/>
    <w:rsid w:val="00A60136"/>
    <w:rsid w:val="00A605F0"/>
    <w:rsid w:val="00A60723"/>
    <w:rsid w:val="00A60E95"/>
    <w:rsid w:val="00A60EDE"/>
    <w:rsid w:val="00A60F35"/>
    <w:rsid w:val="00A6226E"/>
    <w:rsid w:val="00A646DE"/>
    <w:rsid w:val="00A64DBF"/>
    <w:rsid w:val="00A65599"/>
    <w:rsid w:val="00A67B4F"/>
    <w:rsid w:val="00A70054"/>
    <w:rsid w:val="00A7138B"/>
    <w:rsid w:val="00A718A3"/>
    <w:rsid w:val="00A71F5F"/>
    <w:rsid w:val="00A721B3"/>
    <w:rsid w:val="00A7234E"/>
    <w:rsid w:val="00A73B03"/>
    <w:rsid w:val="00A7402E"/>
    <w:rsid w:val="00A742B7"/>
    <w:rsid w:val="00A74754"/>
    <w:rsid w:val="00A7479C"/>
    <w:rsid w:val="00A747F6"/>
    <w:rsid w:val="00A765C1"/>
    <w:rsid w:val="00A7684E"/>
    <w:rsid w:val="00A76F03"/>
    <w:rsid w:val="00A76FEC"/>
    <w:rsid w:val="00A77D1A"/>
    <w:rsid w:val="00A807F3"/>
    <w:rsid w:val="00A82978"/>
    <w:rsid w:val="00A82ACE"/>
    <w:rsid w:val="00A837E9"/>
    <w:rsid w:val="00A839BD"/>
    <w:rsid w:val="00A83DEF"/>
    <w:rsid w:val="00A84B6B"/>
    <w:rsid w:val="00A85E47"/>
    <w:rsid w:val="00A861A7"/>
    <w:rsid w:val="00A8644D"/>
    <w:rsid w:val="00A86662"/>
    <w:rsid w:val="00A8677D"/>
    <w:rsid w:val="00A868E2"/>
    <w:rsid w:val="00A874E3"/>
    <w:rsid w:val="00A90085"/>
    <w:rsid w:val="00A90B8F"/>
    <w:rsid w:val="00A92042"/>
    <w:rsid w:val="00A92584"/>
    <w:rsid w:val="00A93138"/>
    <w:rsid w:val="00A947CE"/>
    <w:rsid w:val="00A967D7"/>
    <w:rsid w:val="00A96C84"/>
    <w:rsid w:val="00A96CF2"/>
    <w:rsid w:val="00A97367"/>
    <w:rsid w:val="00A97CA2"/>
    <w:rsid w:val="00AA00C2"/>
    <w:rsid w:val="00AA0B11"/>
    <w:rsid w:val="00AA0C85"/>
    <w:rsid w:val="00AA1751"/>
    <w:rsid w:val="00AA1D9D"/>
    <w:rsid w:val="00AA28CF"/>
    <w:rsid w:val="00AA33D6"/>
    <w:rsid w:val="00AA373B"/>
    <w:rsid w:val="00AA3C54"/>
    <w:rsid w:val="00AA3D6C"/>
    <w:rsid w:val="00AA49DA"/>
    <w:rsid w:val="00AA4AC5"/>
    <w:rsid w:val="00AA5728"/>
    <w:rsid w:val="00AA61E6"/>
    <w:rsid w:val="00AA67CB"/>
    <w:rsid w:val="00AA6CC3"/>
    <w:rsid w:val="00AA6CD1"/>
    <w:rsid w:val="00AA7081"/>
    <w:rsid w:val="00AA7856"/>
    <w:rsid w:val="00AA7FAD"/>
    <w:rsid w:val="00AB05E1"/>
    <w:rsid w:val="00AB0C50"/>
    <w:rsid w:val="00AB12E8"/>
    <w:rsid w:val="00AB132F"/>
    <w:rsid w:val="00AB153C"/>
    <w:rsid w:val="00AB15A2"/>
    <w:rsid w:val="00AB19F3"/>
    <w:rsid w:val="00AB1D08"/>
    <w:rsid w:val="00AB2341"/>
    <w:rsid w:val="00AB3395"/>
    <w:rsid w:val="00AB3EF5"/>
    <w:rsid w:val="00AB3F4C"/>
    <w:rsid w:val="00AB417A"/>
    <w:rsid w:val="00AB4228"/>
    <w:rsid w:val="00AB493D"/>
    <w:rsid w:val="00AB4ED6"/>
    <w:rsid w:val="00AB75ED"/>
    <w:rsid w:val="00AB782B"/>
    <w:rsid w:val="00AB79B0"/>
    <w:rsid w:val="00AB7BE3"/>
    <w:rsid w:val="00AC0065"/>
    <w:rsid w:val="00AC1BB0"/>
    <w:rsid w:val="00AC1FC0"/>
    <w:rsid w:val="00AC267B"/>
    <w:rsid w:val="00AC342D"/>
    <w:rsid w:val="00AC3832"/>
    <w:rsid w:val="00AC40B7"/>
    <w:rsid w:val="00AC5118"/>
    <w:rsid w:val="00AC54C8"/>
    <w:rsid w:val="00AC5755"/>
    <w:rsid w:val="00AC5C42"/>
    <w:rsid w:val="00AC5CFB"/>
    <w:rsid w:val="00AC615A"/>
    <w:rsid w:val="00AC62C6"/>
    <w:rsid w:val="00AC644D"/>
    <w:rsid w:val="00AC746B"/>
    <w:rsid w:val="00AC7F4A"/>
    <w:rsid w:val="00AC7F67"/>
    <w:rsid w:val="00AD0545"/>
    <w:rsid w:val="00AD0699"/>
    <w:rsid w:val="00AD0E60"/>
    <w:rsid w:val="00AD0EBE"/>
    <w:rsid w:val="00AD0FA6"/>
    <w:rsid w:val="00AD1246"/>
    <w:rsid w:val="00AD12BE"/>
    <w:rsid w:val="00AD14BC"/>
    <w:rsid w:val="00AD15FB"/>
    <w:rsid w:val="00AD1AA0"/>
    <w:rsid w:val="00AD295C"/>
    <w:rsid w:val="00AD2969"/>
    <w:rsid w:val="00AD37A0"/>
    <w:rsid w:val="00AD4280"/>
    <w:rsid w:val="00AD4777"/>
    <w:rsid w:val="00AD5198"/>
    <w:rsid w:val="00AD53FD"/>
    <w:rsid w:val="00AD5600"/>
    <w:rsid w:val="00AD596B"/>
    <w:rsid w:val="00AD5A93"/>
    <w:rsid w:val="00AD7208"/>
    <w:rsid w:val="00AD7498"/>
    <w:rsid w:val="00AE0180"/>
    <w:rsid w:val="00AE0A2C"/>
    <w:rsid w:val="00AE0CA2"/>
    <w:rsid w:val="00AE0E89"/>
    <w:rsid w:val="00AE0EBC"/>
    <w:rsid w:val="00AE1BFD"/>
    <w:rsid w:val="00AE2406"/>
    <w:rsid w:val="00AE2B42"/>
    <w:rsid w:val="00AE2C3C"/>
    <w:rsid w:val="00AE2E76"/>
    <w:rsid w:val="00AE3544"/>
    <w:rsid w:val="00AE3BB9"/>
    <w:rsid w:val="00AE3E54"/>
    <w:rsid w:val="00AE43D5"/>
    <w:rsid w:val="00AE49BE"/>
    <w:rsid w:val="00AE4D84"/>
    <w:rsid w:val="00AE51E2"/>
    <w:rsid w:val="00AE53BA"/>
    <w:rsid w:val="00AE5F64"/>
    <w:rsid w:val="00AE66B5"/>
    <w:rsid w:val="00AE74F8"/>
    <w:rsid w:val="00AE7CB7"/>
    <w:rsid w:val="00AE7D1B"/>
    <w:rsid w:val="00AE7F09"/>
    <w:rsid w:val="00AF00BA"/>
    <w:rsid w:val="00AF0393"/>
    <w:rsid w:val="00AF0527"/>
    <w:rsid w:val="00AF1D96"/>
    <w:rsid w:val="00AF21F6"/>
    <w:rsid w:val="00AF22A1"/>
    <w:rsid w:val="00AF2E48"/>
    <w:rsid w:val="00AF31BE"/>
    <w:rsid w:val="00AF3A2A"/>
    <w:rsid w:val="00AF3E54"/>
    <w:rsid w:val="00AF4412"/>
    <w:rsid w:val="00AF4B9F"/>
    <w:rsid w:val="00AF5199"/>
    <w:rsid w:val="00AF51C8"/>
    <w:rsid w:val="00AF5206"/>
    <w:rsid w:val="00AF536B"/>
    <w:rsid w:val="00AF5F54"/>
    <w:rsid w:val="00AF6BC3"/>
    <w:rsid w:val="00B0011B"/>
    <w:rsid w:val="00B0022D"/>
    <w:rsid w:val="00B003DF"/>
    <w:rsid w:val="00B00843"/>
    <w:rsid w:val="00B012FC"/>
    <w:rsid w:val="00B013B7"/>
    <w:rsid w:val="00B01442"/>
    <w:rsid w:val="00B016B8"/>
    <w:rsid w:val="00B03EE3"/>
    <w:rsid w:val="00B045B6"/>
    <w:rsid w:val="00B048BA"/>
    <w:rsid w:val="00B049F3"/>
    <w:rsid w:val="00B04A08"/>
    <w:rsid w:val="00B04EDF"/>
    <w:rsid w:val="00B055A1"/>
    <w:rsid w:val="00B0644A"/>
    <w:rsid w:val="00B0736C"/>
    <w:rsid w:val="00B07A77"/>
    <w:rsid w:val="00B07B2A"/>
    <w:rsid w:val="00B07BA1"/>
    <w:rsid w:val="00B10049"/>
    <w:rsid w:val="00B1004E"/>
    <w:rsid w:val="00B11083"/>
    <w:rsid w:val="00B11400"/>
    <w:rsid w:val="00B11440"/>
    <w:rsid w:val="00B1222D"/>
    <w:rsid w:val="00B123FF"/>
    <w:rsid w:val="00B12671"/>
    <w:rsid w:val="00B1279E"/>
    <w:rsid w:val="00B13A0B"/>
    <w:rsid w:val="00B14804"/>
    <w:rsid w:val="00B14927"/>
    <w:rsid w:val="00B1550D"/>
    <w:rsid w:val="00B15D4F"/>
    <w:rsid w:val="00B15E9E"/>
    <w:rsid w:val="00B166E8"/>
    <w:rsid w:val="00B16965"/>
    <w:rsid w:val="00B17690"/>
    <w:rsid w:val="00B1770C"/>
    <w:rsid w:val="00B1777B"/>
    <w:rsid w:val="00B17F8C"/>
    <w:rsid w:val="00B20B00"/>
    <w:rsid w:val="00B20C72"/>
    <w:rsid w:val="00B21437"/>
    <w:rsid w:val="00B215B1"/>
    <w:rsid w:val="00B2193A"/>
    <w:rsid w:val="00B219EE"/>
    <w:rsid w:val="00B22536"/>
    <w:rsid w:val="00B22A1F"/>
    <w:rsid w:val="00B230E7"/>
    <w:rsid w:val="00B24226"/>
    <w:rsid w:val="00B246F9"/>
    <w:rsid w:val="00B2492E"/>
    <w:rsid w:val="00B24962"/>
    <w:rsid w:val="00B24A50"/>
    <w:rsid w:val="00B24D1D"/>
    <w:rsid w:val="00B25A5B"/>
    <w:rsid w:val="00B25A96"/>
    <w:rsid w:val="00B25CB5"/>
    <w:rsid w:val="00B260B5"/>
    <w:rsid w:val="00B261D3"/>
    <w:rsid w:val="00B26485"/>
    <w:rsid w:val="00B268A2"/>
    <w:rsid w:val="00B276B1"/>
    <w:rsid w:val="00B30037"/>
    <w:rsid w:val="00B303EF"/>
    <w:rsid w:val="00B30DC8"/>
    <w:rsid w:val="00B31BEC"/>
    <w:rsid w:val="00B321CC"/>
    <w:rsid w:val="00B32335"/>
    <w:rsid w:val="00B32B2D"/>
    <w:rsid w:val="00B32F3F"/>
    <w:rsid w:val="00B33B86"/>
    <w:rsid w:val="00B33BE1"/>
    <w:rsid w:val="00B3415B"/>
    <w:rsid w:val="00B34A8B"/>
    <w:rsid w:val="00B34B40"/>
    <w:rsid w:val="00B34D57"/>
    <w:rsid w:val="00B34E5C"/>
    <w:rsid w:val="00B352FA"/>
    <w:rsid w:val="00B35958"/>
    <w:rsid w:val="00B35A31"/>
    <w:rsid w:val="00B35B46"/>
    <w:rsid w:val="00B362BC"/>
    <w:rsid w:val="00B362C6"/>
    <w:rsid w:val="00B362FD"/>
    <w:rsid w:val="00B3790C"/>
    <w:rsid w:val="00B37A3A"/>
    <w:rsid w:val="00B37E05"/>
    <w:rsid w:val="00B40272"/>
    <w:rsid w:val="00B411C9"/>
    <w:rsid w:val="00B413FE"/>
    <w:rsid w:val="00B41AE4"/>
    <w:rsid w:val="00B42E92"/>
    <w:rsid w:val="00B4373A"/>
    <w:rsid w:val="00B437FA"/>
    <w:rsid w:val="00B43C34"/>
    <w:rsid w:val="00B44147"/>
    <w:rsid w:val="00B44F96"/>
    <w:rsid w:val="00B44F99"/>
    <w:rsid w:val="00B458DD"/>
    <w:rsid w:val="00B45D34"/>
    <w:rsid w:val="00B45D39"/>
    <w:rsid w:val="00B45F07"/>
    <w:rsid w:val="00B45F92"/>
    <w:rsid w:val="00B46682"/>
    <w:rsid w:val="00B47698"/>
    <w:rsid w:val="00B47701"/>
    <w:rsid w:val="00B47D55"/>
    <w:rsid w:val="00B47E9D"/>
    <w:rsid w:val="00B504E8"/>
    <w:rsid w:val="00B50BBB"/>
    <w:rsid w:val="00B50DD4"/>
    <w:rsid w:val="00B51267"/>
    <w:rsid w:val="00B51A87"/>
    <w:rsid w:val="00B51ABE"/>
    <w:rsid w:val="00B523A7"/>
    <w:rsid w:val="00B52A5D"/>
    <w:rsid w:val="00B5367E"/>
    <w:rsid w:val="00B5423A"/>
    <w:rsid w:val="00B5437B"/>
    <w:rsid w:val="00B54772"/>
    <w:rsid w:val="00B5477D"/>
    <w:rsid w:val="00B548A6"/>
    <w:rsid w:val="00B54A0A"/>
    <w:rsid w:val="00B54BF9"/>
    <w:rsid w:val="00B54F65"/>
    <w:rsid w:val="00B55D11"/>
    <w:rsid w:val="00B561D5"/>
    <w:rsid w:val="00B562E1"/>
    <w:rsid w:val="00B56AB4"/>
    <w:rsid w:val="00B5773A"/>
    <w:rsid w:val="00B601BB"/>
    <w:rsid w:val="00B6033B"/>
    <w:rsid w:val="00B61406"/>
    <w:rsid w:val="00B617A3"/>
    <w:rsid w:val="00B61A62"/>
    <w:rsid w:val="00B61F20"/>
    <w:rsid w:val="00B622CB"/>
    <w:rsid w:val="00B627CD"/>
    <w:rsid w:val="00B6302B"/>
    <w:rsid w:val="00B64732"/>
    <w:rsid w:val="00B64C94"/>
    <w:rsid w:val="00B653B8"/>
    <w:rsid w:val="00B65A9F"/>
    <w:rsid w:val="00B66CEB"/>
    <w:rsid w:val="00B67747"/>
    <w:rsid w:val="00B678F6"/>
    <w:rsid w:val="00B70276"/>
    <w:rsid w:val="00B718F5"/>
    <w:rsid w:val="00B71A19"/>
    <w:rsid w:val="00B71DE3"/>
    <w:rsid w:val="00B728E9"/>
    <w:rsid w:val="00B72F70"/>
    <w:rsid w:val="00B734AD"/>
    <w:rsid w:val="00B74233"/>
    <w:rsid w:val="00B74B61"/>
    <w:rsid w:val="00B75087"/>
    <w:rsid w:val="00B752A0"/>
    <w:rsid w:val="00B758F8"/>
    <w:rsid w:val="00B75F3F"/>
    <w:rsid w:val="00B760DA"/>
    <w:rsid w:val="00B76173"/>
    <w:rsid w:val="00B76253"/>
    <w:rsid w:val="00B765C0"/>
    <w:rsid w:val="00B76AE9"/>
    <w:rsid w:val="00B76F44"/>
    <w:rsid w:val="00B775C5"/>
    <w:rsid w:val="00B809F3"/>
    <w:rsid w:val="00B80CDF"/>
    <w:rsid w:val="00B81785"/>
    <w:rsid w:val="00B81953"/>
    <w:rsid w:val="00B81969"/>
    <w:rsid w:val="00B81D98"/>
    <w:rsid w:val="00B81E4C"/>
    <w:rsid w:val="00B82D57"/>
    <w:rsid w:val="00B82DCA"/>
    <w:rsid w:val="00B8315E"/>
    <w:rsid w:val="00B835E4"/>
    <w:rsid w:val="00B83675"/>
    <w:rsid w:val="00B83A90"/>
    <w:rsid w:val="00B845E4"/>
    <w:rsid w:val="00B8466C"/>
    <w:rsid w:val="00B84B84"/>
    <w:rsid w:val="00B84DA2"/>
    <w:rsid w:val="00B84F45"/>
    <w:rsid w:val="00B85197"/>
    <w:rsid w:val="00B8649F"/>
    <w:rsid w:val="00B8669D"/>
    <w:rsid w:val="00B8677B"/>
    <w:rsid w:val="00B86B07"/>
    <w:rsid w:val="00B86BFF"/>
    <w:rsid w:val="00B87644"/>
    <w:rsid w:val="00B903F2"/>
    <w:rsid w:val="00B90B6B"/>
    <w:rsid w:val="00B90D24"/>
    <w:rsid w:val="00B90D3E"/>
    <w:rsid w:val="00B9146B"/>
    <w:rsid w:val="00B9188E"/>
    <w:rsid w:val="00B91BB3"/>
    <w:rsid w:val="00B92282"/>
    <w:rsid w:val="00B926C4"/>
    <w:rsid w:val="00B936FF"/>
    <w:rsid w:val="00B937C4"/>
    <w:rsid w:val="00B94834"/>
    <w:rsid w:val="00B94B30"/>
    <w:rsid w:val="00B9551E"/>
    <w:rsid w:val="00B956BB"/>
    <w:rsid w:val="00B95A99"/>
    <w:rsid w:val="00B95D03"/>
    <w:rsid w:val="00B95D94"/>
    <w:rsid w:val="00B95FCB"/>
    <w:rsid w:val="00B9627F"/>
    <w:rsid w:val="00B9645F"/>
    <w:rsid w:val="00B965F1"/>
    <w:rsid w:val="00B9688B"/>
    <w:rsid w:val="00B96DF2"/>
    <w:rsid w:val="00BA0C9E"/>
    <w:rsid w:val="00BA13C4"/>
    <w:rsid w:val="00BA2492"/>
    <w:rsid w:val="00BA24BD"/>
    <w:rsid w:val="00BA2EF4"/>
    <w:rsid w:val="00BA3240"/>
    <w:rsid w:val="00BA3325"/>
    <w:rsid w:val="00BA3576"/>
    <w:rsid w:val="00BA386F"/>
    <w:rsid w:val="00BA44B3"/>
    <w:rsid w:val="00BA5904"/>
    <w:rsid w:val="00BA5A31"/>
    <w:rsid w:val="00BA62C9"/>
    <w:rsid w:val="00BA6538"/>
    <w:rsid w:val="00BA6D86"/>
    <w:rsid w:val="00BA6E5C"/>
    <w:rsid w:val="00BA6FB4"/>
    <w:rsid w:val="00BA720F"/>
    <w:rsid w:val="00BA7C64"/>
    <w:rsid w:val="00BA7CEF"/>
    <w:rsid w:val="00BB040D"/>
    <w:rsid w:val="00BB103A"/>
    <w:rsid w:val="00BB1AAD"/>
    <w:rsid w:val="00BB1CAD"/>
    <w:rsid w:val="00BB1DDF"/>
    <w:rsid w:val="00BB21DB"/>
    <w:rsid w:val="00BB25FB"/>
    <w:rsid w:val="00BB2A78"/>
    <w:rsid w:val="00BB2FE0"/>
    <w:rsid w:val="00BB306E"/>
    <w:rsid w:val="00BB349E"/>
    <w:rsid w:val="00BB3A02"/>
    <w:rsid w:val="00BB3C53"/>
    <w:rsid w:val="00BB3DA8"/>
    <w:rsid w:val="00BB505E"/>
    <w:rsid w:val="00BB53E5"/>
    <w:rsid w:val="00BB565E"/>
    <w:rsid w:val="00BB5CED"/>
    <w:rsid w:val="00BB6215"/>
    <w:rsid w:val="00BB6892"/>
    <w:rsid w:val="00BB75C1"/>
    <w:rsid w:val="00BB7D9B"/>
    <w:rsid w:val="00BC0015"/>
    <w:rsid w:val="00BC083E"/>
    <w:rsid w:val="00BC092C"/>
    <w:rsid w:val="00BC19D1"/>
    <w:rsid w:val="00BC1C7D"/>
    <w:rsid w:val="00BC1CA3"/>
    <w:rsid w:val="00BC1E5F"/>
    <w:rsid w:val="00BC2300"/>
    <w:rsid w:val="00BC2461"/>
    <w:rsid w:val="00BC2A37"/>
    <w:rsid w:val="00BC305F"/>
    <w:rsid w:val="00BC32F9"/>
    <w:rsid w:val="00BC34A0"/>
    <w:rsid w:val="00BC75AF"/>
    <w:rsid w:val="00BC792B"/>
    <w:rsid w:val="00BC7B84"/>
    <w:rsid w:val="00BC7CA2"/>
    <w:rsid w:val="00BD0045"/>
    <w:rsid w:val="00BD03B4"/>
    <w:rsid w:val="00BD0A2B"/>
    <w:rsid w:val="00BD14A7"/>
    <w:rsid w:val="00BD1D1A"/>
    <w:rsid w:val="00BD26DF"/>
    <w:rsid w:val="00BD3BFC"/>
    <w:rsid w:val="00BD3EAE"/>
    <w:rsid w:val="00BD3F12"/>
    <w:rsid w:val="00BD40DA"/>
    <w:rsid w:val="00BD55A8"/>
    <w:rsid w:val="00BD588C"/>
    <w:rsid w:val="00BD644C"/>
    <w:rsid w:val="00BD6925"/>
    <w:rsid w:val="00BD6AEC"/>
    <w:rsid w:val="00BD6C96"/>
    <w:rsid w:val="00BD70ED"/>
    <w:rsid w:val="00BE001D"/>
    <w:rsid w:val="00BE03F3"/>
    <w:rsid w:val="00BE0959"/>
    <w:rsid w:val="00BE1037"/>
    <w:rsid w:val="00BE1F80"/>
    <w:rsid w:val="00BE2438"/>
    <w:rsid w:val="00BE2C86"/>
    <w:rsid w:val="00BE357E"/>
    <w:rsid w:val="00BE38FC"/>
    <w:rsid w:val="00BE3BD4"/>
    <w:rsid w:val="00BE43CA"/>
    <w:rsid w:val="00BE4C94"/>
    <w:rsid w:val="00BE524F"/>
    <w:rsid w:val="00BE5DF1"/>
    <w:rsid w:val="00BE6101"/>
    <w:rsid w:val="00BE6BFE"/>
    <w:rsid w:val="00BE7114"/>
    <w:rsid w:val="00BE7290"/>
    <w:rsid w:val="00BE77FF"/>
    <w:rsid w:val="00BE7F9D"/>
    <w:rsid w:val="00BF01EE"/>
    <w:rsid w:val="00BF0D84"/>
    <w:rsid w:val="00BF18CF"/>
    <w:rsid w:val="00BF1BF0"/>
    <w:rsid w:val="00BF289F"/>
    <w:rsid w:val="00BF2DB5"/>
    <w:rsid w:val="00BF2E43"/>
    <w:rsid w:val="00BF345B"/>
    <w:rsid w:val="00BF3600"/>
    <w:rsid w:val="00BF3F8C"/>
    <w:rsid w:val="00BF41AC"/>
    <w:rsid w:val="00BF536F"/>
    <w:rsid w:val="00BF548E"/>
    <w:rsid w:val="00BF665C"/>
    <w:rsid w:val="00BF67F1"/>
    <w:rsid w:val="00BF68DA"/>
    <w:rsid w:val="00BF765B"/>
    <w:rsid w:val="00BF7E4A"/>
    <w:rsid w:val="00C02721"/>
    <w:rsid w:val="00C02F55"/>
    <w:rsid w:val="00C030F5"/>
    <w:rsid w:val="00C04022"/>
    <w:rsid w:val="00C0467C"/>
    <w:rsid w:val="00C05464"/>
    <w:rsid w:val="00C05551"/>
    <w:rsid w:val="00C05949"/>
    <w:rsid w:val="00C059AF"/>
    <w:rsid w:val="00C05BDD"/>
    <w:rsid w:val="00C063AC"/>
    <w:rsid w:val="00C06AB1"/>
    <w:rsid w:val="00C102DF"/>
    <w:rsid w:val="00C105E7"/>
    <w:rsid w:val="00C10EF0"/>
    <w:rsid w:val="00C110FC"/>
    <w:rsid w:val="00C12140"/>
    <w:rsid w:val="00C12A24"/>
    <w:rsid w:val="00C12E31"/>
    <w:rsid w:val="00C1427D"/>
    <w:rsid w:val="00C14BC0"/>
    <w:rsid w:val="00C15653"/>
    <w:rsid w:val="00C1595D"/>
    <w:rsid w:val="00C16EE9"/>
    <w:rsid w:val="00C16F6E"/>
    <w:rsid w:val="00C175A1"/>
    <w:rsid w:val="00C17D11"/>
    <w:rsid w:val="00C20131"/>
    <w:rsid w:val="00C2035F"/>
    <w:rsid w:val="00C20E0C"/>
    <w:rsid w:val="00C210E4"/>
    <w:rsid w:val="00C21240"/>
    <w:rsid w:val="00C21A60"/>
    <w:rsid w:val="00C22283"/>
    <w:rsid w:val="00C228B4"/>
    <w:rsid w:val="00C236EA"/>
    <w:rsid w:val="00C23903"/>
    <w:rsid w:val="00C2475A"/>
    <w:rsid w:val="00C24E3A"/>
    <w:rsid w:val="00C24F31"/>
    <w:rsid w:val="00C24F89"/>
    <w:rsid w:val="00C2589A"/>
    <w:rsid w:val="00C25B25"/>
    <w:rsid w:val="00C2676F"/>
    <w:rsid w:val="00C26781"/>
    <w:rsid w:val="00C267A4"/>
    <w:rsid w:val="00C30003"/>
    <w:rsid w:val="00C30386"/>
    <w:rsid w:val="00C3046D"/>
    <w:rsid w:val="00C30DEE"/>
    <w:rsid w:val="00C30FD6"/>
    <w:rsid w:val="00C3179F"/>
    <w:rsid w:val="00C31A44"/>
    <w:rsid w:val="00C32035"/>
    <w:rsid w:val="00C3385B"/>
    <w:rsid w:val="00C34056"/>
    <w:rsid w:val="00C3444E"/>
    <w:rsid w:val="00C34BE1"/>
    <w:rsid w:val="00C3563D"/>
    <w:rsid w:val="00C3566D"/>
    <w:rsid w:val="00C35B47"/>
    <w:rsid w:val="00C361C0"/>
    <w:rsid w:val="00C37344"/>
    <w:rsid w:val="00C374D4"/>
    <w:rsid w:val="00C37662"/>
    <w:rsid w:val="00C376F4"/>
    <w:rsid w:val="00C3792B"/>
    <w:rsid w:val="00C37AA8"/>
    <w:rsid w:val="00C40A0A"/>
    <w:rsid w:val="00C419E1"/>
    <w:rsid w:val="00C41BCC"/>
    <w:rsid w:val="00C41DB8"/>
    <w:rsid w:val="00C42174"/>
    <w:rsid w:val="00C42547"/>
    <w:rsid w:val="00C43BDD"/>
    <w:rsid w:val="00C43C5C"/>
    <w:rsid w:val="00C43D37"/>
    <w:rsid w:val="00C440A9"/>
    <w:rsid w:val="00C44855"/>
    <w:rsid w:val="00C44A9E"/>
    <w:rsid w:val="00C453A8"/>
    <w:rsid w:val="00C45B20"/>
    <w:rsid w:val="00C45C4A"/>
    <w:rsid w:val="00C473FC"/>
    <w:rsid w:val="00C475E3"/>
    <w:rsid w:val="00C47A1A"/>
    <w:rsid w:val="00C47E39"/>
    <w:rsid w:val="00C50CAA"/>
    <w:rsid w:val="00C51543"/>
    <w:rsid w:val="00C51D4E"/>
    <w:rsid w:val="00C5277D"/>
    <w:rsid w:val="00C5280C"/>
    <w:rsid w:val="00C52C55"/>
    <w:rsid w:val="00C530CF"/>
    <w:rsid w:val="00C53298"/>
    <w:rsid w:val="00C5331E"/>
    <w:rsid w:val="00C5381C"/>
    <w:rsid w:val="00C53F4B"/>
    <w:rsid w:val="00C550EB"/>
    <w:rsid w:val="00C553A6"/>
    <w:rsid w:val="00C5540F"/>
    <w:rsid w:val="00C55CFF"/>
    <w:rsid w:val="00C563E6"/>
    <w:rsid w:val="00C56A35"/>
    <w:rsid w:val="00C570AD"/>
    <w:rsid w:val="00C60EFF"/>
    <w:rsid w:val="00C61261"/>
    <w:rsid w:val="00C617C6"/>
    <w:rsid w:val="00C61F06"/>
    <w:rsid w:val="00C6226D"/>
    <w:rsid w:val="00C62706"/>
    <w:rsid w:val="00C631AE"/>
    <w:rsid w:val="00C63567"/>
    <w:rsid w:val="00C63660"/>
    <w:rsid w:val="00C63F11"/>
    <w:rsid w:val="00C63F8D"/>
    <w:rsid w:val="00C641EA"/>
    <w:rsid w:val="00C64C14"/>
    <w:rsid w:val="00C6617B"/>
    <w:rsid w:val="00C66951"/>
    <w:rsid w:val="00C67259"/>
    <w:rsid w:val="00C675B5"/>
    <w:rsid w:val="00C67D59"/>
    <w:rsid w:val="00C704F1"/>
    <w:rsid w:val="00C718BD"/>
    <w:rsid w:val="00C71BCA"/>
    <w:rsid w:val="00C73A96"/>
    <w:rsid w:val="00C73D7C"/>
    <w:rsid w:val="00C73E2B"/>
    <w:rsid w:val="00C742DD"/>
    <w:rsid w:val="00C74BC2"/>
    <w:rsid w:val="00C753B1"/>
    <w:rsid w:val="00C756F0"/>
    <w:rsid w:val="00C75E6B"/>
    <w:rsid w:val="00C775F3"/>
    <w:rsid w:val="00C776CD"/>
    <w:rsid w:val="00C777E8"/>
    <w:rsid w:val="00C77B93"/>
    <w:rsid w:val="00C80656"/>
    <w:rsid w:val="00C80CA0"/>
    <w:rsid w:val="00C81AD0"/>
    <w:rsid w:val="00C82169"/>
    <w:rsid w:val="00C8296B"/>
    <w:rsid w:val="00C82B49"/>
    <w:rsid w:val="00C82F9F"/>
    <w:rsid w:val="00C83E9A"/>
    <w:rsid w:val="00C840B8"/>
    <w:rsid w:val="00C842C1"/>
    <w:rsid w:val="00C84644"/>
    <w:rsid w:val="00C8486D"/>
    <w:rsid w:val="00C849BD"/>
    <w:rsid w:val="00C84CDD"/>
    <w:rsid w:val="00C84D94"/>
    <w:rsid w:val="00C8609B"/>
    <w:rsid w:val="00C86ABA"/>
    <w:rsid w:val="00C870BD"/>
    <w:rsid w:val="00C877B5"/>
    <w:rsid w:val="00C87E10"/>
    <w:rsid w:val="00C90015"/>
    <w:rsid w:val="00C90396"/>
    <w:rsid w:val="00C90968"/>
    <w:rsid w:val="00C912F8"/>
    <w:rsid w:val="00C91468"/>
    <w:rsid w:val="00C914F6"/>
    <w:rsid w:val="00C920CF"/>
    <w:rsid w:val="00C92438"/>
    <w:rsid w:val="00C92B75"/>
    <w:rsid w:val="00C9307C"/>
    <w:rsid w:val="00C9326C"/>
    <w:rsid w:val="00C93737"/>
    <w:rsid w:val="00C94A12"/>
    <w:rsid w:val="00C95136"/>
    <w:rsid w:val="00C95683"/>
    <w:rsid w:val="00C95E5A"/>
    <w:rsid w:val="00C965C2"/>
    <w:rsid w:val="00C965EE"/>
    <w:rsid w:val="00C96646"/>
    <w:rsid w:val="00C96909"/>
    <w:rsid w:val="00C96BFB"/>
    <w:rsid w:val="00C9771D"/>
    <w:rsid w:val="00CA03A6"/>
    <w:rsid w:val="00CA03C1"/>
    <w:rsid w:val="00CA03DC"/>
    <w:rsid w:val="00CA051A"/>
    <w:rsid w:val="00CA06C6"/>
    <w:rsid w:val="00CA18F6"/>
    <w:rsid w:val="00CA24CE"/>
    <w:rsid w:val="00CA2B52"/>
    <w:rsid w:val="00CA4537"/>
    <w:rsid w:val="00CA4E5D"/>
    <w:rsid w:val="00CA4F3B"/>
    <w:rsid w:val="00CA5085"/>
    <w:rsid w:val="00CA50A3"/>
    <w:rsid w:val="00CA52CA"/>
    <w:rsid w:val="00CA6952"/>
    <w:rsid w:val="00CA6E99"/>
    <w:rsid w:val="00CA6E9A"/>
    <w:rsid w:val="00CA7414"/>
    <w:rsid w:val="00CA748C"/>
    <w:rsid w:val="00CA7A54"/>
    <w:rsid w:val="00CA7D2A"/>
    <w:rsid w:val="00CA7E53"/>
    <w:rsid w:val="00CB0F8A"/>
    <w:rsid w:val="00CB1F0B"/>
    <w:rsid w:val="00CB25D8"/>
    <w:rsid w:val="00CB38B1"/>
    <w:rsid w:val="00CB4678"/>
    <w:rsid w:val="00CB5A94"/>
    <w:rsid w:val="00CB5BE3"/>
    <w:rsid w:val="00CC0121"/>
    <w:rsid w:val="00CC03A6"/>
    <w:rsid w:val="00CC03F4"/>
    <w:rsid w:val="00CC0463"/>
    <w:rsid w:val="00CC0849"/>
    <w:rsid w:val="00CC0FB3"/>
    <w:rsid w:val="00CC0FC8"/>
    <w:rsid w:val="00CC146A"/>
    <w:rsid w:val="00CC1AC0"/>
    <w:rsid w:val="00CC1AE5"/>
    <w:rsid w:val="00CC1CFA"/>
    <w:rsid w:val="00CC272B"/>
    <w:rsid w:val="00CC3443"/>
    <w:rsid w:val="00CC4036"/>
    <w:rsid w:val="00CC43DA"/>
    <w:rsid w:val="00CC470B"/>
    <w:rsid w:val="00CC47C3"/>
    <w:rsid w:val="00CC4C50"/>
    <w:rsid w:val="00CC4CDE"/>
    <w:rsid w:val="00CC5161"/>
    <w:rsid w:val="00CC5366"/>
    <w:rsid w:val="00CC542B"/>
    <w:rsid w:val="00CC56D7"/>
    <w:rsid w:val="00CC5F1C"/>
    <w:rsid w:val="00CC6991"/>
    <w:rsid w:val="00CC6CB4"/>
    <w:rsid w:val="00CC75AB"/>
    <w:rsid w:val="00CC7723"/>
    <w:rsid w:val="00CC788E"/>
    <w:rsid w:val="00CC7B05"/>
    <w:rsid w:val="00CD005C"/>
    <w:rsid w:val="00CD0709"/>
    <w:rsid w:val="00CD08D8"/>
    <w:rsid w:val="00CD0E62"/>
    <w:rsid w:val="00CD2078"/>
    <w:rsid w:val="00CD2E18"/>
    <w:rsid w:val="00CD2F15"/>
    <w:rsid w:val="00CD32AA"/>
    <w:rsid w:val="00CD3A24"/>
    <w:rsid w:val="00CD3E1D"/>
    <w:rsid w:val="00CD49A5"/>
    <w:rsid w:val="00CD4ACC"/>
    <w:rsid w:val="00CD4C11"/>
    <w:rsid w:val="00CD52ED"/>
    <w:rsid w:val="00CD533B"/>
    <w:rsid w:val="00CD5BDE"/>
    <w:rsid w:val="00CD643D"/>
    <w:rsid w:val="00CD6AB7"/>
    <w:rsid w:val="00CD6EF0"/>
    <w:rsid w:val="00CD7C4A"/>
    <w:rsid w:val="00CD7EA4"/>
    <w:rsid w:val="00CE0E7D"/>
    <w:rsid w:val="00CE0F5A"/>
    <w:rsid w:val="00CE0F80"/>
    <w:rsid w:val="00CE1ABF"/>
    <w:rsid w:val="00CE1E5E"/>
    <w:rsid w:val="00CE20B2"/>
    <w:rsid w:val="00CE2E94"/>
    <w:rsid w:val="00CE307D"/>
    <w:rsid w:val="00CE4854"/>
    <w:rsid w:val="00CE4AC0"/>
    <w:rsid w:val="00CE5159"/>
    <w:rsid w:val="00CE527A"/>
    <w:rsid w:val="00CE5FC2"/>
    <w:rsid w:val="00CE6FC6"/>
    <w:rsid w:val="00CE709E"/>
    <w:rsid w:val="00CE73FD"/>
    <w:rsid w:val="00CF02B1"/>
    <w:rsid w:val="00CF0DAF"/>
    <w:rsid w:val="00CF1981"/>
    <w:rsid w:val="00CF1D80"/>
    <w:rsid w:val="00CF2CE0"/>
    <w:rsid w:val="00CF3B82"/>
    <w:rsid w:val="00CF3E4B"/>
    <w:rsid w:val="00CF4115"/>
    <w:rsid w:val="00CF43C8"/>
    <w:rsid w:val="00CF5619"/>
    <w:rsid w:val="00CF586A"/>
    <w:rsid w:val="00CF69A4"/>
    <w:rsid w:val="00CF6C28"/>
    <w:rsid w:val="00CF749E"/>
    <w:rsid w:val="00CF77A2"/>
    <w:rsid w:val="00CF7B01"/>
    <w:rsid w:val="00CF7F2F"/>
    <w:rsid w:val="00D01B21"/>
    <w:rsid w:val="00D01B63"/>
    <w:rsid w:val="00D01F50"/>
    <w:rsid w:val="00D01FA4"/>
    <w:rsid w:val="00D02384"/>
    <w:rsid w:val="00D02565"/>
    <w:rsid w:val="00D0294E"/>
    <w:rsid w:val="00D0350D"/>
    <w:rsid w:val="00D0350E"/>
    <w:rsid w:val="00D0352D"/>
    <w:rsid w:val="00D03D33"/>
    <w:rsid w:val="00D03EF0"/>
    <w:rsid w:val="00D04115"/>
    <w:rsid w:val="00D049CC"/>
    <w:rsid w:val="00D04D60"/>
    <w:rsid w:val="00D052B6"/>
    <w:rsid w:val="00D05525"/>
    <w:rsid w:val="00D0586E"/>
    <w:rsid w:val="00D0592C"/>
    <w:rsid w:val="00D05B1E"/>
    <w:rsid w:val="00D05BF5"/>
    <w:rsid w:val="00D06116"/>
    <w:rsid w:val="00D06133"/>
    <w:rsid w:val="00D06997"/>
    <w:rsid w:val="00D06B8B"/>
    <w:rsid w:val="00D07C38"/>
    <w:rsid w:val="00D103E6"/>
    <w:rsid w:val="00D104F5"/>
    <w:rsid w:val="00D106B6"/>
    <w:rsid w:val="00D10C90"/>
    <w:rsid w:val="00D10ED1"/>
    <w:rsid w:val="00D1113D"/>
    <w:rsid w:val="00D11161"/>
    <w:rsid w:val="00D11239"/>
    <w:rsid w:val="00D11726"/>
    <w:rsid w:val="00D11D3E"/>
    <w:rsid w:val="00D12A5F"/>
    <w:rsid w:val="00D12B14"/>
    <w:rsid w:val="00D12C50"/>
    <w:rsid w:val="00D12E66"/>
    <w:rsid w:val="00D13598"/>
    <w:rsid w:val="00D1395B"/>
    <w:rsid w:val="00D145A1"/>
    <w:rsid w:val="00D15A09"/>
    <w:rsid w:val="00D16A0F"/>
    <w:rsid w:val="00D17158"/>
    <w:rsid w:val="00D174D1"/>
    <w:rsid w:val="00D17763"/>
    <w:rsid w:val="00D17EF7"/>
    <w:rsid w:val="00D202A8"/>
    <w:rsid w:val="00D205E7"/>
    <w:rsid w:val="00D20D7A"/>
    <w:rsid w:val="00D21111"/>
    <w:rsid w:val="00D213E9"/>
    <w:rsid w:val="00D2162C"/>
    <w:rsid w:val="00D235A0"/>
    <w:rsid w:val="00D25572"/>
    <w:rsid w:val="00D2593A"/>
    <w:rsid w:val="00D26A35"/>
    <w:rsid w:val="00D26BA0"/>
    <w:rsid w:val="00D26C2E"/>
    <w:rsid w:val="00D27705"/>
    <w:rsid w:val="00D27794"/>
    <w:rsid w:val="00D305BD"/>
    <w:rsid w:val="00D31807"/>
    <w:rsid w:val="00D31C20"/>
    <w:rsid w:val="00D327F8"/>
    <w:rsid w:val="00D329DA"/>
    <w:rsid w:val="00D32FA8"/>
    <w:rsid w:val="00D33987"/>
    <w:rsid w:val="00D33CA2"/>
    <w:rsid w:val="00D33EF0"/>
    <w:rsid w:val="00D35605"/>
    <w:rsid w:val="00D35C0C"/>
    <w:rsid w:val="00D35E54"/>
    <w:rsid w:val="00D3645F"/>
    <w:rsid w:val="00D369AF"/>
    <w:rsid w:val="00D36B31"/>
    <w:rsid w:val="00D37046"/>
    <w:rsid w:val="00D379A0"/>
    <w:rsid w:val="00D37DBA"/>
    <w:rsid w:val="00D40006"/>
    <w:rsid w:val="00D40AC0"/>
    <w:rsid w:val="00D42C6D"/>
    <w:rsid w:val="00D4340C"/>
    <w:rsid w:val="00D4390C"/>
    <w:rsid w:val="00D439A0"/>
    <w:rsid w:val="00D43EBC"/>
    <w:rsid w:val="00D444D2"/>
    <w:rsid w:val="00D452AC"/>
    <w:rsid w:val="00D45A2B"/>
    <w:rsid w:val="00D46439"/>
    <w:rsid w:val="00D46C56"/>
    <w:rsid w:val="00D47013"/>
    <w:rsid w:val="00D474CF"/>
    <w:rsid w:val="00D47659"/>
    <w:rsid w:val="00D47DB2"/>
    <w:rsid w:val="00D500F9"/>
    <w:rsid w:val="00D502BC"/>
    <w:rsid w:val="00D50AD5"/>
    <w:rsid w:val="00D50C29"/>
    <w:rsid w:val="00D510C6"/>
    <w:rsid w:val="00D511DD"/>
    <w:rsid w:val="00D52958"/>
    <w:rsid w:val="00D53663"/>
    <w:rsid w:val="00D53A60"/>
    <w:rsid w:val="00D53DAB"/>
    <w:rsid w:val="00D54691"/>
    <w:rsid w:val="00D548D6"/>
    <w:rsid w:val="00D54E7A"/>
    <w:rsid w:val="00D54E96"/>
    <w:rsid w:val="00D55711"/>
    <w:rsid w:val="00D569C2"/>
    <w:rsid w:val="00D57685"/>
    <w:rsid w:val="00D57932"/>
    <w:rsid w:val="00D604DF"/>
    <w:rsid w:val="00D60A92"/>
    <w:rsid w:val="00D60C87"/>
    <w:rsid w:val="00D61397"/>
    <w:rsid w:val="00D61453"/>
    <w:rsid w:val="00D62038"/>
    <w:rsid w:val="00D6242D"/>
    <w:rsid w:val="00D629F1"/>
    <w:rsid w:val="00D62D42"/>
    <w:rsid w:val="00D62DD5"/>
    <w:rsid w:val="00D62EAE"/>
    <w:rsid w:val="00D63331"/>
    <w:rsid w:val="00D643B0"/>
    <w:rsid w:val="00D64A2F"/>
    <w:rsid w:val="00D64B34"/>
    <w:rsid w:val="00D64BB9"/>
    <w:rsid w:val="00D64E77"/>
    <w:rsid w:val="00D669EF"/>
    <w:rsid w:val="00D66F5E"/>
    <w:rsid w:val="00D6724B"/>
    <w:rsid w:val="00D6738F"/>
    <w:rsid w:val="00D67AFF"/>
    <w:rsid w:val="00D67FB8"/>
    <w:rsid w:val="00D70AB9"/>
    <w:rsid w:val="00D71AFB"/>
    <w:rsid w:val="00D7290B"/>
    <w:rsid w:val="00D72E4E"/>
    <w:rsid w:val="00D72F8E"/>
    <w:rsid w:val="00D736F8"/>
    <w:rsid w:val="00D73D05"/>
    <w:rsid w:val="00D73FAA"/>
    <w:rsid w:val="00D74080"/>
    <w:rsid w:val="00D74403"/>
    <w:rsid w:val="00D7440F"/>
    <w:rsid w:val="00D74BA6"/>
    <w:rsid w:val="00D74D78"/>
    <w:rsid w:val="00D75516"/>
    <w:rsid w:val="00D75A42"/>
    <w:rsid w:val="00D75A6F"/>
    <w:rsid w:val="00D75E63"/>
    <w:rsid w:val="00D76284"/>
    <w:rsid w:val="00D76FC4"/>
    <w:rsid w:val="00D80DE8"/>
    <w:rsid w:val="00D80EED"/>
    <w:rsid w:val="00D8244A"/>
    <w:rsid w:val="00D831B6"/>
    <w:rsid w:val="00D832CE"/>
    <w:rsid w:val="00D833CD"/>
    <w:rsid w:val="00D83627"/>
    <w:rsid w:val="00D85113"/>
    <w:rsid w:val="00D856F9"/>
    <w:rsid w:val="00D85DD4"/>
    <w:rsid w:val="00D86744"/>
    <w:rsid w:val="00D86C9E"/>
    <w:rsid w:val="00D873E1"/>
    <w:rsid w:val="00D876CE"/>
    <w:rsid w:val="00D87CE5"/>
    <w:rsid w:val="00D90395"/>
    <w:rsid w:val="00D9077D"/>
    <w:rsid w:val="00D9079B"/>
    <w:rsid w:val="00D917B2"/>
    <w:rsid w:val="00D917D5"/>
    <w:rsid w:val="00D919C7"/>
    <w:rsid w:val="00D94431"/>
    <w:rsid w:val="00D94BCC"/>
    <w:rsid w:val="00D95124"/>
    <w:rsid w:val="00D96000"/>
    <w:rsid w:val="00D966B0"/>
    <w:rsid w:val="00D96F34"/>
    <w:rsid w:val="00D974ED"/>
    <w:rsid w:val="00D977EB"/>
    <w:rsid w:val="00D97D7B"/>
    <w:rsid w:val="00DA01F2"/>
    <w:rsid w:val="00DA0F7E"/>
    <w:rsid w:val="00DA1228"/>
    <w:rsid w:val="00DA14E6"/>
    <w:rsid w:val="00DA1EBB"/>
    <w:rsid w:val="00DA24A1"/>
    <w:rsid w:val="00DA28CD"/>
    <w:rsid w:val="00DA2A5F"/>
    <w:rsid w:val="00DA373E"/>
    <w:rsid w:val="00DA436B"/>
    <w:rsid w:val="00DA4794"/>
    <w:rsid w:val="00DA48C5"/>
    <w:rsid w:val="00DA49F9"/>
    <w:rsid w:val="00DA4C84"/>
    <w:rsid w:val="00DA5466"/>
    <w:rsid w:val="00DA73F1"/>
    <w:rsid w:val="00DA7848"/>
    <w:rsid w:val="00DB019B"/>
    <w:rsid w:val="00DB0A6D"/>
    <w:rsid w:val="00DB1021"/>
    <w:rsid w:val="00DB1904"/>
    <w:rsid w:val="00DB19D4"/>
    <w:rsid w:val="00DB2315"/>
    <w:rsid w:val="00DB26AF"/>
    <w:rsid w:val="00DB2A0A"/>
    <w:rsid w:val="00DB2A1F"/>
    <w:rsid w:val="00DB2E65"/>
    <w:rsid w:val="00DB4334"/>
    <w:rsid w:val="00DB44C1"/>
    <w:rsid w:val="00DB4D5D"/>
    <w:rsid w:val="00DB52B1"/>
    <w:rsid w:val="00DB5A61"/>
    <w:rsid w:val="00DB5D8D"/>
    <w:rsid w:val="00DB5E5A"/>
    <w:rsid w:val="00DB6347"/>
    <w:rsid w:val="00DB6B4E"/>
    <w:rsid w:val="00DB6B71"/>
    <w:rsid w:val="00DB78DC"/>
    <w:rsid w:val="00DB797C"/>
    <w:rsid w:val="00DC0C07"/>
    <w:rsid w:val="00DC10C5"/>
    <w:rsid w:val="00DC11EA"/>
    <w:rsid w:val="00DC156D"/>
    <w:rsid w:val="00DC17F9"/>
    <w:rsid w:val="00DC2590"/>
    <w:rsid w:val="00DC259E"/>
    <w:rsid w:val="00DC28CB"/>
    <w:rsid w:val="00DC2F31"/>
    <w:rsid w:val="00DC2FEA"/>
    <w:rsid w:val="00DC34C3"/>
    <w:rsid w:val="00DC3EFA"/>
    <w:rsid w:val="00DC3F1D"/>
    <w:rsid w:val="00DC5B4E"/>
    <w:rsid w:val="00DC6311"/>
    <w:rsid w:val="00DC6A9C"/>
    <w:rsid w:val="00DC6B66"/>
    <w:rsid w:val="00DC6BAA"/>
    <w:rsid w:val="00DC6C7A"/>
    <w:rsid w:val="00DC76DD"/>
    <w:rsid w:val="00DC7922"/>
    <w:rsid w:val="00DD0B3C"/>
    <w:rsid w:val="00DD0E8C"/>
    <w:rsid w:val="00DD167F"/>
    <w:rsid w:val="00DD2655"/>
    <w:rsid w:val="00DD2926"/>
    <w:rsid w:val="00DD36C0"/>
    <w:rsid w:val="00DD3B66"/>
    <w:rsid w:val="00DD3DD0"/>
    <w:rsid w:val="00DD42D7"/>
    <w:rsid w:val="00DD4B0F"/>
    <w:rsid w:val="00DD4EE6"/>
    <w:rsid w:val="00DD505B"/>
    <w:rsid w:val="00DD594B"/>
    <w:rsid w:val="00DD5A68"/>
    <w:rsid w:val="00DD5C0E"/>
    <w:rsid w:val="00DD69CB"/>
    <w:rsid w:val="00DD7A4C"/>
    <w:rsid w:val="00DD7CE8"/>
    <w:rsid w:val="00DE0141"/>
    <w:rsid w:val="00DE0190"/>
    <w:rsid w:val="00DE0192"/>
    <w:rsid w:val="00DE01B6"/>
    <w:rsid w:val="00DE0442"/>
    <w:rsid w:val="00DE0899"/>
    <w:rsid w:val="00DE13F7"/>
    <w:rsid w:val="00DE13F8"/>
    <w:rsid w:val="00DE1E18"/>
    <w:rsid w:val="00DE204D"/>
    <w:rsid w:val="00DE22D0"/>
    <w:rsid w:val="00DE2F6C"/>
    <w:rsid w:val="00DE2F77"/>
    <w:rsid w:val="00DE38F4"/>
    <w:rsid w:val="00DE420E"/>
    <w:rsid w:val="00DE472F"/>
    <w:rsid w:val="00DE4E6D"/>
    <w:rsid w:val="00DE4F1A"/>
    <w:rsid w:val="00DE51F1"/>
    <w:rsid w:val="00DE51F3"/>
    <w:rsid w:val="00DE5654"/>
    <w:rsid w:val="00DE594C"/>
    <w:rsid w:val="00DF05C3"/>
    <w:rsid w:val="00DF07B4"/>
    <w:rsid w:val="00DF10C0"/>
    <w:rsid w:val="00DF1895"/>
    <w:rsid w:val="00DF1FFE"/>
    <w:rsid w:val="00DF21DA"/>
    <w:rsid w:val="00DF265D"/>
    <w:rsid w:val="00DF3B65"/>
    <w:rsid w:val="00DF44AF"/>
    <w:rsid w:val="00DF48D5"/>
    <w:rsid w:val="00DF5522"/>
    <w:rsid w:val="00DF6122"/>
    <w:rsid w:val="00DF640E"/>
    <w:rsid w:val="00DF6F8A"/>
    <w:rsid w:val="00DF7145"/>
    <w:rsid w:val="00DF73EA"/>
    <w:rsid w:val="00DF746D"/>
    <w:rsid w:val="00DF7B8A"/>
    <w:rsid w:val="00DF7F0F"/>
    <w:rsid w:val="00E00037"/>
    <w:rsid w:val="00E002B0"/>
    <w:rsid w:val="00E01868"/>
    <w:rsid w:val="00E02893"/>
    <w:rsid w:val="00E02D47"/>
    <w:rsid w:val="00E02F96"/>
    <w:rsid w:val="00E03D61"/>
    <w:rsid w:val="00E0420D"/>
    <w:rsid w:val="00E0499D"/>
    <w:rsid w:val="00E04CA0"/>
    <w:rsid w:val="00E04CF8"/>
    <w:rsid w:val="00E0582C"/>
    <w:rsid w:val="00E05980"/>
    <w:rsid w:val="00E05ACB"/>
    <w:rsid w:val="00E06628"/>
    <w:rsid w:val="00E075CC"/>
    <w:rsid w:val="00E1192B"/>
    <w:rsid w:val="00E122A8"/>
    <w:rsid w:val="00E12703"/>
    <w:rsid w:val="00E127DC"/>
    <w:rsid w:val="00E12D33"/>
    <w:rsid w:val="00E132BF"/>
    <w:rsid w:val="00E13A31"/>
    <w:rsid w:val="00E141C0"/>
    <w:rsid w:val="00E1441C"/>
    <w:rsid w:val="00E14846"/>
    <w:rsid w:val="00E15E6F"/>
    <w:rsid w:val="00E15F23"/>
    <w:rsid w:val="00E16B12"/>
    <w:rsid w:val="00E178BD"/>
    <w:rsid w:val="00E20D26"/>
    <w:rsid w:val="00E21FDB"/>
    <w:rsid w:val="00E228AE"/>
    <w:rsid w:val="00E22AC0"/>
    <w:rsid w:val="00E22E17"/>
    <w:rsid w:val="00E2316E"/>
    <w:rsid w:val="00E2328A"/>
    <w:rsid w:val="00E23B77"/>
    <w:rsid w:val="00E23CC0"/>
    <w:rsid w:val="00E243CE"/>
    <w:rsid w:val="00E24944"/>
    <w:rsid w:val="00E25482"/>
    <w:rsid w:val="00E2548A"/>
    <w:rsid w:val="00E25F2F"/>
    <w:rsid w:val="00E269E4"/>
    <w:rsid w:val="00E26F18"/>
    <w:rsid w:val="00E30CA1"/>
    <w:rsid w:val="00E30F29"/>
    <w:rsid w:val="00E313CC"/>
    <w:rsid w:val="00E32BB0"/>
    <w:rsid w:val="00E33B65"/>
    <w:rsid w:val="00E33DD0"/>
    <w:rsid w:val="00E34957"/>
    <w:rsid w:val="00E35A9B"/>
    <w:rsid w:val="00E35BEC"/>
    <w:rsid w:val="00E35D8A"/>
    <w:rsid w:val="00E368A4"/>
    <w:rsid w:val="00E37041"/>
    <w:rsid w:val="00E37238"/>
    <w:rsid w:val="00E413A2"/>
    <w:rsid w:val="00E415D5"/>
    <w:rsid w:val="00E4224C"/>
    <w:rsid w:val="00E42BAC"/>
    <w:rsid w:val="00E4321B"/>
    <w:rsid w:val="00E43476"/>
    <w:rsid w:val="00E43691"/>
    <w:rsid w:val="00E440E8"/>
    <w:rsid w:val="00E44B54"/>
    <w:rsid w:val="00E44BD8"/>
    <w:rsid w:val="00E44D6A"/>
    <w:rsid w:val="00E45249"/>
    <w:rsid w:val="00E452B8"/>
    <w:rsid w:val="00E456A0"/>
    <w:rsid w:val="00E456F7"/>
    <w:rsid w:val="00E45A61"/>
    <w:rsid w:val="00E45DBA"/>
    <w:rsid w:val="00E45E5B"/>
    <w:rsid w:val="00E45F41"/>
    <w:rsid w:val="00E461E4"/>
    <w:rsid w:val="00E46664"/>
    <w:rsid w:val="00E466F1"/>
    <w:rsid w:val="00E467F1"/>
    <w:rsid w:val="00E46994"/>
    <w:rsid w:val="00E46C97"/>
    <w:rsid w:val="00E4721A"/>
    <w:rsid w:val="00E47D0E"/>
    <w:rsid w:val="00E5007F"/>
    <w:rsid w:val="00E50AD6"/>
    <w:rsid w:val="00E51CDA"/>
    <w:rsid w:val="00E52156"/>
    <w:rsid w:val="00E521EF"/>
    <w:rsid w:val="00E522C1"/>
    <w:rsid w:val="00E52F2D"/>
    <w:rsid w:val="00E5304C"/>
    <w:rsid w:val="00E53225"/>
    <w:rsid w:val="00E534C3"/>
    <w:rsid w:val="00E5401A"/>
    <w:rsid w:val="00E54CFD"/>
    <w:rsid w:val="00E563A6"/>
    <w:rsid w:val="00E571E5"/>
    <w:rsid w:val="00E57979"/>
    <w:rsid w:val="00E57AD2"/>
    <w:rsid w:val="00E57C43"/>
    <w:rsid w:val="00E60103"/>
    <w:rsid w:val="00E60360"/>
    <w:rsid w:val="00E60E5C"/>
    <w:rsid w:val="00E61135"/>
    <w:rsid w:val="00E61B1F"/>
    <w:rsid w:val="00E63808"/>
    <w:rsid w:val="00E64313"/>
    <w:rsid w:val="00E64CBC"/>
    <w:rsid w:val="00E65922"/>
    <w:rsid w:val="00E65A24"/>
    <w:rsid w:val="00E65B9B"/>
    <w:rsid w:val="00E65FFC"/>
    <w:rsid w:val="00E668A5"/>
    <w:rsid w:val="00E7000C"/>
    <w:rsid w:val="00E70335"/>
    <w:rsid w:val="00E70E25"/>
    <w:rsid w:val="00E71EEC"/>
    <w:rsid w:val="00E72E7A"/>
    <w:rsid w:val="00E73031"/>
    <w:rsid w:val="00E73085"/>
    <w:rsid w:val="00E7391E"/>
    <w:rsid w:val="00E73BDA"/>
    <w:rsid w:val="00E73BED"/>
    <w:rsid w:val="00E74142"/>
    <w:rsid w:val="00E7504A"/>
    <w:rsid w:val="00E7569B"/>
    <w:rsid w:val="00E758D8"/>
    <w:rsid w:val="00E75CD1"/>
    <w:rsid w:val="00E75E73"/>
    <w:rsid w:val="00E76D8F"/>
    <w:rsid w:val="00E76E6C"/>
    <w:rsid w:val="00E77289"/>
    <w:rsid w:val="00E7772A"/>
    <w:rsid w:val="00E77C28"/>
    <w:rsid w:val="00E77E34"/>
    <w:rsid w:val="00E80BBB"/>
    <w:rsid w:val="00E8182F"/>
    <w:rsid w:val="00E820EC"/>
    <w:rsid w:val="00E82844"/>
    <w:rsid w:val="00E837B3"/>
    <w:rsid w:val="00E838EF"/>
    <w:rsid w:val="00E853CC"/>
    <w:rsid w:val="00E85FA6"/>
    <w:rsid w:val="00E86DB2"/>
    <w:rsid w:val="00E86F4F"/>
    <w:rsid w:val="00E874E9"/>
    <w:rsid w:val="00E874F2"/>
    <w:rsid w:val="00E87555"/>
    <w:rsid w:val="00E900B1"/>
    <w:rsid w:val="00E90EF8"/>
    <w:rsid w:val="00E90F82"/>
    <w:rsid w:val="00E90F9F"/>
    <w:rsid w:val="00E915D9"/>
    <w:rsid w:val="00E91F1F"/>
    <w:rsid w:val="00E93956"/>
    <w:rsid w:val="00E93D36"/>
    <w:rsid w:val="00E95548"/>
    <w:rsid w:val="00E95692"/>
    <w:rsid w:val="00E95935"/>
    <w:rsid w:val="00E95B5A"/>
    <w:rsid w:val="00E9634F"/>
    <w:rsid w:val="00E96426"/>
    <w:rsid w:val="00E96917"/>
    <w:rsid w:val="00E96C52"/>
    <w:rsid w:val="00E96F7D"/>
    <w:rsid w:val="00E97140"/>
    <w:rsid w:val="00E97813"/>
    <w:rsid w:val="00E97B9B"/>
    <w:rsid w:val="00E97CBE"/>
    <w:rsid w:val="00EA03E6"/>
    <w:rsid w:val="00EA04B0"/>
    <w:rsid w:val="00EA0599"/>
    <w:rsid w:val="00EA085F"/>
    <w:rsid w:val="00EA0B68"/>
    <w:rsid w:val="00EA10D7"/>
    <w:rsid w:val="00EA15C0"/>
    <w:rsid w:val="00EA1A93"/>
    <w:rsid w:val="00EA27CD"/>
    <w:rsid w:val="00EA2C0D"/>
    <w:rsid w:val="00EA344F"/>
    <w:rsid w:val="00EA39F4"/>
    <w:rsid w:val="00EA3C10"/>
    <w:rsid w:val="00EA49A5"/>
    <w:rsid w:val="00EA4A0C"/>
    <w:rsid w:val="00EA5AE6"/>
    <w:rsid w:val="00EA65AD"/>
    <w:rsid w:val="00EA6799"/>
    <w:rsid w:val="00EA739B"/>
    <w:rsid w:val="00EA789F"/>
    <w:rsid w:val="00EA7F50"/>
    <w:rsid w:val="00EB0B14"/>
    <w:rsid w:val="00EB16F7"/>
    <w:rsid w:val="00EB1945"/>
    <w:rsid w:val="00EB1CAB"/>
    <w:rsid w:val="00EB2652"/>
    <w:rsid w:val="00EB2763"/>
    <w:rsid w:val="00EB3CA9"/>
    <w:rsid w:val="00EB3EB0"/>
    <w:rsid w:val="00EB4127"/>
    <w:rsid w:val="00EB4B78"/>
    <w:rsid w:val="00EB4CF0"/>
    <w:rsid w:val="00EB5CDD"/>
    <w:rsid w:val="00EB5DDF"/>
    <w:rsid w:val="00EB5EB7"/>
    <w:rsid w:val="00EB615C"/>
    <w:rsid w:val="00EB6341"/>
    <w:rsid w:val="00EB6816"/>
    <w:rsid w:val="00EB7673"/>
    <w:rsid w:val="00EB7FC3"/>
    <w:rsid w:val="00EC0C0E"/>
    <w:rsid w:val="00EC1090"/>
    <w:rsid w:val="00EC1484"/>
    <w:rsid w:val="00EC15CC"/>
    <w:rsid w:val="00EC1E7E"/>
    <w:rsid w:val="00EC2150"/>
    <w:rsid w:val="00EC2395"/>
    <w:rsid w:val="00EC285E"/>
    <w:rsid w:val="00EC3058"/>
    <w:rsid w:val="00EC331F"/>
    <w:rsid w:val="00EC3725"/>
    <w:rsid w:val="00EC42EC"/>
    <w:rsid w:val="00EC5577"/>
    <w:rsid w:val="00EC5A33"/>
    <w:rsid w:val="00EC5AD4"/>
    <w:rsid w:val="00EC685E"/>
    <w:rsid w:val="00EC69C8"/>
    <w:rsid w:val="00EC71F3"/>
    <w:rsid w:val="00EC751A"/>
    <w:rsid w:val="00EC7CF2"/>
    <w:rsid w:val="00EC7DF1"/>
    <w:rsid w:val="00ED050F"/>
    <w:rsid w:val="00ED096C"/>
    <w:rsid w:val="00ED0A39"/>
    <w:rsid w:val="00ED0A5A"/>
    <w:rsid w:val="00ED22F2"/>
    <w:rsid w:val="00ED29E3"/>
    <w:rsid w:val="00ED34FF"/>
    <w:rsid w:val="00ED37DC"/>
    <w:rsid w:val="00ED3EB2"/>
    <w:rsid w:val="00ED488A"/>
    <w:rsid w:val="00ED4C7D"/>
    <w:rsid w:val="00ED512D"/>
    <w:rsid w:val="00ED5259"/>
    <w:rsid w:val="00ED6097"/>
    <w:rsid w:val="00ED6410"/>
    <w:rsid w:val="00ED70AC"/>
    <w:rsid w:val="00EE0D27"/>
    <w:rsid w:val="00EE1171"/>
    <w:rsid w:val="00EE16E6"/>
    <w:rsid w:val="00EE1EB6"/>
    <w:rsid w:val="00EE21AF"/>
    <w:rsid w:val="00EE241A"/>
    <w:rsid w:val="00EE291B"/>
    <w:rsid w:val="00EE3245"/>
    <w:rsid w:val="00EE38CA"/>
    <w:rsid w:val="00EE4651"/>
    <w:rsid w:val="00EE5174"/>
    <w:rsid w:val="00EE5582"/>
    <w:rsid w:val="00EE5733"/>
    <w:rsid w:val="00EE61D2"/>
    <w:rsid w:val="00EE69CA"/>
    <w:rsid w:val="00EE6A2F"/>
    <w:rsid w:val="00EE79CE"/>
    <w:rsid w:val="00EF02A4"/>
    <w:rsid w:val="00EF031A"/>
    <w:rsid w:val="00EF072F"/>
    <w:rsid w:val="00EF0EDF"/>
    <w:rsid w:val="00EF10B7"/>
    <w:rsid w:val="00EF1F93"/>
    <w:rsid w:val="00EF2CC5"/>
    <w:rsid w:val="00EF2D59"/>
    <w:rsid w:val="00EF2E1C"/>
    <w:rsid w:val="00EF2E2C"/>
    <w:rsid w:val="00EF35F5"/>
    <w:rsid w:val="00EF394A"/>
    <w:rsid w:val="00EF3B45"/>
    <w:rsid w:val="00EF3E30"/>
    <w:rsid w:val="00EF4363"/>
    <w:rsid w:val="00EF4B7B"/>
    <w:rsid w:val="00EF4D6A"/>
    <w:rsid w:val="00EF557B"/>
    <w:rsid w:val="00EF5A8E"/>
    <w:rsid w:val="00EF6A0C"/>
    <w:rsid w:val="00EF778F"/>
    <w:rsid w:val="00F00745"/>
    <w:rsid w:val="00F00808"/>
    <w:rsid w:val="00F00ABC"/>
    <w:rsid w:val="00F00DA1"/>
    <w:rsid w:val="00F00EA0"/>
    <w:rsid w:val="00F0169E"/>
    <w:rsid w:val="00F02570"/>
    <w:rsid w:val="00F0311E"/>
    <w:rsid w:val="00F0364A"/>
    <w:rsid w:val="00F038F6"/>
    <w:rsid w:val="00F042FF"/>
    <w:rsid w:val="00F052AC"/>
    <w:rsid w:val="00F06410"/>
    <w:rsid w:val="00F06746"/>
    <w:rsid w:val="00F069AB"/>
    <w:rsid w:val="00F06B5B"/>
    <w:rsid w:val="00F07CDA"/>
    <w:rsid w:val="00F07D6B"/>
    <w:rsid w:val="00F100BC"/>
    <w:rsid w:val="00F101D9"/>
    <w:rsid w:val="00F10958"/>
    <w:rsid w:val="00F1147E"/>
    <w:rsid w:val="00F11E06"/>
    <w:rsid w:val="00F11F67"/>
    <w:rsid w:val="00F1304F"/>
    <w:rsid w:val="00F13246"/>
    <w:rsid w:val="00F13250"/>
    <w:rsid w:val="00F13D7B"/>
    <w:rsid w:val="00F14063"/>
    <w:rsid w:val="00F146A7"/>
    <w:rsid w:val="00F14C05"/>
    <w:rsid w:val="00F15612"/>
    <w:rsid w:val="00F16D63"/>
    <w:rsid w:val="00F178EB"/>
    <w:rsid w:val="00F17E5B"/>
    <w:rsid w:val="00F17F1D"/>
    <w:rsid w:val="00F20A24"/>
    <w:rsid w:val="00F210B1"/>
    <w:rsid w:val="00F211E5"/>
    <w:rsid w:val="00F2196D"/>
    <w:rsid w:val="00F221DC"/>
    <w:rsid w:val="00F2228B"/>
    <w:rsid w:val="00F22442"/>
    <w:rsid w:val="00F228C1"/>
    <w:rsid w:val="00F22910"/>
    <w:rsid w:val="00F22E18"/>
    <w:rsid w:val="00F230F1"/>
    <w:rsid w:val="00F23F96"/>
    <w:rsid w:val="00F24C38"/>
    <w:rsid w:val="00F24E36"/>
    <w:rsid w:val="00F251AE"/>
    <w:rsid w:val="00F25709"/>
    <w:rsid w:val="00F260D7"/>
    <w:rsid w:val="00F26693"/>
    <w:rsid w:val="00F26C57"/>
    <w:rsid w:val="00F272F2"/>
    <w:rsid w:val="00F27819"/>
    <w:rsid w:val="00F279E2"/>
    <w:rsid w:val="00F304B7"/>
    <w:rsid w:val="00F3088B"/>
    <w:rsid w:val="00F30D1E"/>
    <w:rsid w:val="00F30F9B"/>
    <w:rsid w:val="00F318BE"/>
    <w:rsid w:val="00F31F97"/>
    <w:rsid w:val="00F32C02"/>
    <w:rsid w:val="00F32F38"/>
    <w:rsid w:val="00F334A3"/>
    <w:rsid w:val="00F33588"/>
    <w:rsid w:val="00F33882"/>
    <w:rsid w:val="00F339A2"/>
    <w:rsid w:val="00F33DB9"/>
    <w:rsid w:val="00F33FEA"/>
    <w:rsid w:val="00F3429B"/>
    <w:rsid w:val="00F345C2"/>
    <w:rsid w:val="00F3570D"/>
    <w:rsid w:val="00F35A86"/>
    <w:rsid w:val="00F35AAB"/>
    <w:rsid w:val="00F35C4D"/>
    <w:rsid w:val="00F365EE"/>
    <w:rsid w:val="00F36AFB"/>
    <w:rsid w:val="00F36CAC"/>
    <w:rsid w:val="00F37A38"/>
    <w:rsid w:val="00F411F6"/>
    <w:rsid w:val="00F4180C"/>
    <w:rsid w:val="00F41B10"/>
    <w:rsid w:val="00F420CA"/>
    <w:rsid w:val="00F4245A"/>
    <w:rsid w:val="00F42978"/>
    <w:rsid w:val="00F42A9B"/>
    <w:rsid w:val="00F44663"/>
    <w:rsid w:val="00F44B05"/>
    <w:rsid w:val="00F44C8D"/>
    <w:rsid w:val="00F45EF3"/>
    <w:rsid w:val="00F45FD2"/>
    <w:rsid w:val="00F46E00"/>
    <w:rsid w:val="00F47983"/>
    <w:rsid w:val="00F47FB1"/>
    <w:rsid w:val="00F500D7"/>
    <w:rsid w:val="00F50A6E"/>
    <w:rsid w:val="00F5109A"/>
    <w:rsid w:val="00F511D5"/>
    <w:rsid w:val="00F51463"/>
    <w:rsid w:val="00F51B83"/>
    <w:rsid w:val="00F51C07"/>
    <w:rsid w:val="00F524EC"/>
    <w:rsid w:val="00F52614"/>
    <w:rsid w:val="00F52A57"/>
    <w:rsid w:val="00F5319B"/>
    <w:rsid w:val="00F53BB4"/>
    <w:rsid w:val="00F5400B"/>
    <w:rsid w:val="00F54814"/>
    <w:rsid w:val="00F54EF7"/>
    <w:rsid w:val="00F55030"/>
    <w:rsid w:val="00F55EAD"/>
    <w:rsid w:val="00F560E7"/>
    <w:rsid w:val="00F5717C"/>
    <w:rsid w:val="00F57C32"/>
    <w:rsid w:val="00F57E23"/>
    <w:rsid w:val="00F60088"/>
    <w:rsid w:val="00F6093A"/>
    <w:rsid w:val="00F60B78"/>
    <w:rsid w:val="00F60C24"/>
    <w:rsid w:val="00F60CBE"/>
    <w:rsid w:val="00F611DC"/>
    <w:rsid w:val="00F613FE"/>
    <w:rsid w:val="00F61636"/>
    <w:rsid w:val="00F622B2"/>
    <w:rsid w:val="00F62C5B"/>
    <w:rsid w:val="00F62E70"/>
    <w:rsid w:val="00F62ED6"/>
    <w:rsid w:val="00F63821"/>
    <w:rsid w:val="00F63A7B"/>
    <w:rsid w:val="00F645E9"/>
    <w:rsid w:val="00F64672"/>
    <w:rsid w:val="00F64870"/>
    <w:rsid w:val="00F64D17"/>
    <w:rsid w:val="00F64D66"/>
    <w:rsid w:val="00F65768"/>
    <w:rsid w:val="00F65F5F"/>
    <w:rsid w:val="00F65F6F"/>
    <w:rsid w:val="00F6629A"/>
    <w:rsid w:val="00F6682D"/>
    <w:rsid w:val="00F669C3"/>
    <w:rsid w:val="00F67CA2"/>
    <w:rsid w:val="00F7066B"/>
    <w:rsid w:val="00F70C83"/>
    <w:rsid w:val="00F71709"/>
    <w:rsid w:val="00F71C02"/>
    <w:rsid w:val="00F71C97"/>
    <w:rsid w:val="00F71F18"/>
    <w:rsid w:val="00F722C8"/>
    <w:rsid w:val="00F731D6"/>
    <w:rsid w:val="00F73638"/>
    <w:rsid w:val="00F7370D"/>
    <w:rsid w:val="00F74FE4"/>
    <w:rsid w:val="00F75562"/>
    <w:rsid w:val="00F7579C"/>
    <w:rsid w:val="00F75BB7"/>
    <w:rsid w:val="00F76594"/>
    <w:rsid w:val="00F76F29"/>
    <w:rsid w:val="00F77051"/>
    <w:rsid w:val="00F775ED"/>
    <w:rsid w:val="00F776E1"/>
    <w:rsid w:val="00F77AD2"/>
    <w:rsid w:val="00F77FBF"/>
    <w:rsid w:val="00F80664"/>
    <w:rsid w:val="00F807BE"/>
    <w:rsid w:val="00F80952"/>
    <w:rsid w:val="00F80F20"/>
    <w:rsid w:val="00F82C9F"/>
    <w:rsid w:val="00F82FE1"/>
    <w:rsid w:val="00F83B7E"/>
    <w:rsid w:val="00F84996"/>
    <w:rsid w:val="00F84AFF"/>
    <w:rsid w:val="00F84EC7"/>
    <w:rsid w:val="00F8512B"/>
    <w:rsid w:val="00F851DE"/>
    <w:rsid w:val="00F8572D"/>
    <w:rsid w:val="00F85F10"/>
    <w:rsid w:val="00F8631C"/>
    <w:rsid w:val="00F86A75"/>
    <w:rsid w:val="00F86D59"/>
    <w:rsid w:val="00F87565"/>
    <w:rsid w:val="00F87BD2"/>
    <w:rsid w:val="00F87F00"/>
    <w:rsid w:val="00F907D3"/>
    <w:rsid w:val="00F927D7"/>
    <w:rsid w:val="00F929B4"/>
    <w:rsid w:val="00F92B04"/>
    <w:rsid w:val="00F931EE"/>
    <w:rsid w:val="00F93ACF"/>
    <w:rsid w:val="00F944E5"/>
    <w:rsid w:val="00F95263"/>
    <w:rsid w:val="00F95BB5"/>
    <w:rsid w:val="00F95C62"/>
    <w:rsid w:val="00F960D9"/>
    <w:rsid w:val="00F96B13"/>
    <w:rsid w:val="00F96ED0"/>
    <w:rsid w:val="00F97A12"/>
    <w:rsid w:val="00F97F9A"/>
    <w:rsid w:val="00FA0038"/>
    <w:rsid w:val="00FA0808"/>
    <w:rsid w:val="00FA0BEE"/>
    <w:rsid w:val="00FA1EB7"/>
    <w:rsid w:val="00FA2554"/>
    <w:rsid w:val="00FA313A"/>
    <w:rsid w:val="00FA34C2"/>
    <w:rsid w:val="00FA34C3"/>
    <w:rsid w:val="00FA3B8B"/>
    <w:rsid w:val="00FA43DB"/>
    <w:rsid w:val="00FA47A3"/>
    <w:rsid w:val="00FA5091"/>
    <w:rsid w:val="00FA5BA5"/>
    <w:rsid w:val="00FA5F8E"/>
    <w:rsid w:val="00FA6275"/>
    <w:rsid w:val="00FA66F9"/>
    <w:rsid w:val="00FA70C3"/>
    <w:rsid w:val="00FB01E4"/>
    <w:rsid w:val="00FB0343"/>
    <w:rsid w:val="00FB074C"/>
    <w:rsid w:val="00FB103B"/>
    <w:rsid w:val="00FB1055"/>
    <w:rsid w:val="00FB177F"/>
    <w:rsid w:val="00FB1DE9"/>
    <w:rsid w:val="00FB25CA"/>
    <w:rsid w:val="00FB27D7"/>
    <w:rsid w:val="00FB2FAF"/>
    <w:rsid w:val="00FB38F9"/>
    <w:rsid w:val="00FB3CC7"/>
    <w:rsid w:val="00FB4124"/>
    <w:rsid w:val="00FB4F10"/>
    <w:rsid w:val="00FB5235"/>
    <w:rsid w:val="00FB54BA"/>
    <w:rsid w:val="00FB56A7"/>
    <w:rsid w:val="00FB67DD"/>
    <w:rsid w:val="00FB69D1"/>
    <w:rsid w:val="00FB7011"/>
    <w:rsid w:val="00FB7038"/>
    <w:rsid w:val="00FB735D"/>
    <w:rsid w:val="00FB740D"/>
    <w:rsid w:val="00FC0008"/>
    <w:rsid w:val="00FC0341"/>
    <w:rsid w:val="00FC041D"/>
    <w:rsid w:val="00FC11CC"/>
    <w:rsid w:val="00FC19CC"/>
    <w:rsid w:val="00FC211C"/>
    <w:rsid w:val="00FC2497"/>
    <w:rsid w:val="00FC2C9C"/>
    <w:rsid w:val="00FC30D2"/>
    <w:rsid w:val="00FC506E"/>
    <w:rsid w:val="00FC5338"/>
    <w:rsid w:val="00FC58B8"/>
    <w:rsid w:val="00FC5BC0"/>
    <w:rsid w:val="00FC5CBF"/>
    <w:rsid w:val="00FC67C0"/>
    <w:rsid w:val="00FC6D8D"/>
    <w:rsid w:val="00FC6FC3"/>
    <w:rsid w:val="00FC777D"/>
    <w:rsid w:val="00FC788B"/>
    <w:rsid w:val="00FC7B3F"/>
    <w:rsid w:val="00FD0419"/>
    <w:rsid w:val="00FD0E46"/>
    <w:rsid w:val="00FD0E47"/>
    <w:rsid w:val="00FD212C"/>
    <w:rsid w:val="00FD21BE"/>
    <w:rsid w:val="00FD37B9"/>
    <w:rsid w:val="00FD3B16"/>
    <w:rsid w:val="00FD3F74"/>
    <w:rsid w:val="00FD47D8"/>
    <w:rsid w:val="00FD49C8"/>
    <w:rsid w:val="00FD4A77"/>
    <w:rsid w:val="00FD4B6C"/>
    <w:rsid w:val="00FD4C3F"/>
    <w:rsid w:val="00FD717E"/>
    <w:rsid w:val="00FD7409"/>
    <w:rsid w:val="00FD7453"/>
    <w:rsid w:val="00FD7DBD"/>
    <w:rsid w:val="00FE0A67"/>
    <w:rsid w:val="00FE0CA8"/>
    <w:rsid w:val="00FE1A5A"/>
    <w:rsid w:val="00FE1FBE"/>
    <w:rsid w:val="00FE2688"/>
    <w:rsid w:val="00FE28F9"/>
    <w:rsid w:val="00FE3058"/>
    <w:rsid w:val="00FE30E5"/>
    <w:rsid w:val="00FE3365"/>
    <w:rsid w:val="00FE449D"/>
    <w:rsid w:val="00FE4AB5"/>
    <w:rsid w:val="00FE5D48"/>
    <w:rsid w:val="00FE6232"/>
    <w:rsid w:val="00FF07CA"/>
    <w:rsid w:val="00FF0D13"/>
    <w:rsid w:val="00FF0DA0"/>
    <w:rsid w:val="00FF1969"/>
    <w:rsid w:val="00FF1A7D"/>
    <w:rsid w:val="00FF1CE4"/>
    <w:rsid w:val="00FF28E1"/>
    <w:rsid w:val="00FF2DF9"/>
    <w:rsid w:val="00FF33BF"/>
    <w:rsid w:val="00FF3A96"/>
    <w:rsid w:val="00FF4FF3"/>
    <w:rsid w:val="00FF689B"/>
    <w:rsid w:val="00FF6CE4"/>
    <w:rsid w:val="00FF74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2E0D7400"/>
  <w15:docId w15:val="{504CB8F7-2C6D-4A17-B944-14B762B4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E0CA2"/>
  </w:style>
  <w:style w:type="paragraph" w:styleId="10">
    <w:name w:val="heading 1"/>
    <w:basedOn w:val="a7"/>
    <w:next w:val="a7"/>
    <w:link w:val="11"/>
    <w:uiPriority w:val="9"/>
    <w:qFormat/>
    <w:rsid w:val="007B34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7"/>
    <w:next w:val="a7"/>
    <w:link w:val="21"/>
    <w:uiPriority w:val="9"/>
    <w:unhideWhenUsed/>
    <w:qFormat/>
    <w:rsid w:val="00C924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7"/>
    <w:next w:val="a7"/>
    <w:link w:val="31"/>
    <w:uiPriority w:val="9"/>
    <w:semiHidden/>
    <w:unhideWhenUsed/>
    <w:qFormat/>
    <w:rsid w:val="009555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7"/>
    <w:next w:val="a7"/>
    <w:link w:val="41"/>
    <w:uiPriority w:val="9"/>
    <w:semiHidden/>
    <w:unhideWhenUsed/>
    <w:qFormat/>
    <w:rsid w:val="002D0B4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0">
    <w:name w:val="heading 5"/>
    <w:basedOn w:val="a7"/>
    <w:next w:val="a7"/>
    <w:link w:val="51"/>
    <w:uiPriority w:val="9"/>
    <w:semiHidden/>
    <w:unhideWhenUsed/>
    <w:qFormat/>
    <w:rsid w:val="003A7A41"/>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7"/>
    <w:next w:val="a7"/>
    <w:link w:val="90"/>
    <w:uiPriority w:val="9"/>
    <w:semiHidden/>
    <w:unhideWhenUsed/>
    <w:qFormat/>
    <w:rsid w:val="00DD7CE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x-btn-inner">
    <w:name w:val="x-btn-inner"/>
    <w:basedOn w:val="a8"/>
    <w:rsid w:val="009F7901"/>
  </w:style>
  <w:style w:type="character" w:styleId="ab">
    <w:name w:val="Hyperlink"/>
    <w:basedOn w:val="a8"/>
    <w:uiPriority w:val="99"/>
    <w:unhideWhenUsed/>
    <w:rsid w:val="00CA2B52"/>
    <w:rPr>
      <w:color w:val="0000FF"/>
      <w:u w:val="single"/>
    </w:rPr>
  </w:style>
  <w:style w:type="paragraph" w:styleId="ac">
    <w:name w:val="List Paragraph"/>
    <w:aliases w:val="ПАРАГРАФ,Ненумерованный список,it_List1,Абзац списка11,List Paragraph"/>
    <w:basedOn w:val="a7"/>
    <w:link w:val="ad"/>
    <w:uiPriority w:val="34"/>
    <w:qFormat/>
    <w:rsid w:val="00B3790C"/>
    <w:pPr>
      <w:ind w:left="720"/>
      <w:contextualSpacing/>
    </w:pPr>
  </w:style>
  <w:style w:type="paragraph" w:styleId="ae">
    <w:name w:val="Balloon Text"/>
    <w:basedOn w:val="a7"/>
    <w:link w:val="af"/>
    <w:uiPriority w:val="99"/>
    <w:unhideWhenUsed/>
    <w:rsid w:val="002A558A"/>
    <w:pPr>
      <w:spacing w:after="0" w:line="240" w:lineRule="auto"/>
    </w:pPr>
    <w:rPr>
      <w:rFonts w:ascii="Tahoma" w:hAnsi="Tahoma" w:cs="Tahoma"/>
      <w:sz w:val="16"/>
      <w:szCs w:val="16"/>
    </w:rPr>
  </w:style>
  <w:style w:type="character" w:customStyle="1" w:styleId="af">
    <w:name w:val="Текст выноски Знак"/>
    <w:basedOn w:val="a8"/>
    <w:link w:val="ae"/>
    <w:uiPriority w:val="99"/>
    <w:rsid w:val="002A558A"/>
    <w:rPr>
      <w:rFonts w:ascii="Tahoma" w:hAnsi="Tahoma" w:cs="Tahoma"/>
      <w:sz w:val="16"/>
      <w:szCs w:val="16"/>
    </w:rPr>
  </w:style>
  <w:style w:type="paragraph" w:customStyle="1" w:styleId="12">
    <w:name w:val="Заголовок 1а"/>
    <w:basedOn w:val="a7"/>
    <w:rsid w:val="009D5C3C"/>
    <w:pPr>
      <w:ind w:left="788" w:hanging="72"/>
    </w:pPr>
  </w:style>
  <w:style w:type="paragraph" w:customStyle="1" w:styleId="22">
    <w:name w:val="Заголовок 2а"/>
    <w:basedOn w:val="a7"/>
    <w:rsid w:val="009D5C3C"/>
    <w:pPr>
      <w:ind w:left="2352" w:hanging="432"/>
    </w:pPr>
  </w:style>
  <w:style w:type="paragraph" w:customStyle="1" w:styleId="32">
    <w:name w:val="Заголовок 3а"/>
    <w:basedOn w:val="a7"/>
    <w:rsid w:val="009D5C3C"/>
    <w:pPr>
      <w:ind w:left="2484" w:hanging="504"/>
    </w:pPr>
  </w:style>
  <w:style w:type="paragraph" w:styleId="af0">
    <w:name w:val="Body Text Indent"/>
    <w:aliases w:val="Основной текст 1,Нумерованный список !!,Надин стиль,Знак2,Исторические события,Ист события с точкой,Основной текст с отступом Знак Знак,Body Text Indent,Основной текст с отступом1,Основной текст лево,Основной текст лево1"/>
    <w:basedOn w:val="a7"/>
    <w:link w:val="af1"/>
    <w:qFormat/>
    <w:rsid w:val="0057368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aliases w:val="Основной текст 1 Знак,Нумерованный список !! Знак,Надин стиль Знак,Знак2 Знак,Исторические события Знак,Ист события с точкой Знак,Основной текст с отступом Знак Знак Знак,Body Text Indent Знак,Основной текст лево Знак"/>
    <w:basedOn w:val="a8"/>
    <w:link w:val="af0"/>
    <w:rsid w:val="00573684"/>
    <w:rPr>
      <w:rFonts w:ascii="Times New Roman" w:eastAsia="Times New Roman" w:hAnsi="Times New Roman" w:cs="Times New Roman"/>
      <w:sz w:val="28"/>
      <w:szCs w:val="20"/>
      <w:lang w:eastAsia="ru-RU"/>
    </w:rPr>
  </w:style>
  <w:style w:type="paragraph" w:styleId="23">
    <w:name w:val="Body Text Indent 2"/>
    <w:basedOn w:val="a7"/>
    <w:link w:val="24"/>
    <w:unhideWhenUsed/>
    <w:rsid w:val="00573684"/>
    <w:pPr>
      <w:spacing w:after="120" w:line="480" w:lineRule="auto"/>
      <w:ind w:left="283"/>
    </w:pPr>
  </w:style>
  <w:style w:type="character" w:customStyle="1" w:styleId="24">
    <w:name w:val="Основной текст с отступом 2 Знак"/>
    <w:basedOn w:val="a8"/>
    <w:link w:val="23"/>
    <w:rsid w:val="00573684"/>
  </w:style>
  <w:style w:type="table" w:styleId="af2">
    <w:name w:val="Table Grid"/>
    <w:basedOn w:val="a9"/>
    <w:uiPriority w:val="39"/>
    <w:rsid w:val="00EE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7"/>
    <w:link w:val="af4"/>
    <w:uiPriority w:val="99"/>
    <w:unhideWhenUsed/>
    <w:rsid w:val="001D6355"/>
    <w:pPr>
      <w:spacing w:after="120"/>
    </w:pPr>
  </w:style>
  <w:style w:type="character" w:customStyle="1" w:styleId="af4">
    <w:name w:val="Основной текст Знак"/>
    <w:basedOn w:val="a8"/>
    <w:link w:val="af3"/>
    <w:uiPriority w:val="99"/>
    <w:rsid w:val="001D6355"/>
  </w:style>
  <w:style w:type="character" w:customStyle="1" w:styleId="13">
    <w:name w:val="Основной текст Знак1"/>
    <w:basedOn w:val="a8"/>
    <w:uiPriority w:val="99"/>
    <w:rsid w:val="001D6355"/>
    <w:rPr>
      <w:sz w:val="28"/>
      <w:lang w:val="ru-RU" w:eastAsia="ru-RU" w:bidi="ar-SA"/>
    </w:rPr>
  </w:style>
  <w:style w:type="character" w:customStyle="1" w:styleId="s10">
    <w:name w:val="s_10"/>
    <w:basedOn w:val="a8"/>
    <w:rsid w:val="00A21090"/>
  </w:style>
  <w:style w:type="numbering" w:customStyle="1" w:styleId="1">
    <w:name w:val="Стиль1"/>
    <w:uiPriority w:val="99"/>
    <w:rsid w:val="00770C03"/>
    <w:pPr>
      <w:numPr>
        <w:numId w:val="1"/>
      </w:numPr>
    </w:pPr>
  </w:style>
  <w:style w:type="numbering" w:customStyle="1" w:styleId="2">
    <w:name w:val="Стиль2"/>
    <w:uiPriority w:val="99"/>
    <w:rsid w:val="00770C03"/>
    <w:pPr>
      <w:numPr>
        <w:numId w:val="2"/>
      </w:numPr>
    </w:pPr>
  </w:style>
  <w:style w:type="paragraph" w:styleId="14">
    <w:name w:val="toc 1"/>
    <w:basedOn w:val="a7"/>
    <w:next w:val="a7"/>
    <w:autoRedefine/>
    <w:uiPriority w:val="39"/>
    <w:rsid w:val="00FE0CA8"/>
    <w:pPr>
      <w:tabs>
        <w:tab w:val="left" w:pos="1320"/>
        <w:tab w:val="right" w:leader="dot" w:pos="9923"/>
      </w:tabs>
      <w:spacing w:before="120" w:after="0" w:line="240" w:lineRule="auto"/>
      <w:ind w:left="284" w:right="-1" w:hanging="284"/>
      <w:jc w:val="both"/>
    </w:pPr>
    <w:rPr>
      <w:rFonts w:ascii="Times New Roman" w:eastAsiaTheme="majorEastAsia" w:hAnsi="Times New Roman" w:cs="Times New Roman"/>
      <w:bCs/>
      <w:caps/>
      <w:noProof/>
      <w:lang w:eastAsia="ru-RU"/>
    </w:rPr>
  </w:style>
  <w:style w:type="paragraph" w:styleId="25">
    <w:name w:val="toc 2"/>
    <w:basedOn w:val="a7"/>
    <w:next w:val="a7"/>
    <w:autoRedefine/>
    <w:uiPriority w:val="39"/>
    <w:rsid w:val="00FE0CA8"/>
    <w:pPr>
      <w:tabs>
        <w:tab w:val="right" w:leader="dot" w:pos="9923"/>
      </w:tabs>
      <w:spacing w:after="0" w:line="240" w:lineRule="auto"/>
      <w:ind w:left="284" w:right="-1"/>
      <w:jc w:val="both"/>
    </w:pPr>
    <w:rPr>
      <w:rFonts w:ascii="Times New Roman" w:eastAsia="Times New Roman" w:hAnsi="Times New Roman" w:cs="Times New Roman"/>
      <w:bCs/>
      <w:noProof/>
      <w:sz w:val="24"/>
      <w:szCs w:val="24"/>
      <w:lang w:eastAsia="ru-RU"/>
    </w:rPr>
  </w:style>
  <w:style w:type="paragraph" w:customStyle="1" w:styleId="15">
    <w:name w:val="Цитата1"/>
    <w:basedOn w:val="a7"/>
    <w:rsid w:val="009D53EA"/>
    <w:pPr>
      <w:spacing w:after="0" w:line="240" w:lineRule="auto"/>
    </w:pPr>
    <w:rPr>
      <w:rFonts w:ascii="Times New Roman" w:eastAsia="Times New Roman" w:hAnsi="Times New Roman" w:cs="Times New Roman"/>
      <w:sz w:val="28"/>
      <w:szCs w:val="20"/>
      <w:lang w:eastAsia="ru-RU"/>
    </w:rPr>
  </w:style>
  <w:style w:type="paragraph" w:styleId="af5">
    <w:name w:val="header"/>
    <w:basedOn w:val="a7"/>
    <w:link w:val="af6"/>
    <w:uiPriority w:val="99"/>
    <w:unhideWhenUsed/>
    <w:rsid w:val="009D53EA"/>
    <w:pPr>
      <w:tabs>
        <w:tab w:val="center" w:pos="4677"/>
        <w:tab w:val="right" w:pos="9355"/>
      </w:tabs>
      <w:spacing w:after="0" w:line="240" w:lineRule="auto"/>
    </w:pPr>
  </w:style>
  <w:style w:type="character" w:customStyle="1" w:styleId="af6">
    <w:name w:val="Верхний колонтитул Знак"/>
    <w:basedOn w:val="a8"/>
    <w:link w:val="af5"/>
    <w:uiPriority w:val="99"/>
    <w:rsid w:val="009D53EA"/>
  </w:style>
  <w:style w:type="paragraph" w:styleId="af7">
    <w:name w:val="footer"/>
    <w:basedOn w:val="a7"/>
    <w:link w:val="af8"/>
    <w:uiPriority w:val="99"/>
    <w:unhideWhenUsed/>
    <w:rsid w:val="009D53EA"/>
    <w:pPr>
      <w:tabs>
        <w:tab w:val="center" w:pos="4677"/>
        <w:tab w:val="right" w:pos="9355"/>
      </w:tabs>
      <w:spacing w:after="0" w:line="240" w:lineRule="auto"/>
    </w:pPr>
  </w:style>
  <w:style w:type="character" w:customStyle="1" w:styleId="af8">
    <w:name w:val="Нижний колонтитул Знак"/>
    <w:basedOn w:val="a8"/>
    <w:link w:val="af7"/>
    <w:uiPriority w:val="99"/>
    <w:rsid w:val="009D53EA"/>
  </w:style>
  <w:style w:type="character" w:styleId="af9">
    <w:name w:val="Strong"/>
    <w:uiPriority w:val="22"/>
    <w:qFormat/>
    <w:rsid w:val="004A558D"/>
    <w:rPr>
      <w:b/>
      <w:lang w:val="ru-RU"/>
    </w:rPr>
  </w:style>
  <w:style w:type="paragraph" w:customStyle="1" w:styleId="afa">
    <w:name w:val="Осн_текст"/>
    <w:basedOn w:val="a7"/>
    <w:link w:val="afb"/>
    <w:qFormat/>
    <w:rsid w:val="00591624"/>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b">
    <w:name w:val="Осн_текст Знак"/>
    <w:basedOn w:val="a8"/>
    <w:link w:val="afa"/>
    <w:rsid w:val="00591624"/>
    <w:rPr>
      <w:rFonts w:ascii="Times New Roman" w:eastAsia="Times New Roman" w:hAnsi="Times New Roman" w:cs="Times New Roman"/>
      <w:sz w:val="28"/>
      <w:szCs w:val="24"/>
      <w:lang w:eastAsia="ru-RU"/>
    </w:rPr>
  </w:style>
  <w:style w:type="paragraph" w:styleId="33">
    <w:name w:val="Body Text Indent 3"/>
    <w:basedOn w:val="a7"/>
    <w:link w:val="34"/>
    <w:unhideWhenUsed/>
    <w:rsid w:val="00384D5E"/>
    <w:pPr>
      <w:spacing w:after="120"/>
      <w:ind w:left="283"/>
    </w:pPr>
    <w:rPr>
      <w:sz w:val="16"/>
      <w:szCs w:val="16"/>
    </w:rPr>
  </w:style>
  <w:style w:type="character" w:customStyle="1" w:styleId="34">
    <w:name w:val="Основной текст с отступом 3 Знак"/>
    <w:basedOn w:val="a8"/>
    <w:link w:val="33"/>
    <w:rsid w:val="00384D5E"/>
    <w:rPr>
      <w:sz w:val="16"/>
      <w:szCs w:val="16"/>
    </w:rPr>
  </w:style>
  <w:style w:type="paragraph" w:customStyle="1" w:styleId="a5">
    <w:name w:val="рис"/>
    <w:basedOn w:val="af3"/>
    <w:rsid w:val="00384D5E"/>
    <w:pPr>
      <w:numPr>
        <w:numId w:val="3"/>
      </w:numPr>
      <w:tabs>
        <w:tab w:val="clear" w:pos="0"/>
        <w:tab w:val="num" w:pos="1637"/>
      </w:tabs>
      <w:spacing w:before="120" w:line="240" w:lineRule="auto"/>
      <w:ind w:left="1565" w:hanging="357"/>
      <w:jc w:val="center"/>
    </w:pPr>
    <w:rPr>
      <w:rFonts w:ascii="Times New Roman" w:eastAsia="Times New Roman" w:hAnsi="Times New Roman" w:cs="Times New Roman"/>
      <w:sz w:val="28"/>
      <w:szCs w:val="20"/>
      <w:lang w:eastAsia="ru-RU"/>
    </w:rPr>
  </w:style>
  <w:style w:type="paragraph" w:customStyle="1" w:styleId="42">
    <w:name w:val="заголовок 4а"/>
    <w:basedOn w:val="a7"/>
    <w:autoRedefine/>
    <w:rsid w:val="003E70D4"/>
    <w:pPr>
      <w:spacing w:after="0" w:line="240" w:lineRule="auto"/>
      <w:ind w:left="8100"/>
      <w:jc w:val="center"/>
    </w:pPr>
    <w:rPr>
      <w:rFonts w:ascii="Times New Roman" w:eastAsia="Times New Roman" w:hAnsi="Times New Roman" w:cs="Times New Roman"/>
      <w:sz w:val="28"/>
      <w:szCs w:val="28"/>
      <w:lang w:eastAsia="ru-RU"/>
    </w:rPr>
  </w:style>
  <w:style w:type="paragraph" w:customStyle="1" w:styleId="110">
    <w:name w:val="Основной текст с отступом.об11"/>
    <w:basedOn w:val="a7"/>
    <w:rsid w:val="00384D5E"/>
    <w:pPr>
      <w:spacing w:after="0" w:line="240" w:lineRule="atLeast"/>
      <w:ind w:firstLine="720"/>
      <w:jc w:val="both"/>
    </w:pPr>
    <w:rPr>
      <w:rFonts w:ascii="Times New Roman" w:eastAsia="Times New Roman" w:hAnsi="Times New Roman" w:cs="Times New Roman"/>
      <w:snapToGrid w:val="0"/>
      <w:sz w:val="28"/>
      <w:szCs w:val="20"/>
      <w:lang w:eastAsia="ru-RU"/>
    </w:rPr>
  </w:style>
  <w:style w:type="paragraph" w:customStyle="1" w:styleId="afc">
    <w:name w:val="Назв"/>
    <w:basedOn w:val="afa"/>
    <w:link w:val="afd"/>
    <w:autoRedefine/>
    <w:rsid w:val="00D31807"/>
    <w:pPr>
      <w:spacing w:after="120"/>
      <w:ind w:firstLine="0"/>
      <w:contextualSpacing/>
      <w:jc w:val="center"/>
    </w:pPr>
    <w:rPr>
      <w:b/>
      <w:szCs w:val="28"/>
    </w:rPr>
  </w:style>
  <w:style w:type="character" w:customStyle="1" w:styleId="afd">
    <w:name w:val="Назв Знак"/>
    <w:basedOn w:val="a8"/>
    <w:link w:val="afc"/>
    <w:rsid w:val="00D31807"/>
    <w:rPr>
      <w:rFonts w:ascii="Times New Roman" w:eastAsia="Times New Roman" w:hAnsi="Times New Roman" w:cs="Times New Roman"/>
      <w:b/>
      <w:sz w:val="28"/>
      <w:szCs w:val="28"/>
      <w:lang w:eastAsia="ru-RU"/>
    </w:rPr>
  </w:style>
  <w:style w:type="paragraph" w:customStyle="1" w:styleId="a1">
    <w:name w:val="маркер"/>
    <w:basedOn w:val="afa"/>
    <w:rsid w:val="00832376"/>
    <w:pPr>
      <w:numPr>
        <w:numId w:val="4"/>
      </w:numPr>
    </w:pPr>
    <w:rPr>
      <w:szCs w:val="28"/>
    </w:rPr>
  </w:style>
  <w:style w:type="paragraph" w:customStyle="1" w:styleId="Normal0">
    <w:name w:val="Normal 0"/>
    <w:basedOn w:val="a7"/>
    <w:link w:val="Normal00"/>
    <w:qFormat/>
    <w:rsid w:val="00832376"/>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Normal00">
    <w:name w:val="Normal 0 Знак"/>
    <w:link w:val="Normal0"/>
    <w:rsid w:val="00832376"/>
    <w:rPr>
      <w:rFonts w:ascii="Times New Roman" w:eastAsia="Times New Roman" w:hAnsi="Times New Roman" w:cs="Times New Roman"/>
      <w:sz w:val="28"/>
      <w:szCs w:val="28"/>
      <w:lang w:eastAsia="ru-RU"/>
    </w:rPr>
  </w:style>
  <w:style w:type="character" w:customStyle="1" w:styleId="blk">
    <w:name w:val="blk"/>
    <w:basedOn w:val="a8"/>
    <w:rsid w:val="001910BC"/>
  </w:style>
  <w:style w:type="paragraph" w:styleId="afe">
    <w:name w:val="Title"/>
    <w:basedOn w:val="a7"/>
    <w:link w:val="aff"/>
    <w:qFormat/>
    <w:rsid w:val="003F7B1E"/>
    <w:pPr>
      <w:spacing w:after="120" w:line="240" w:lineRule="auto"/>
      <w:ind w:firstLine="720"/>
      <w:contextualSpacing/>
      <w:jc w:val="center"/>
    </w:pPr>
    <w:rPr>
      <w:rFonts w:ascii="Times New Roman" w:eastAsia="Times New Roman" w:hAnsi="Times New Roman" w:cs="Times New Roman"/>
      <w:b/>
      <w:sz w:val="28"/>
      <w:szCs w:val="20"/>
      <w:lang w:val="en-US" w:eastAsia="ru-RU"/>
    </w:rPr>
  </w:style>
  <w:style w:type="character" w:customStyle="1" w:styleId="aff">
    <w:name w:val="Название Знак"/>
    <w:basedOn w:val="a8"/>
    <w:link w:val="afe"/>
    <w:rsid w:val="003F7B1E"/>
    <w:rPr>
      <w:rFonts w:ascii="Times New Roman" w:eastAsia="Times New Roman" w:hAnsi="Times New Roman" w:cs="Times New Roman"/>
      <w:b/>
      <w:sz w:val="28"/>
      <w:szCs w:val="20"/>
      <w:lang w:val="en-US" w:eastAsia="ru-RU"/>
    </w:rPr>
  </w:style>
  <w:style w:type="paragraph" w:customStyle="1" w:styleId="aff0">
    <w:name w:val="мал_маркер"/>
    <w:basedOn w:val="a1"/>
    <w:rsid w:val="003F7B1E"/>
    <w:pPr>
      <w:numPr>
        <w:numId w:val="0"/>
      </w:numPr>
      <w:tabs>
        <w:tab w:val="num" w:pos="0"/>
      </w:tabs>
      <w:ind w:left="851"/>
    </w:pPr>
    <w:rPr>
      <w:sz w:val="20"/>
      <w:szCs w:val="20"/>
    </w:rPr>
  </w:style>
  <w:style w:type="paragraph" w:customStyle="1" w:styleId="a3">
    <w:name w:val="Мал_маркер"/>
    <w:basedOn w:val="a7"/>
    <w:rsid w:val="00C14BC0"/>
    <w:pPr>
      <w:numPr>
        <w:numId w:val="6"/>
      </w:numPr>
      <w:tabs>
        <w:tab w:val="left" w:pos="284"/>
      </w:tabs>
      <w:spacing w:after="0" w:line="240" w:lineRule="auto"/>
      <w:jc w:val="both"/>
      <w:outlineLvl w:val="0"/>
    </w:pPr>
    <w:rPr>
      <w:rFonts w:ascii="Times New Roman" w:eastAsia="Times New Roman" w:hAnsi="Times New Roman" w:cs="Times New Roman"/>
      <w:sz w:val="20"/>
      <w:szCs w:val="20"/>
      <w:lang w:eastAsia="ru-RU"/>
    </w:rPr>
  </w:style>
  <w:style w:type="paragraph" w:customStyle="1" w:styleId="aff1">
    <w:name w:val="Оглавл"/>
    <w:basedOn w:val="af0"/>
    <w:rsid w:val="00107E1D"/>
    <w:pPr>
      <w:ind w:firstLine="0"/>
      <w:jc w:val="center"/>
    </w:pPr>
    <w:rPr>
      <w:b/>
      <w:bCs/>
    </w:rPr>
  </w:style>
  <w:style w:type="character" w:customStyle="1" w:styleId="11">
    <w:name w:val="Заголовок 1 Знак"/>
    <w:basedOn w:val="a8"/>
    <w:link w:val="10"/>
    <w:uiPriority w:val="9"/>
    <w:rsid w:val="007B348B"/>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8"/>
    <w:link w:val="20"/>
    <w:uiPriority w:val="9"/>
    <w:rsid w:val="00C92438"/>
    <w:rPr>
      <w:rFonts w:asciiTheme="majorHAnsi" w:eastAsiaTheme="majorEastAsia" w:hAnsiTheme="majorHAnsi" w:cstheme="majorBidi"/>
      <w:color w:val="2E74B5" w:themeColor="accent1" w:themeShade="BF"/>
      <w:sz w:val="26"/>
      <w:szCs w:val="26"/>
    </w:rPr>
  </w:style>
  <w:style w:type="numbering" w:customStyle="1" w:styleId="3">
    <w:name w:val="Стиль3"/>
    <w:uiPriority w:val="99"/>
    <w:rsid w:val="001A43D0"/>
    <w:pPr>
      <w:numPr>
        <w:numId w:val="7"/>
      </w:numPr>
    </w:pPr>
  </w:style>
  <w:style w:type="paragraph" w:styleId="aff2">
    <w:name w:val="TOC Heading"/>
    <w:basedOn w:val="10"/>
    <w:next w:val="a7"/>
    <w:uiPriority w:val="39"/>
    <w:unhideWhenUsed/>
    <w:qFormat/>
    <w:rsid w:val="009B346B"/>
    <w:pPr>
      <w:outlineLvl w:val="9"/>
    </w:pPr>
    <w:rPr>
      <w:lang w:eastAsia="ru-RU"/>
    </w:rPr>
  </w:style>
  <w:style w:type="numbering" w:customStyle="1" w:styleId="4">
    <w:name w:val="Стиль4"/>
    <w:uiPriority w:val="99"/>
    <w:rsid w:val="00EB3CA9"/>
    <w:pPr>
      <w:numPr>
        <w:numId w:val="10"/>
      </w:numPr>
    </w:pPr>
  </w:style>
  <w:style w:type="character" w:customStyle="1" w:styleId="90">
    <w:name w:val="Заголовок 9 Знак"/>
    <w:basedOn w:val="a8"/>
    <w:link w:val="9"/>
    <w:uiPriority w:val="9"/>
    <w:rsid w:val="00DD7CE8"/>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8F0470"/>
    <w:pPr>
      <w:widowControl w:val="0"/>
      <w:autoSpaceDE w:val="0"/>
      <w:autoSpaceDN w:val="0"/>
      <w:spacing w:after="0" w:line="240" w:lineRule="auto"/>
    </w:pPr>
    <w:rPr>
      <w:rFonts w:ascii="Calibri" w:eastAsia="Times New Roman" w:hAnsi="Calibri" w:cs="Calibri"/>
      <w:szCs w:val="20"/>
      <w:lang w:eastAsia="ru-RU"/>
    </w:rPr>
  </w:style>
  <w:style w:type="character" w:customStyle="1" w:styleId="spelle">
    <w:name w:val="spelle"/>
    <w:basedOn w:val="a8"/>
    <w:rsid w:val="00F420CA"/>
  </w:style>
  <w:style w:type="paragraph" w:styleId="aff3">
    <w:name w:val="Normal (Web)"/>
    <w:aliases w:val="Обычный (Web),Обычный (веб)1"/>
    <w:basedOn w:val="a7"/>
    <w:uiPriority w:val="99"/>
    <w:qFormat/>
    <w:rsid w:val="00B47D55"/>
    <w:pPr>
      <w:spacing w:before="100" w:after="100" w:line="240" w:lineRule="auto"/>
    </w:pPr>
    <w:rPr>
      <w:rFonts w:ascii="Arial" w:eastAsia="Calibri" w:hAnsi="Arial" w:cs="Times New Roman"/>
      <w:sz w:val="18"/>
      <w:szCs w:val="20"/>
      <w:lang w:eastAsia="ru-RU"/>
    </w:rPr>
  </w:style>
  <w:style w:type="paragraph" w:customStyle="1" w:styleId="aff4">
    <w:name w:val="Внутренний адрес"/>
    <w:basedOn w:val="a7"/>
    <w:rsid w:val="0005208B"/>
    <w:pPr>
      <w:spacing w:after="0" w:line="240" w:lineRule="auto"/>
      <w:jc w:val="both"/>
    </w:pPr>
    <w:rPr>
      <w:rFonts w:ascii="Times New Roman" w:eastAsia="Times New Roman" w:hAnsi="Times New Roman" w:cs="Times New Roman"/>
      <w:sz w:val="28"/>
      <w:szCs w:val="20"/>
      <w:lang w:val="en-US" w:eastAsia="ru-RU"/>
    </w:rPr>
  </w:style>
  <w:style w:type="paragraph" w:customStyle="1" w:styleId="aff5">
    <w:name w:val="Номер"/>
    <w:basedOn w:val="a7"/>
    <w:link w:val="aff6"/>
    <w:rsid w:val="00F37A38"/>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26">
    <w:name w:val="ффф2"/>
    <w:basedOn w:val="a7"/>
    <w:rsid w:val="00F37A38"/>
    <w:pPr>
      <w:spacing w:after="0" w:line="240" w:lineRule="atLeast"/>
      <w:jc w:val="both"/>
    </w:pPr>
    <w:rPr>
      <w:rFonts w:ascii="Times New Roman" w:eastAsia="Times New Roman" w:hAnsi="Times New Roman" w:cs="Times New Roman"/>
      <w:sz w:val="28"/>
      <w:szCs w:val="20"/>
      <w:lang w:eastAsia="ru-RU"/>
    </w:rPr>
  </w:style>
  <w:style w:type="paragraph" w:customStyle="1" w:styleId="16">
    <w:name w:val="Стиль Заголовок 1а + не полужирный"/>
    <w:basedOn w:val="a7"/>
    <w:autoRedefine/>
    <w:rsid w:val="00E97CBE"/>
    <w:pPr>
      <w:widowControl w:val="0"/>
      <w:suppressAutoHyphens/>
      <w:spacing w:line="240" w:lineRule="auto"/>
      <w:ind w:firstLine="709"/>
      <w:jc w:val="center"/>
      <w:outlineLvl w:val="0"/>
    </w:pPr>
    <w:rPr>
      <w:rFonts w:ascii="Times New Roman" w:eastAsia="Times New Roman" w:hAnsi="Times New Roman" w:cs="Times New Roman"/>
      <w:b/>
      <w:sz w:val="28"/>
      <w:szCs w:val="28"/>
      <w:lang w:eastAsia="ru-RU"/>
    </w:rPr>
  </w:style>
  <w:style w:type="paragraph" w:customStyle="1" w:styleId="a4">
    <w:name w:val="Маркер"/>
    <w:basedOn w:val="afa"/>
    <w:link w:val="aff7"/>
    <w:rsid w:val="00591518"/>
    <w:pPr>
      <w:numPr>
        <w:numId w:val="13"/>
      </w:numPr>
    </w:pPr>
    <w:rPr>
      <w:szCs w:val="20"/>
    </w:rPr>
  </w:style>
  <w:style w:type="character" w:customStyle="1" w:styleId="aff7">
    <w:name w:val="Маркер Знак Знак"/>
    <w:link w:val="a4"/>
    <w:rsid w:val="00591518"/>
    <w:rPr>
      <w:rFonts w:ascii="Times New Roman" w:eastAsia="Times New Roman" w:hAnsi="Times New Roman" w:cs="Times New Roman"/>
      <w:sz w:val="28"/>
      <w:szCs w:val="20"/>
      <w:lang w:eastAsia="ru-RU"/>
    </w:rPr>
  </w:style>
  <w:style w:type="table" w:customStyle="1" w:styleId="17">
    <w:name w:val="Сетка таблицы1"/>
    <w:basedOn w:val="a9"/>
    <w:next w:val="af2"/>
    <w:uiPriority w:val="39"/>
    <w:rsid w:val="00D10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9"/>
    <w:next w:val="af2"/>
    <w:uiPriority w:val="39"/>
    <w:rsid w:val="0052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basedOn w:val="a8"/>
    <w:uiPriority w:val="99"/>
    <w:semiHidden/>
    <w:unhideWhenUsed/>
    <w:rsid w:val="00D1395B"/>
    <w:rPr>
      <w:sz w:val="16"/>
      <w:szCs w:val="16"/>
    </w:rPr>
  </w:style>
  <w:style w:type="paragraph" w:styleId="aff9">
    <w:name w:val="annotation text"/>
    <w:basedOn w:val="a7"/>
    <w:link w:val="affa"/>
    <w:uiPriority w:val="99"/>
    <w:unhideWhenUsed/>
    <w:rsid w:val="00D1395B"/>
    <w:pPr>
      <w:spacing w:line="240" w:lineRule="auto"/>
    </w:pPr>
    <w:rPr>
      <w:sz w:val="20"/>
      <w:szCs w:val="20"/>
    </w:rPr>
  </w:style>
  <w:style w:type="character" w:customStyle="1" w:styleId="affa">
    <w:name w:val="Текст примечания Знак"/>
    <w:basedOn w:val="a8"/>
    <w:link w:val="aff9"/>
    <w:uiPriority w:val="99"/>
    <w:rsid w:val="00D1395B"/>
    <w:rPr>
      <w:sz w:val="20"/>
      <w:szCs w:val="20"/>
    </w:rPr>
  </w:style>
  <w:style w:type="character" w:customStyle="1" w:styleId="31">
    <w:name w:val="Заголовок 3 Знак"/>
    <w:basedOn w:val="a8"/>
    <w:link w:val="30"/>
    <w:uiPriority w:val="9"/>
    <w:semiHidden/>
    <w:rsid w:val="00955590"/>
    <w:rPr>
      <w:rFonts w:asciiTheme="majorHAnsi" w:eastAsiaTheme="majorEastAsia" w:hAnsiTheme="majorHAnsi" w:cstheme="majorBidi"/>
      <w:color w:val="1F4D78" w:themeColor="accent1" w:themeShade="7F"/>
      <w:sz w:val="24"/>
      <w:szCs w:val="24"/>
    </w:rPr>
  </w:style>
  <w:style w:type="paragraph" w:styleId="affb">
    <w:name w:val="annotation subject"/>
    <w:basedOn w:val="aff9"/>
    <w:next w:val="aff9"/>
    <w:link w:val="affc"/>
    <w:uiPriority w:val="99"/>
    <w:semiHidden/>
    <w:unhideWhenUsed/>
    <w:rsid w:val="00F80664"/>
    <w:rPr>
      <w:b/>
      <w:bCs/>
    </w:rPr>
  </w:style>
  <w:style w:type="character" w:customStyle="1" w:styleId="affc">
    <w:name w:val="Тема примечания Знак"/>
    <w:basedOn w:val="affa"/>
    <w:link w:val="affb"/>
    <w:uiPriority w:val="99"/>
    <w:semiHidden/>
    <w:rsid w:val="00F80664"/>
    <w:rPr>
      <w:b/>
      <w:bCs/>
      <w:sz w:val="20"/>
      <w:szCs w:val="20"/>
    </w:rPr>
  </w:style>
  <w:style w:type="character" w:customStyle="1" w:styleId="41">
    <w:name w:val="Заголовок 4 Знак"/>
    <w:basedOn w:val="a8"/>
    <w:link w:val="40"/>
    <w:uiPriority w:val="9"/>
    <w:semiHidden/>
    <w:rsid w:val="002D0B48"/>
    <w:rPr>
      <w:rFonts w:asciiTheme="majorHAnsi" w:eastAsiaTheme="majorEastAsia" w:hAnsiTheme="majorHAnsi" w:cstheme="majorBidi"/>
      <w:i/>
      <w:iCs/>
      <w:color w:val="2E74B5" w:themeColor="accent1" w:themeShade="BF"/>
    </w:rPr>
  </w:style>
  <w:style w:type="character" w:styleId="affd">
    <w:name w:val="Emphasis"/>
    <w:basedOn w:val="a8"/>
    <w:uiPriority w:val="20"/>
    <w:qFormat/>
    <w:rsid w:val="00866213"/>
    <w:rPr>
      <w:i/>
      <w:iCs/>
    </w:rPr>
  </w:style>
  <w:style w:type="paragraph" w:customStyle="1" w:styleId="TableParagraph">
    <w:name w:val="Table Paragraph"/>
    <w:basedOn w:val="a7"/>
    <w:uiPriority w:val="1"/>
    <w:qFormat/>
    <w:rsid w:val="008A773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8">
    <w:name w:val="Body Text 2"/>
    <w:basedOn w:val="a7"/>
    <w:link w:val="29"/>
    <w:uiPriority w:val="99"/>
    <w:unhideWhenUsed/>
    <w:rsid w:val="00190E5C"/>
    <w:pPr>
      <w:spacing w:after="120" w:line="480" w:lineRule="auto"/>
    </w:pPr>
  </w:style>
  <w:style w:type="character" w:customStyle="1" w:styleId="29">
    <w:name w:val="Основной текст 2 Знак"/>
    <w:basedOn w:val="a8"/>
    <w:link w:val="28"/>
    <w:uiPriority w:val="99"/>
    <w:rsid w:val="00190E5C"/>
  </w:style>
  <w:style w:type="paragraph" w:customStyle="1" w:styleId="18">
    <w:name w:val="1"/>
    <w:basedOn w:val="a7"/>
    <w:next w:val="afe"/>
    <w:link w:val="19"/>
    <w:qFormat/>
    <w:rsid w:val="00F84996"/>
    <w:pPr>
      <w:spacing w:after="120" w:line="240" w:lineRule="auto"/>
      <w:ind w:firstLine="720"/>
      <w:contextualSpacing/>
      <w:jc w:val="center"/>
    </w:pPr>
    <w:rPr>
      <w:b/>
      <w:sz w:val="28"/>
      <w:lang w:val="en-US" w:eastAsia="ru-RU"/>
    </w:rPr>
  </w:style>
  <w:style w:type="character" w:customStyle="1" w:styleId="19">
    <w:name w:val="Название Знак1"/>
    <w:link w:val="18"/>
    <w:rsid w:val="00F84996"/>
    <w:rPr>
      <w:b/>
      <w:sz w:val="28"/>
      <w:lang w:val="en-US" w:eastAsia="ru-RU"/>
    </w:rPr>
  </w:style>
  <w:style w:type="paragraph" w:customStyle="1" w:styleId="ConsPlusTitle">
    <w:name w:val="ConsPlusTitle"/>
    <w:uiPriority w:val="99"/>
    <w:rsid w:val="00B653B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Default">
    <w:name w:val="Default"/>
    <w:qFormat/>
    <w:rsid w:val="00E969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le1">
    <w:name w:val="Title 1"/>
    <w:basedOn w:val="a7"/>
    <w:qFormat/>
    <w:rsid w:val="00E96917"/>
    <w:pPr>
      <w:pageBreakBefore/>
      <w:numPr>
        <w:numId w:val="15"/>
      </w:numPr>
      <w:spacing w:after="180" w:line="240" w:lineRule="auto"/>
      <w:ind w:left="284" w:hanging="284"/>
      <w:jc w:val="center"/>
      <w:outlineLvl w:val="0"/>
    </w:pPr>
    <w:rPr>
      <w:rFonts w:ascii="Times New Roman" w:eastAsia="Times New Roman" w:hAnsi="Times New Roman" w:cs="Times New Roman"/>
      <w:b/>
      <w:caps/>
      <w:sz w:val="28"/>
      <w:szCs w:val="24"/>
      <w:lang w:eastAsia="ru-RU"/>
    </w:rPr>
  </w:style>
  <w:style w:type="paragraph" w:customStyle="1" w:styleId="Title2">
    <w:name w:val="Title 2"/>
    <w:basedOn w:val="20"/>
    <w:qFormat/>
    <w:rsid w:val="00E96917"/>
    <w:pPr>
      <w:keepLines w:val="0"/>
      <w:numPr>
        <w:ilvl w:val="1"/>
        <w:numId w:val="15"/>
      </w:numPr>
      <w:spacing w:before="180" w:after="120" w:line="240" w:lineRule="auto"/>
      <w:ind w:left="567" w:hanging="567"/>
      <w:jc w:val="center"/>
    </w:pPr>
    <w:rPr>
      <w:rFonts w:ascii="Times New Roman" w:eastAsia="Times New Roman" w:hAnsi="Times New Roman" w:cs="Times New Roman"/>
      <w:b/>
      <w:iCs/>
      <w:color w:val="auto"/>
      <w:sz w:val="28"/>
      <w:szCs w:val="20"/>
      <w:lang w:eastAsia="ru-RU"/>
    </w:rPr>
  </w:style>
  <w:style w:type="paragraph" w:customStyle="1" w:styleId="Name0">
    <w:name w:val="Name 0"/>
    <w:basedOn w:val="a7"/>
    <w:link w:val="Name00"/>
    <w:qFormat/>
    <w:rsid w:val="00E96917"/>
    <w:pPr>
      <w:keepNext/>
      <w:spacing w:after="120" w:line="240" w:lineRule="auto"/>
      <w:jc w:val="center"/>
    </w:pPr>
    <w:rPr>
      <w:rFonts w:ascii="Times New Roman" w:eastAsia="Times New Roman" w:hAnsi="Times New Roman" w:cs="Times New Roman"/>
      <w:i/>
      <w:sz w:val="28"/>
      <w:szCs w:val="28"/>
      <w:lang w:eastAsia="ru-RU"/>
    </w:rPr>
  </w:style>
  <w:style w:type="character" w:customStyle="1" w:styleId="Name00">
    <w:name w:val="Name 0 Знак"/>
    <w:basedOn w:val="a8"/>
    <w:link w:val="Name0"/>
    <w:rsid w:val="00E96917"/>
    <w:rPr>
      <w:rFonts w:ascii="Times New Roman" w:eastAsia="Times New Roman" w:hAnsi="Times New Roman" w:cs="Times New Roman"/>
      <w:i/>
      <w:sz w:val="28"/>
      <w:szCs w:val="28"/>
      <w:lang w:eastAsia="ru-RU"/>
    </w:rPr>
  </w:style>
  <w:style w:type="paragraph" w:customStyle="1" w:styleId="Table0">
    <w:name w:val="Table 0"/>
    <w:basedOn w:val="Name0"/>
    <w:link w:val="Table00"/>
    <w:qFormat/>
    <w:rsid w:val="00E96917"/>
    <w:pPr>
      <w:numPr>
        <w:ilvl w:val="2"/>
        <w:numId w:val="15"/>
      </w:numPr>
      <w:suppressAutoHyphens/>
      <w:spacing w:before="120" w:after="0"/>
      <w:jc w:val="right"/>
    </w:pPr>
    <w:rPr>
      <w:i w:val="0"/>
      <w:szCs w:val="24"/>
    </w:rPr>
  </w:style>
  <w:style w:type="character" w:customStyle="1" w:styleId="Table00">
    <w:name w:val="Table 0 Знак"/>
    <w:basedOn w:val="Name00"/>
    <w:link w:val="Table0"/>
    <w:rsid w:val="00E96917"/>
    <w:rPr>
      <w:rFonts w:ascii="Times New Roman" w:eastAsia="Times New Roman" w:hAnsi="Times New Roman" w:cs="Times New Roman"/>
      <w:i w:val="0"/>
      <w:sz w:val="28"/>
      <w:szCs w:val="24"/>
      <w:lang w:eastAsia="ru-RU"/>
    </w:rPr>
  </w:style>
  <w:style w:type="paragraph" w:customStyle="1" w:styleId="Picture0">
    <w:name w:val="Picture 0"/>
    <w:basedOn w:val="Name0"/>
    <w:link w:val="Picture00"/>
    <w:qFormat/>
    <w:rsid w:val="00E96917"/>
    <w:pPr>
      <w:numPr>
        <w:ilvl w:val="3"/>
        <w:numId w:val="15"/>
      </w:numPr>
      <w:tabs>
        <w:tab w:val="num" w:pos="360"/>
        <w:tab w:val="num" w:pos="3447"/>
      </w:tabs>
      <w:ind w:left="0" w:firstLine="1701"/>
    </w:pPr>
  </w:style>
  <w:style w:type="paragraph" w:customStyle="1" w:styleId="affe">
    <w:name w:val="СТП РТ"/>
    <w:basedOn w:val="aff3"/>
    <w:link w:val="afff"/>
    <w:uiPriority w:val="99"/>
    <w:rsid w:val="00134D53"/>
    <w:pPr>
      <w:spacing w:before="0" w:after="0"/>
      <w:ind w:firstLine="720"/>
      <w:jc w:val="both"/>
    </w:pPr>
    <w:rPr>
      <w:rFonts w:ascii="Calibri" w:hAnsi="Calibri"/>
      <w:sz w:val="24"/>
    </w:rPr>
  </w:style>
  <w:style w:type="character" w:customStyle="1" w:styleId="afff">
    <w:name w:val="СТП РТ Знак"/>
    <w:link w:val="affe"/>
    <w:uiPriority w:val="99"/>
    <w:locked/>
    <w:rsid w:val="00134D53"/>
    <w:rPr>
      <w:rFonts w:ascii="Calibri" w:eastAsia="Calibri" w:hAnsi="Calibri" w:cs="Times New Roman"/>
      <w:sz w:val="24"/>
      <w:szCs w:val="20"/>
      <w:lang w:eastAsia="ru-RU"/>
    </w:rPr>
  </w:style>
  <w:style w:type="paragraph" w:customStyle="1" w:styleId="afff0">
    <w:name w:val="Шапка таблицы"/>
    <w:basedOn w:val="a7"/>
    <w:link w:val="afff1"/>
    <w:qFormat/>
    <w:rsid w:val="008110F3"/>
    <w:pPr>
      <w:spacing w:after="0" w:line="240" w:lineRule="auto"/>
      <w:jc w:val="center"/>
    </w:pPr>
    <w:rPr>
      <w:rFonts w:ascii="Times New Roman" w:eastAsia="Times New Roman" w:hAnsi="Times New Roman" w:cs="Times New Roman"/>
      <w:sz w:val="24"/>
      <w:szCs w:val="24"/>
      <w:lang w:eastAsia="ru-RU"/>
    </w:rPr>
  </w:style>
  <w:style w:type="character" w:customStyle="1" w:styleId="afff1">
    <w:name w:val="Шапка таблицы Знак"/>
    <w:link w:val="afff0"/>
    <w:rsid w:val="008110F3"/>
    <w:rPr>
      <w:rFonts w:ascii="Times New Roman" w:eastAsia="Times New Roman" w:hAnsi="Times New Roman" w:cs="Times New Roman"/>
      <w:sz w:val="24"/>
      <w:szCs w:val="24"/>
      <w:lang w:eastAsia="ru-RU"/>
    </w:rPr>
  </w:style>
  <w:style w:type="character" w:customStyle="1" w:styleId="Picture00">
    <w:name w:val="Picture 0 Знак"/>
    <w:basedOn w:val="Name00"/>
    <w:link w:val="Picture0"/>
    <w:rsid w:val="00B352FA"/>
    <w:rPr>
      <w:rFonts w:ascii="Times New Roman" w:eastAsia="Times New Roman" w:hAnsi="Times New Roman" w:cs="Times New Roman"/>
      <w:i/>
      <w:sz w:val="28"/>
      <w:szCs w:val="28"/>
      <w:lang w:eastAsia="ru-RU"/>
    </w:rPr>
  </w:style>
  <w:style w:type="paragraph" w:customStyle="1" w:styleId="310">
    <w:name w:val="Основной текст с отступом 31"/>
    <w:basedOn w:val="a7"/>
    <w:rsid w:val="00FD37B9"/>
    <w:pPr>
      <w:spacing w:after="0" w:line="240" w:lineRule="atLeast"/>
      <w:ind w:firstLine="709"/>
      <w:jc w:val="both"/>
    </w:pPr>
    <w:rPr>
      <w:rFonts w:ascii="Arial" w:eastAsia="Times New Roman" w:hAnsi="Arial" w:cs="Times New Roman"/>
      <w:sz w:val="24"/>
      <w:szCs w:val="20"/>
      <w:lang w:eastAsia="ru-RU"/>
    </w:rPr>
  </w:style>
  <w:style w:type="paragraph" w:customStyle="1" w:styleId="210">
    <w:name w:val="Основной текст 21"/>
    <w:basedOn w:val="a7"/>
    <w:rsid w:val="00DB2315"/>
    <w:pPr>
      <w:spacing w:after="120" w:line="240" w:lineRule="auto"/>
      <w:ind w:left="283"/>
    </w:pPr>
    <w:rPr>
      <w:rFonts w:ascii="Times New Roman" w:eastAsia="Times New Roman" w:hAnsi="Times New Roman" w:cs="Times New Roman"/>
      <w:sz w:val="20"/>
      <w:szCs w:val="20"/>
      <w:lang w:eastAsia="ru-RU"/>
    </w:rPr>
  </w:style>
  <w:style w:type="paragraph" w:styleId="a2">
    <w:name w:val="Note Heading"/>
    <w:basedOn w:val="a7"/>
    <w:next w:val="a7"/>
    <w:link w:val="afff2"/>
    <w:rsid w:val="005E5CAA"/>
    <w:pPr>
      <w:numPr>
        <w:numId w:val="17"/>
      </w:numPr>
      <w:spacing w:after="0" w:line="240" w:lineRule="auto"/>
      <w:jc w:val="right"/>
    </w:pPr>
    <w:rPr>
      <w:rFonts w:ascii="Times New Roman" w:eastAsia="Times New Roman" w:hAnsi="Times New Roman" w:cs="Times New Roman"/>
      <w:sz w:val="28"/>
      <w:szCs w:val="24"/>
      <w:lang w:eastAsia="ru-RU"/>
    </w:rPr>
  </w:style>
  <w:style w:type="character" w:customStyle="1" w:styleId="afff2">
    <w:name w:val="Заголовок записки Знак"/>
    <w:basedOn w:val="a8"/>
    <w:link w:val="a2"/>
    <w:rsid w:val="005E5CAA"/>
    <w:rPr>
      <w:rFonts w:ascii="Times New Roman" w:eastAsia="Times New Roman" w:hAnsi="Times New Roman" w:cs="Times New Roman"/>
      <w:sz w:val="28"/>
      <w:szCs w:val="24"/>
      <w:lang w:eastAsia="ru-RU"/>
    </w:rPr>
  </w:style>
  <w:style w:type="paragraph" w:customStyle="1" w:styleId="afff3">
    <w:name w:val="Обычный курсив"/>
    <w:basedOn w:val="a7"/>
    <w:rsid w:val="005E5CAA"/>
    <w:pPr>
      <w:widowControl w:val="0"/>
      <w:spacing w:after="60" w:line="240" w:lineRule="auto"/>
      <w:ind w:firstLine="567"/>
      <w:jc w:val="center"/>
    </w:pPr>
    <w:rPr>
      <w:rFonts w:ascii="Times New Roman" w:eastAsia="Times New Roman" w:hAnsi="Times New Roman" w:cs="Times New Roman"/>
      <w:i/>
      <w:iCs/>
      <w:sz w:val="28"/>
      <w:szCs w:val="20"/>
      <w:lang w:eastAsia="ru-RU"/>
    </w:rPr>
  </w:style>
  <w:style w:type="paragraph" w:customStyle="1" w:styleId="afff4">
    <w:name w:val="Основной"/>
    <w:basedOn w:val="a7"/>
    <w:link w:val="afff5"/>
    <w:rsid w:val="003E70D4"/>
    <w:pPr>
      <w:spacing w:after="0" w:line="240" w:lineRule="auto"/>
      <w:ind w:firstLine="540"/>
      <w:jc w:val="both"/>
    </w:pPr>
    <w:rPr>
      <w:rFonts w:ascii="Times New Roman" w:eastAsia="Times New Roman" w:hAnsi="Times New Roman" w:cs="Times New Roman"/>
      <w:sz w:val="28"/>
      <w:szCs w:val="20"/>
      <w:lang w:eastAsia="ru-RU"/>
    </w:rPr>
  </w:style>
  <w:style w:type="character" w:customStyle="1" w:styleId="afff5">
    <w:name w:val="Основной Знак"/>
    <w:basedOn w:val="a8"/>
    <w:link w:val="afff4"/>
    <w:rsid w:val="003E70D4"/>
    <w:rPr>
      <w:rFonts w:ascii="Times New Roman" w:eastAsia="Times New Roman" w:hAnsi="Times New Roman" w:cs="Times New Roman"/>
      <w:sz w:val="28"/>
      <w:szCs w:val="20"/>
      <w:lang w:eastAsia="ru-RU"/>
    </w:rPr>
  </w:style>
  <w:style w:type="numbering" w:styleId="111111">
    <w:name w:val="Outline List 2"/>
    <w:basedOn w:val="aa"/>
    <w:rsid w:val="00113E6F"/>
    <w:pPr>
      <w:numPr>
        <w:numId w:val="18"/>
      </w:numPr>
    </w:pPr>
  </w:style>
  <w:style w:type="paragraph" w:customStyle="1" w:styleId="afff6">
    <w:name w:val="Прижатый влево"/>
    <w:basedOn w:val="a7"/>
    <w:next w:val="a7"/>
    <w:uiPriority w:val="99"/>
    <w:rsid w:val="00395D4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formattext">
    <w:name w:val="formattext"/>
    <w:basedOn w:val="a7"/>
    <w:rsid w:val="009D5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обычный"/>
    <w:basedOn w:val="a7"/>
    <w:link w:val="afff8"/>
    <w:rsid w:val="001225E4"/>
    <w:pPr>
      <w:widowControl w:val="0"/>
      <w:spacing w:after="60" w:line="240" w:lineRule="auto"/>
      <w:ind w:firstLine="567"/>
      <w:jc w:val="both"/>
    </w:pPr>
    <w:rPr>
      <w:rFonts w:ascii="Times New Roman" w:eastAsia="Times New Roman" w:hAnsi="Times New Roman" w:cs="Times New Roman"/>
      <w:sz w:val="20"/>
      <w:szCs w:val="20"/>
      <w:lang w:eastAsia="ru-RU"/>
    </w:rPr>
  </w:style>
  <w:style w:type="character" w:customStyle="1" w:styleId="afff8">
    <w:name w:val="обычный Знак"/>
    <w:link w:val="afff7"/>
    <w:rsid w:val="001225E4"/>
    <w:rPr>
      <w:rFonts w:ascii="Times New Roman" w:eastAsia="Times New Roman" w:hAnsi="Times New Roman" w:cs="Times New Roman"/>
      <w:sz w:val="20"/>
      <w:szCs w:val="20"/>
      <w:lang w:eastAsia="ru-RU"/>
    </w:rPr>
  </w:style>
  <w:style w:type="paragraph" w:styleId="52">
    <w:name w:val="toc 5"/>
    <w:basedOn w:val="a7"/>
    <w:next w:val="a7"/>
    <w:autoRedefine/>
    <w:uiPriority w:val="39"/>
    <w:semiHidden/>
    <w:unhideWhenUsed/>
    <w:rsid w:val="00945F1A"/>
    <w:pPr>
      <w:spacing w:after="100"/>
      <w:ind w:left="880"/>
    </w:pPr>
  </w:style>
  <w:style w:type="paragraph" w:styleId="afff9">
    <w:name w:val="footnote text"/>
    <w:basedOn w:val="a7"/>
    <w:link w:val="afffa"/>
    <w:uiPriority w:val="99"/>
    <w:semiHidden/>
    <w:unhideWhenUsed/>
    <w:rsid w:val="004C6DC2"/>
    <w:pPr>
      <w:spacing w:after="0" w:line="240" w:lineRule="auto"/>
    </w:pPr>
    <w:rPr>
      <w:sz w:val="20"/>
      <w:szCs w:val="20"/>
    </w:rPr>
  </w:style>
  <w:style w:type="character" w:customStyle="1" w:styleId="afffa">
    <w:name w:val="Текст сноски Знак"/>
    <w:basedOn w:val="a8"/>
    <w:link w:val="afff9"/>
    <w:uiPriority w:val="99"/>
    <w:semiHidden/>
    <w:rsid w:val="004C6DC2"/>
    <w:rPr>
      <w:sz w:val="20"/>
      <w:szCs w:val="20"/>
    </w:rPr>
  </w:style>
  <w:style w:type="character" w:styleId="afffb">
    <w:name w:val="footnote reference"/>
    <w:basedOn w:val="a8"/>
    <w:uiPriority w:val="99"/>
    <w:semiHidden/>
    <w:unhideWhenUsed/>
    <w:rsid w:val="004C6DC2"/>
    <w:rPr>
      <w:vertAlign w:val="superscript"/>
    </w:rPr>
  </w:style>
  <w:style w:type="paragraph" w:styleId="afffc">
    <w:name w:val="endnote text"/>
    <w:basedOn w:val="a7"/>
    <w:link w:val="afffd"/>
    <w:uiPriority w:val="99"/>
    <w:semiHidden/>
    <w:unhideWhenUsed/>
    <w:rsid w:val="00FB4F10"/>
    <w:pPr>
      <w:spacing w:after="0" w:line="240" w:lineRule="auto"/>
    </w:pPr>
    <w:rPr>
      <w:sz w:val="20"/>
      <w:szCs w:val="20"/>
    </w:rPr>
  </w:style>
  <w:style w:type="character" w:customStyle="1" w:styleId="afffd">
    <w:name w:val="Текст концевой сноски Знак"/>
    <w:basedOn w:val="a8"/>
    <w:link w:val="afffc"/>
    <w:uiPriority w:val="99"/>
    <w:semiHidden/>
    <w:rsid w:val="00FB4F10"/>
    <w:rPr>
      <w:sz w:val="20"/>
      <w:szCs w:val="20"/>
    </w:rPr>
  </w:style>
  <w:style w:type="character" w:styleId="afffe">
    <w:name w:val="endnote reference"/>
    <w:basedOn w:val="a8"/>
    <w:uiPriority w:val="99"/>
    <w:semiHidden/>
    <w:unhideWhenUsed/>
    <w:rsid w:val="00FB4F10"/>
    <w:rPr>
      <w:vertAlign w:val="superscript"/>
    </w:rPr>
  </w:style>
  <w:style w:type="character" w:styleId="affff">
    <w:name w:val="FollowedHyperlink"/>
    <w:basedOn w:val="a8"/>
    <w:uiPriority w:val="99"/>
    <w:semiHidden/>
    <w:unhideWhenUsed/>
    <w:rsid w:val="00F221DC"/>
    <w:rPr>
      <w:color w:val="954F72" w:themeColor="followedHyperlink"/>
      <w:u w:val="single"/>
    </w:rPr>
  </w:style>
  <w:style w:type="paragraph" w:customStyle="1" w:styleId="Table1">
    <w:name w:val="Table 1"/>
    <w:basedOn w:val="a7"/>
    <w:link w:val="Table10"/>
    <w:qFormat/>
    <w:rsid w:val="00502DFB"/>
    <w:pPr>
      <w:widowControl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Table10">
    <w:name w:val="Table 1 Знак"/>
    <w:link w:val="Table1"/>
    <w:rsid w:val="00502DFB"/>
    <w:rPr>
      <w:rFonts w:ascii="Times New Roman" w:eastAsia="Times New Roman" w:hAnsi="Times New Roman" w:cs="Times New Roman"/>
      <w:sz w:val="20"/>
      <w:szCs w:val="20"/>
      <w:lang w:eastAsia="ru-RU"/>
    </w:rPr>
  </w:style>
  <w:style w:type="character" w:customStyle="1" w:styleId="ad">
    <w:name w:val="Абзац списка Знак"/>
    <w:aliases w:val="ПАРАГРАФ Знак,Ненумерованный список Знак,it_List1 Знак,Абзац списка11 Знак,List Paragraph Знак"/>
    <w:link w:val="ac"/>
    <w:uiPriority w:val="34"/>
    <w:rsid w:val="00502DFB"/>
  </w:style>
  <w:style w:type="paragraph" w:customStyle="1" w:styleId="a0">
    <w:name w:val="Маркированный"/>
    <w:basedOn w:val="a7"/>
    <w:link w:val="affff0"/>
    <w:rsid w:val="00502DFB"/>
    <w:pPr>
      <w:numPr>
        <w:numId w:val="22"/>
      </w:numPr>
      <w:spacing w:after="0" w:line="240" w:lineRule="auto"/>
      <w:jc w:val="both"/>
    </w:pPr>
    <w:rPr>
      <w:rFonts w:ascii="Times New Roman" w:eastAsia="Times New Roman" w:hAnsi="Times New Roman" w:cs="Times New Roman"/>
      <w:sz w:val="28"/>
      <w:szCs w:val="24"/>
    </w:rPr>
  </w:style>
  <w:style w:type="character" w:customStyle="1" w:styleId="affff0">
    <w:name w:val="Маркированный Знак"/>
    <w:link w:val="a0"/>
    <w:rsid w:val="00502DFB"/>
    <w:rPr>
      <w:rFonts w:ascii="Times New Roman" w:eastAsia="Times New Roman" w:hAnsi="Times New Roman" w:cs="Times New Roman"/>
      <w:sz w:val="28"/>
      <w:szCs w:val="24"/>
    </w:rPr>
  </w:style>
  <w:style w:type="character" w:customStyle="1" w:styleId="doctitleimportant">
    <w:name w:val="doc__title_important"/>
    <w:basedOn w:val="a8"/>
    <w:rsid w:val="00B0022D"/>
  </w:style>
  <w:style w:type="character" w:styleId="affff1">
    <w:name w:val="Placeholder Text"/>
    <w:basedOn w:val="a8"/>
    <w:uiPriority w:val="99"/>
    <w:semiHidden/>
    <w:rsid w:val="009F300C"/>
    <w:rPr>
      <w:color w:val="808080"/>
    </w:rPr>
  </w:style>
  <w:style w:type="paragraph" w:customStyle="1" w:styleId="a6">
    <w:name w:val="Назв_рис"/>
    <w:basedOn w:val="affff2"/>
    <w:rsid w:val="00DD4EE6"/>
    <w:pPr>
      <w:numPr>
        <w:numId w:val="24"/>
      </w:numPr>
      <w:tabs>
        <w:tab w:val="clear" w:pos="927"/>
        <w:tab w:val="num" w:pos="720"/>
      </w:tabs>
      <w:spacing w:after="120"/>
      <w:ind w:left="924" w:hanging="357"/>
      <w:contextualSpacing/>
      <w:jc w:val="center"/>
    </w:pPr>
    <w:rPr>
      <w:rFonts w:ascii="Times New Roman" w:eastAsia="Times New Roman" w:hAnsi="Times New Roman" w:cs="Times New Roman"/>
      <w:bCs/>
      <w:i w:val="0"/>
      <w:iCs w:val="0"/>
      <w:color w:val="auto"/>
      <w:sz w:val="22"/>
      <w:szCs w:val="20"/>
      <w:lang w:eastAsia="ru-RU"/>
    </w:rPr>
  </w:style>
  <w:style w:type="paragraph" w:customStyle="1" w:styleId="140">
    <w:name w:val="Обычный 14 одинарный"/>
    <w:basedOn w:val="a7"/>
    <w:rsid w:val="00DD4EE6"/>
    <w:pPr>
      <w:spacing w:after="0" w:line="240" w:lineRule="auto"/>
      <w:jc w:val="both"/>
    </w:pPr>
    <w:rPr>
      <w:rFonts w:ascii="Times New Roman" w:eastAsia="Times New Roman" w:hAnsi="Times New Roman" w:cs="Times New Roman"/>
      <w:sz w:val="28"/>
      <w:szCs w:val="24"/>
      <w:lang w:eastAsia="ru-RU"/>
    </w:rPr>
  </w:style>
  <w:style w:type="paragraph" w:styleId="affff2">
    <w:name w:val="caption"/>
    <w:basedOn w:val="a7"/>
    <w:next w:val="a7"/>
    <w:uiPriority w:val="35"/>
    <w:semiHidden/>
    <w:unhideWhenUsed/>
    <w:qFormat/>
    <w:rsid w:val="00DD4EE6"/>
    <w:pPr>
      <w:spacing w:after="200" w:line="240" w:lineRule="auto"/>
    </w:pPr>
    <w:rPr>
      <w:i/>
      <w:iCs/>
      <w:color w:val="44546A" w:themeColor="text2"/>
      <w:sz w:val="18"/>
      <w:szCs w:val="18"/>
    </w:rPr>
  </w:style>
  <w:style w:type="character" w:customStyle="1" w:styleId="2a">
    <w:name w:val="Список 2 Знак"/>
    <w:link w:val="2b"/>
    <w:rsid w:val="00DD4EE6"/>
    <w:rPr>
      <w:lang w:eastAsia="ru-RU"/>
    </w:rPr>
  </w:style>
  <w:style w:type="paragraph" w:styleId="2b">
    <w:name w:val="List 2"/>
    <w:basedOn w:val="a7"/>
    <w:link w:val="2a"/>
    <w:rsid w:val="00DD4EE6"/>
    <w:pPr>
      <w:spacing w:after="0" w:line="240" w:lineRule="auto"/>
      <w:ind w:left="566" w:hanging="283"/>
    </w:pPr>
    <w:rPr>
      <w:lang w:eastAsia="ru-RU"/>
    </w:rPr>
  </w:style>
  <w:style w:type="paragraph" w:customStyle="1" w:styleId="a">
    <w:name w:val="Таб"/>
    <w:basedOn w:val="afa"/>
    <w:rsid w:val="00460869"/>
    <w:pPr>
      <w:numPr>
        <w:numId w:val="25"/>
      </w:numPr>
      <w:jc w:val="right"/>
    </w:pPr>
  </w:style>
  <w:style w:type="paragraph" w:customStyle="1" w:styleId="1a">
    <w:name w:val="Основной текст с отступом.об1"/>
    <w:basedOn w:val="a7"/>
    <w:link w:val="1b"/>
    <w:rsid w:val="00460869"/>
    <w:pPr>
      <w:spacing w:after="0" w:line="240" w:lineRule="atLeast"/>
      <w:ind w:firstLine="720"/>
      <w:jc w:val="both"/>
    </w:pPr>
    <w:rPr>
      <w:rFonts w:ascii="Times New Roman" w:eastAsia="Times New Roman" w:hAnsi="Times New Roman" w:cs="Times New Roman"/>
      <w:snapToGrid w:val="0"/>
      <w:sz w:val="28"/>
      <w:szCs w:val="20"/>
      <w:lang w:eastAsia="ru-RU"/>
    </w:rPr>
  </w:style>
  <w:style w:type="character" w:customStyle="1" w:styleId="1b">
    <w:name w:val="Основной текст с отступом.об1 Знак"/>
    <w:link w:val="1a"/>
    <w:rsid w:val="00460869"/>
    <w:rPr>
      <w:rFonts w:ascii="Times New Roman" w:eastAsia="Times New Roman" w:hAnsi="Times New Roman" w:cs="Times New Roman"/>
      <w:snapToGrid w:val="0"/>
      <w:sz w:val="28"/>
      <w:szCs w:val="20"/>
      <w:lang w:eastAsia="ru-RU"/>
    </w:rPr>
  </w:style>
  <w:style w:type="paragraph" w:customStyle="1" w:styleId="5">
    <w:name w:val="ЗАГОЛОВОК 5"/>
    <w:basedOn w:val="a7"/>
    <w:rsid w:val="00460869"/>
    <w:pPr>
      <w:numPr>
        <w:numId w:val="26"/>
      </w:numPr>
      <w:spacing w:before="120" w:after="120" w:line="240" w:lineRule="auto"/>
      <w:jc w:val="center"/>
      <w:outlineLvl w:val="4"/>
    </w:pPr>
    <w:rPr>
      <w:rFonts w:ascii="Times New Roman" w:eastAsia="Times New Roman" w:hAnsi="Times New Roman" w:cs="Times New Roman"/>
      <w:b/>
      <w:i/>
      <w:sz w:val="28"/>
      <w:szCs w:val="28"/>
      <w:lang w:eastAsia="ru-RU"/>
    </w:rPr>
  </w:style>
  <w:style w:type="paragraph" w:customStyle="1" w:styleId="1c">
    <w:name w:val="Стиль Заголовок 1"/>
    <w:aliases w:val="Название1 + По левому краю Перед:  0 пт После: ..."/>
    <w:basedOn w:val="10"/>
    <w:rsid w:val="00460869"/>
    <w:pPr>
      <w:keepLines w:val="0"/>
      <w:spacing w:before="0" w:line="240" w:lineRule="auto"/>
      <w:jc w:val="center"/>
    </w:pPr>
    <w:rPr>
      <w:rFonts w:ascii="Times New Roman" w:eastAsia="Times New Roman" w:hAnsi="Times New Roman" w:cs="Times New Roman"/>
      <w:b/>
      <w:bCs/>
      <w:color w:val="auto"/>
      <w:kern w:val="28"/>
      <w:szCs w:val="20"/>
    </w:rPr>
  </w:style>
  <w:style w:type="paragraph" w:customStyle="1" w:styleId="141">
    <w:name w:val="14 пт курсив заг.таб"/>
    <w:basedOn w:val="a7"/>
    <w:rsid w:val="00460869"/>
    <w:pPr>
      <w:spacing w:after="0" w:line="240" w:lineRule="auto"/>
      <w:jc w:val="center"/>
    </w:pPr>
    <w:rPr>
      <w:rFonts w:ascii="Times New Roman" w:eastAsia="Times New Roman" w:hAnsi="Times New Roman" w:cs="Times New Roman"/>
      <w:i/>
      <w:iCs/>
      <w:sz w:val="28"/>
      <w:szCs w:val="20"/>
      <w:lang w:eastAsia="ru-RU"/>
    </w:rPr>
  </w:style>
  <w:style w:type="character" w:customStyle="1" w:styleId="affff3">
    <w:name w:val="Знак Знак"/>
    <w:rsid w:val="00944E9C"/>
    <w:rPr>
      <w:b/>
      <w:sz w:val="28"/>
      <w:lang w:val="en-US" w:eastAsia="ru-RU" w:bidi="ar-SA"/>
    </w:rPr>
  </w:style>
  <w:style w:type="paragraph" w:customStyle="1" w:styleId="western">
    <w:name w:val="western"/>
    <w:basedOn w:val="a7"/>
    <w:rsid w:val="00FC041D"/>
    <w:pPr>
      <w:spacing w:before="100" w:beforeAutospacing="1" w:after="119" w:line="240" w:lineRule="auto"/>
    </w:pPr>
    <w:rPr>
      <w:rFonts w:ascii="Times New Roman" w:eastAsia="Times New Roman" w:hAnsi="Times New Roman" w:cs="Times New Roman"/>
      <w:color w:val="000000"/>
      <w:sz w:val="20"/>
      <w:szCs w:val="20"/>
      <w:lang w:eastAsia="ru-RU"/>
    </w:rPr>
  </w:style>
  <w:style w:type="paragraph" w:styleId="affff4">
    <w:name w:val="Document Map"/>
    <w:basedOn w:val="a7"/>
    <w:link w:val="affff5"/>
    <w:uiPriority w:val="99"/>
    <w:semiHidden/>
    <w:unhideWhenUsed/>
    <w:rsid w:val="00F24C38"/>
    <w:pPr>
      <w:spacing w:after="0" w:line="240" w:lineRule="auto"/>
    </w:pPr>
    <w:rPr>
      <w:rFonts w:ascii="Tahoma" w:hAnsi="Tahoma" w:cs="Tahoma"/>
      <w:sz w:val="16"/>
      <w:szCs w:val="16"/>
    </w:rPr>
  </w:style>
  <w:style w:type="character" w:customStyle="1" w:styleId="affff5">
    <w:name w:val="Схема документа Знак"/>
    <w:basedOn w:val="a8"/>
    <w:link w:val="affff4"/>
    <w:uiPriority w:val="99"/>
    <w:semiHidden/>
    <w:rsid w:val="00F24C38"/>
    <w:rPr>
      <w:rFonts w:ascii="Tahoma" w:hAnsi="Tahoma" w:cs="Tahoma"/>
      <w:sz w:val="16"/>
      <w:szCs w:val="16"/>
    </w:rPr>
  </w:style>
  <w:style w:type="table" w:customStyle="1" w:styleId="62">
    <w:name w:val="Сетка таблицы62"/>
    <w:basedOn w:val="a9"/>
    <w:next w:val="af2"/>
    <w:uiPriority w:val="59"/>
    <w:rsid w:val="0089676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обычный 1"/>
    <w:basedOn w:val="affff6"/>
    <w:link w:val="1e"/>
    <w:rsid w:val="007F1C9B"/>
    <w:pPr>
      <w:spacing w:line="360" w:lineRule="auto"/>
      <w:ind w:firstLine="680"/>
      <w:jc w:val="both"/>
    </w:pPr>
    <w:rPr>
      <w:rFonts w:ascii="Times New Roman" w:eastAsia="Times New Roman" w:hAnsi="Times New Roman" w:cs="Times New Roman"/>
      <w:color w:val="000000"/>
      <w:sz w:val="28"/>
      <w:szCs w:val="20"/>
      <w:lang w:eastAsia="ru-RU"/>
    </w:rPr>
  </w:style>
  <w:style w:type="character" w:customStyle="1" w:styleId="1e">
    <w:name w:val="обычный 1 Знак"/>
    <w:link w:val="1d"/>
    <w:rsid w:val="007F1C9B"/>
    <w:rPr>
      <w:rFonts w:ascii="Times New Roman" w:eastAsia="Times New Roman" w:hAnsi="Times New Roman" w:cs="Times New Roman"/>
      <w:color w:val="000000"/>
      <w:sz w:val="28"/>
      <w:szCs w:val="20"/>
      <w:lang w:eastAsia="ru-RU"/>
    </w:rPr>
  </w:style>
  <w:style w:type="paragraph" w:styleId="affff6">
    <w:name w:val="table of figures"/>
    <w:basedOn w:val="a7"/>
    <w:next w:val="a7"/>
    <w:uiPriority w:val="99"/>
    <w:semiHidden/>
    <w:unhideWhenUsed/>
    <w:rsid w:val="007F1C9B"/>
    <w:pPr>
      <w:spacing w:after="0"/>
    </w:pPr>
  </w:style>
  <w:style w:type="numbering" w:customStyle="1" w:styleId="1f">
    <w:name w:val="Нет списка1"/>
    <w:next w:val="aa"/>
    <w:uiPriority w:val="99"/>
    <w:semiHidden/>
    <w:unhideWhenUsed/>
    <w:rsid w:val="0098210C"/>
  </w:style>
  <w:style w:type="table" w:customStyle="1" w:styleId="35">
    <w:name w:val="Сетка таблицы3"/>
    <w:basedOn w:val="a9"/>
    <w:next w:val="af2"/>
    <w:uiPriority w:val="39"/>
    <w:rsid w:val="0098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9"/>
    <w:next w:val="af2"/>
    <w:uiPriority w:val="39"/>
    <w:rsid w:val="0098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9"/>
    <w:next w:val="af2"/>
    <w:uiPriority w:val="39"/>
    <w:rsid w:val="0098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9"/>
    <w:next w:val="af2"/>
    <w:uiPriority w:val="59"/>
    <w:rsid w:val="0098210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9"/>
    <w:next w:val="af2"/>
    <w:rsid w:val="00B35B4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Заголовок 5 Знак"/>
    <w:basedOn w:val="a8"/>
    <w:link w:val="50"/>
    <w:uiPriority w:val="9"/>
    <w:rsid w:val="003A7A41"/>
    <w:rPr>
      <w:rFonts w:asciiTheme="majorHAnsi" w:eastAsiaTheme="majorEastAsia" w:hAnsiTheme="majorHAnsi" w:cstheme="majorBidi"/>
      <w:color w:val="2E74B5" w:themeColor="accent1" w:themeShade="BF"/>
    </w:rPr>
  </w:style>
  <w:style w:type="table" w:customStyle="1" w:styleId="43">
    <w:name w:val="Сетка таблицы4"/>
    <w:basedOn w:val="a9"/>
    <w:next w:val="af2"/>
    <w:uiPriority w:val="39"/>
    <w:rsid w:val="003B7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омер Знак"/>
    <w:basedOn w:val="a8"/>
    <w:link w:val="aff5"/>
    <w:rsid w:val="00E12D33"/>
    <w:rPr>
      <w:rFonts w:ascii="Times New Roman" w:eastAsia="Times New Roman" w:hAnsi="Times New Roman" w:cs="Times New Roman"/>
      <w:sz w:val="28"/>
      <w:szCs w:val="20"/>
      <w:lang w:eastAsia="ru-RU"/>
    </w:rPr>
  </w:style>
  <w:style w:type="paragraph" w:customStyle="1" w:styleId="affff7">
    <w:name w:val="внутри  таблиц"/>
    <w:basedOn w:val="a7"/>
    <w:link w:val="affff8"/>
    <w:rsid w:val="002852B9"/>
    <w:pPr>
      <w:spacing w:after="0" w:line="240" w:lineRule="auto"/>
      <w:ind w:left="-57" w:right="-57"/>
      <w:jc w:val="center"/>
    </w:pPr>
    <w:rPr>
      <w:rFonts w:ascii="Times New Roman" w:eastAsia="Times New Roman" w:hAnsi="Times New Roman" w:cs="Times New Roman"/>
      <w:snapToGrid w:val="0"/>
      <w:sz w:val="20"/>
      <w:szCs w:val="20"/>
      <w:lang w:eastAsia="ru-RU"/>
    </w:rPr>
  </w:style>
  <w:style w:type="character" w:customStyle="1" w:styleId="affff8">
    <w:name w:val="внутри  таблиц Знак"/>
    <w:link w:val="affff7"/>
    <w:rsid w:val="002852B9"/>
    <w:rPr>
      <w:rFonts w:ascii="Times New Roman" w:eastAsia="Times New Roman" w:hAnsi="Times New Roman" w:cs="Times New Roman"/>
      <w:snapToGrid w:val="0"/>
      <w:sz w:val="20"/>
      <w:szCs w:val="20"/>
      <w:lang w:eastAsia="ru-RU"/>
    </w:rPr>
  </w:style>
  <w:style w:type="table" w:customStyle="1" w:styleId="5812">
    <w:name w:val="Сетка таблицы5812"/>
    <w:basedOn w:val="a9"/>
    <w:next w:val="af2"/>
    <w:uiPriority w:val="39"/>
    <w:rsid w:val="007313D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3">
    <w:name w:val="5_текст Знак"/>
    <w:link w:val="54"/>
    <w:locked/>
    <w:rsid w:val="007313D3"/>
    <w:rPr>
      <w:sz w:val="24"/>
      <w:szCs w:val="24"/>
    </w:rPr>
  </w:style>
  <w:style w:type="paragraph" w:customStyle="1" w:styleId="54">
    <w:name w:val="5_текст"/>
    <w:basedOn w:val="af3"/>
    <w:link w:val="53"/>
    <w:qFormat/>
    <w:rsid w:val="007313D3"/>
    <w:pPr>
      <w:spacing w:line="240" w:lineRule="auto"/>
      <w:ind w:left="1571"/>
    </w:pPr>
    <w:rPr>
      <w:sz w:val="24"/>
      <w:szCs w:val="24"/>
    </w:rPr>
  </w:style>
  <w:style w:type="paragraph" w:customStyle="1" w:styleId="affff9">
    <w:name w:val="текст"/>
    <w:basedOn w:val="a7"/>
    <w:link w:val="affffa"/>
    <w:qFormat/>
    <w:rsid w:val="007313D3"/>
    <w:pPr>
      <w:spacing w:after="0" w:line="240" w:lineRule="auto"/>
      <w:jc w:val="both"/>
    </w:pPr>
    <w:rPr>
      <w:rFonts w:ascii="Times New Roman" w:eastAsia="Times New Roman" w:hAnsi="Times New Roman" w:cs="Times New Roman"/>
      <w:sz w:val="24"/>
      <w:szCs w:val="24"/>
      <w:lang w:val="x-none" w:eastAsia="x-none"/>
    </w:rPr>
  </w:style>
  <w:style w:type="numbering" w:customStyle="1" w:styleId="211">
    <w:name w:val="Статья / Раздел211"/>
    <w:rsid w:val="007313D3"/>
    <w:pPr>
      <w:numPr>
        <w:numId w:val="30"/>
      </w:numPr>
    </w:pPr>
  </w:style>
  <w:style w:type="character" w:customStyle="1" w:styleId="affffa">
    <w:name w:val="текст Знак"/>
    <w:link w:val="affff9"/>
    <w:rsid w:val="007313D3"/>
    <w:rPr>
      <w:rFonts w:ascii="Times New Roman" w:eastAsia="Times New Roman" w:hAnsi="Times New Roman" w:cs="Times New Roman"/>
      <w:sz w:val="24"/>
      <w:szCs w:val="24"/>
      <w:lang w:val="x-none" w:eastAsia="x-none"/>
    </w:rPr>
  </w:style>
  <w:style w:type="paragraph" w:customStyle="1" w:styleId="44">
    <w:name w:val="4_таблица"/>
    <w:basedOn w:val="a7"/>
    <w:link w:val="45"/>
    <w:qFormat/>
    <w:rsid w:val="007313D3"/>
    <w:pPr>
      <w:widowControl w:val="0"/>
      <w:spacing w:after="0" w:line="240" w:lineRule="auto"/>
      <w:jc w:val="right"/>
    </w:pPr>
    <w:rPr>
      <w:rFonts w:ascii="Times New Roman" w:eastAsia="Times New Roman" w:hAnsi="Times New Roman" w:cs="Times New Roman"/>
      <w:sz w:val="24"/>
      <w:szCs w:val="24"/>
      <w:lang w:val="x-none" w:eastAsia="x-none"/>
    </w:rPr>
  </w:style>
  <w:style w:type="character" w:customStyle="1" w:styleId="45">
    <w:name w:val="4_таблица Знак"/>
    <w:link w:val="44"/>
    <w:rsid w:val="007313D3"/>
    <w:rPr>
      <w:rFonts w:ascii="Times New Roman" w:eastAsia="Times New Roman" w:hAnsi="Times New Roman" w:cs="Times New Roman"/>
      <w:sz w:val="24"/>
      <w:szCs w:val="24"/>
      <w:lang w:val="x-none" w:eastAsia="x-none"/>
    </w:rPr>
  </w:style>
  <w:style w:type="paragraph" w:customStyle="1" w:styleId="220">
    <w:name w:val="Основной текст 22"/>
    <w:basedOn w:val="a7"/>
    <w:rsid w:val="007313D3"/>
    <w:pPr>
      <w:spacing w:after="0" w:line="360" w:lineRule="auto"/>
      <w:jc w:val="center"/>
    </w:pPr>
    <w:rPr>
      <w:rFonts w:ascii="Times New Roman" w:eastAsia="Times New Roman" w:hAnsi="Times New Roman" w:cs="Times New Roman"/>
      <w:sz w:val="28"/>
      <w:szCs w:val="20"/>
      <w:lang w:eastAsia="ru-RU"/>
    </w:rPr>
  </w:style>
  <w:style w:type="paragraph" w:customStyle="1" w:styleId="S3">
    <w:name w:val="S_Нумерованный_3"/>
    <w:basedOn w:val="a7"/>
    <w:autoRedefine/>
    <w:rsid w:val="007313D3"/>
    <w:pPr>
      <w:numPr>
        <w:numId w:val="32"/>
      </w:numPr>
      <w:autoSpaceDE w:val="0"/>
      <w:autoSpaceDN w:val="0"/>
      <w:adjustRightInd w:val="0"/>
      <w:spacing w:after="0" w:line="360" w:lineRule="auto"/>
      <w:jc w:val="both"/>
    </w:pPr>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105">
      <w:bodyDiv w:val="1"/>
      <w:marLeft w:val="0"/>
      <w:marRight w:val="0"/>
      <w:marTop w:val="0"/>
      <w:marBottom w:val="0"/>
      <w:divBdr>
        <w:top w:val="none" w:sz="0" w:space="0" w:color="auto"/>
        <w:left w:val="none" w:sz="0" w:space="0" w:color="auto"/>
        <w:bottom w:val="none" w:sz="0" w:space="0" w:color="auto"/>
        <w:right w:val="none" w:sz="0" w:space="0" w:color="auto"/>
      </w:divBdr>
    </w:div>
    <w:div w:id="14576041">
      <w:bodyDiv w:val="1"/>
      <w:marLeft w:val="0"/>
      <w:marRight w:val="0"/>
      <w:marTop w:val="0"/>
      <w:marBottom w:val="0"/>
      <w:divBdr>
        <w:top w:val="none" w:sz="0" w:space="0" w:color="auto"/>
        <w:left w:val="none" w:sz="0" w:space="0" w:color="auto"/>
        <w:bottom w:val="none" w:sz="0" w:space="0" w:color="auto"/>
        <w:right w:val="none" w:sz="0" w:space="0" w:color="auto"/>
      </w:divBdr>
    </w:div>
    <w:div w:id="27604555">
      <w:bodyDiv w:val="1"/>
      <w:marLeft w:val="0"/>
      <w:marRight w:val="0"/>
      <w:marTop w:val="0"/>
      <w:marBottom w:val="0"/>
      <w:divBdr>
        <w:top w:val="none" w:sz="0" w:space="0" w:color="auto"/>
        <w:left w:val="none" w:sz="0" w:space="0" w:color="auto"/>
        <w:bottom w:val="none" w:sz="0" w:space="0" w:color="auto"/>
        <w:right w:val="none" w:sz="0" w:space="0" w:color="auto"/>
      </w:divBdr>
    </w:div>
    <w:div w:id="49348852">
      <w:bodyDiv w:val="1"/>
      <w:marLeft w:val="0"/>
      <w:marRight w:val="0"/>
      <w:marTop w:val="0"/>
      <w:marBottom w:val="0"/>
      <w:divBdr>
        <w:top w:val="none" w:sz="0" w:space="0" w:color="auto"/>
        <w:left w:val="none" w:sz="0" w:space="0" w:color="auto"/>
        <w:bottom w:val="none" w:sz="0" w:space="0" w:color="auto"/>
        <w:right w:val="none" w:sz="0" w:space="0" w:color="auto"/>
      </w:divBdr>
    </w:div>
    <w:div w:id="64838579">
      <w:bodyDiv w:val="1"/>
      <w:marLeft w:val="0"/>
      <w:marRight w:val="0"/>
      <w:marTop w:val="0"/>
      <w:marBottom w:val="0"/>
      <w:divBdr>
        <w:top w:val="none" w:sz="0" w:space="0" w:color="auto"/>
        <w:left w:val="none" w:sz="0" w:space="0" w:color="auto"/>
        <w:bottom w:val="none" w:sz="0" w:space="0" w:color="auto"/>
        <w:right w:val="none" w:sz="0" w:space="0" w:color="auto"/>
      </w:divBdr>
    </w:div>
    <w:div w:id="67270685">
      <w:bodyDiv w:val="1"/>
      <w:marLeft w:val="0"/>
      <w:marRight w:val="0"/>
      <w:marTop w:val="0"/>
      <w:marBottom w:val="0"/>
      <w:divBdr>
        <w:top w:val="none" w:sz="0" w:space="0" w:color="auto"/>
        <w:left w:val="none" w:sz="0" w:space="0" w:color="auto"/>
        <w:bottom w:val="none" w:sz="0" w:space="0" w:color="auto"/>
        <w:right w:val="none" w:sz="0" w:space="0" w:color="auto"/>
      </w:divBdr>
    </w:div>
    <w:div w:id="84306299">
      <w:bodyDiv w:val="1"/>
      <w:marLeft w:val="0"/>
      <w:marRight w:val="0"/>
      <w:marTop w:val="0"/>
      <w:marBottom w:val="0"/>
      <w:divBdr>
        <w:top w:val="none" w:sz="0" w:space="0" w:color="auto"/>
        <w:left w:val="none" w:sz="0" w:space="0" w:color="auto"/>
        <w:bottom w:val="none" w:sz="0" w:space="0" w:color="auto"/>
        <w:right w:val="none" w:sz="0" w:space="0" w:color="auto"/>
      </w:divBdr>
    </w:div>
    <w:div w:id="110131522">
      <w:bodyDiv w:val="1"/>
      <w:marLeft w:val="0"/>
      <w:marRight w:val="0"/>
      <w:marTop w:val="0"/>
      <w:marBottom w:val="0"/>
      <w:divBdr>
        <w:top w:val="none" w:sz="0" w:space="0" w:color="auto"/>
        <w:left w:val="none" w:sz="0" w:space="0" w:color="auto"/>
        <w:bottom w:val="none" w:sz="0" w:space="0" w:color="auto"/>
        <w:right w:val="none" w:sz="0" w:space="0" w:color="auto"/>
      </w:divBdr>
    </w:div>
    <w:div w:id="131871426">
      <w:bodyDiv w:val="1"/>
      <w:marLeft w:val="0"/>
      <w:marRight w:val="0"/>
      <w:marTop w:val="0"/>
      <w:marBottom w:val="0"/>
      <w:divBdr>
        <w:top w:val="none" w:sz="0" w:space="0" w:color="auto"/>
        <w:left w:val="none" w:sz="0" w:space="0" w:color="auto"/>
        <w:bottom w:val="none" w:sz="0" w:space="0" w:color="auto"/>
        <w:right w:val="none" w:sz="0" w:space="0" w:color="auto"/>
      </w:divBdr>
    </w:div>
    <w:div w:id="197742559">
      <w:bodyDiv w:val="1"/>
      <w:marLeft w:val="0"/>
      <w:marRight w:val="0"/>
      <w:marTop w:val="0"/>
      <w:marBottom w:val="0"/>
      <w:divBdr>
        <w:top w:val="none" w:sz="0" w:space="0" w:color="auto"/>
        <w:left w:val="none" w:sz="0" w:space="0" w:color="auto"/>
        <w:bottom w:val="none" w:sz="0" w:space="0" w:color="auto"/>
        <w:right w:val="none" w:sz="0" w:space="0" w:color="auto"/>
      </w:divBdr>
    </w:div>
    <w:div w:id="203441799">
      <w:bodyDiv w:val="1"/>
      <w:marLeft w:val="0"/>
      <w:marRight w:val="0"/>
      <w:marTop w:val="0"/>
      <w:marBottom w:val="0"/>
      <w:divBdr>
        <w:top w:val="none" w:sz="0" w:space="0" w:color="auto"/>
        <w:left w:val="none" w:sz="0" w:space="0" w:color="auto"/>
        <w:bottom w:val="none" w:sz="0" w:space="0" w:color="auto"/>
        <w:right w:val="none" w:sz="0" w:space="0" w:color="auto"/>
      </w:divBdr>
    </w:div>
    <w:div w:id="212548911">
      <w:bodyDiv w:val="1"/>
      <w:marLeft w:val="0"/>
      <w:marRight w:val="0"/>
      <w:marTop w:val="0"/>
      <w:marBottom w:val="0"/>
      <w:divBdr>
        <w:top w:val="none" w:sz="0" w:space="0" w:color="auto"/>
        <w:left w:val="none" w:sz="0" w:space="0" w:color="auto"/>
        <w:bottom w:val="none" w:sz="0" w:space="0" w:color="auto"/>
        <w:right w:val="none" w:sz="0" w:space="0" w:color="auto"/>
      </w:divBdr>
      <w:divsChild>
        <w:div w:id="1765031876">
          <w:marLeft w:val="0"/>
          <w:marRight w:val="0"/>
          <w:marTop w:val="0"/>
          <w:marBottom w:val="0"/>
          <w:divBdr>
            <w:top w:val="none" w:sz="0" w:space="0" w:color="auto"/>
            <w:left w:val="none" w:sz="0" w:space="0" w:color="auto"/>
            <w:bottom w:val="none" w:sz="0" w:space="0" w:color="auto"/>
            <w:right w:val="none" w:sz="0" w:space="0" w:color="auto"/>
          </w:divBdr>
          <w:divsChild>
            <w:div w:id="236328023">
              <w:marLeft w:val="0"/>
              <w:marRight w:val="0"/>
              <w:marTop w:val="0"/>
              <w:marBottom w:val="0"/>
              <w:divBdr>
                <w:top w:val="none" w:sz="0" w:space="0" w:color="auto"/>
                <w:left w:val="none" w:sz="0" w:space="0" w:color="auto"/>
                <w:bottom w:val="none" w:sz="0" w:space="0" w:color="auto"/>
                <w:right w:val="none" w:sz="0" w:space="0" w:color="auto"/>
              </w:divBdr>
              <w:divsChild>
                <w:div w:id="1114789954">
                  <w:marLeft w:val="0"/>
                  <w:marRight w:val="0"/>
                  <w:marTop w:val="0"/>
                  <w:marBottom w:val="0"/>
                  <w:divBdr>
                    <w:top w:val="none" w:sz="0" w:space="0" w:color="auto"/>
                    <w:left w:val="none" w:sz="0" w:space="0" w:color="auto"/>
                    <w:bottom w:val="none" w:sz="0" w:space="0" w:color="auto"/>
                    <w:right w:val="none" w:sz="0" w:space="0" w:color="auto"/>
                  </w:divBdr>
                  <w:divsChild>
                    <w:div w:id="568082285">
                      <w:marLeft w:val="0"/>
                      <w:marRight w:val="0"/>
                      <w:marTop w:val="0"/>
                      <w:marBottom w:val="0"/>
                      <w:divBdr>
                        <w:top w:val="none" w:sz="0" w:space="0" w:color="auto"/>
                        <w:left w:val="none" w:sz="0" w:space="0" w:color="auto"/>
                        <w:bottom w:val="none" w:sz="0" w:space="0" w:color="auto"/>
                        <w:right w:val="none" w:sz="0" w:space="0" w:color="auto"/>
                      </w:divBdr>
                    </w:div>
                    <w:div w:id="1497961992">
                      <w:marLeft w:val="0"/>
                      <w:marRight w:val="0"/>
                      <w:marTop w:val="0"/>
                      <w:marBottom w:val="0"/>
                      <w:divBdr>
                        <w:top w:val="none" w:sz="0" w:space="0" w:color="auto"/>
                        <w:left w:val="none" w:sz="0" w:space="0" w:color="auto"/>
                        <w:bottom w:val="none" w:sz="0" w:space="0" w:color="auto"/>
                        <w:right w:val="none" w:sz="0" w:space="0" w:color="auto"/>
                      </w:divBdr>
                      <w:divsChild>
                        <w:div w:id="1871987172">
                          <w:marLeft w:val="0"/>
                          <w:marRight w:val="0"/>
                          <w:marTop w:val="0"/>
                          <w:marBottom w:val="0"/>
                          <w:divBdr>
                            <w:top w:val="none" w:sz="0" w:space="0" w:color="auto"/>
                            <w:left w:val="none" w:sz="0" w:space="0" w:color="auto"/>
                            <w:bottom w:val="none" w:sz="0" w:space="0" w:color="auto"/>
                            <w:right w:val="none" w:sz="0" w:space="0" w:color="auto"/>
                          </w:divBdr>
                          <w:divsChild>
                            <w:div w:id="15835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41743">
      <w:bodyDiv w:val="1"/>
      <w:marLeft w:val="0"/>
      <w:marRight w:val="0"/>
      <w:marTop w:val="0"/>
      <w:marBottom w:val="0"/>
      <w:divBdr>
        <w:top w:val="none" w:sz="0" w:space="0" w:color="auto"/>
        <w:left w:val="none" w:sz="0" w:space="0" w:color="auto"/>
        <w:bottom w:val="none" w:sz="0" w:space="0" w:color="auto"/>
        <w:right w:val="none" w:sz="0" w:space="0" w:color="auto"/>
      </w:divBdr>
    </w:div>
    <w:div w:id="217211734">
      <w:bodyDiv w:val="1"/>
      <w:marLeft w:val="0"/>
      <w:marRight w:val="0"/>
      <w:marTop w:val="0"/>
      <w:marBottom w:val="0"/>
      <w:divBdr>
        <w:top w:val="none" w:sz="0" w:space="0" w:color="auto"/>
        <w:left w:val="none" w:sz="0" w:space="0" w:color="auto"/>
        <w:bottom w:val="none" w:sz="0" w:space="0" w:color="auto"/>
        <w:right w:val="none" w:sz="0" w:space="0" w:color="auto"/>
      </w:divBdr>
    </w:div>
    <w:div w:id="280770528">
      <w:bodyDiv w:val="1"/>
      <w:marLeft w:val="0"/>
      <w:marRight w:val="0"/>
      <w:marTop w:val="0"/>
      <w:marBottom w:val="0"/>
      <w:divBdr>
        <w:top w:val="none" w:sz="0" w:space="0" w:color="auto"/>
        <w:left w:val="none" w:sz="0" w:space="0" w:color="auto"/>
        <w:bottom w:val="none" w:sz="0" w:space="0" w:color="auto"/>
        <w:right w:val="none" w:sz="0" w:space="0" w:color="auto"/>
      </w:divBdr>
    </w:div>
    <w:div w:id="333068184">
      <w:bodyDiv w:val="1"/>
      <w:marLeft w:val="0"/>
      <w:marRight w:val="0"/>
      <w:marTop w:val="0"/>
      <w:marBottom w:val="0"/>
      <w:divBdr>
        <w:top w:val="none" w:sz="0" w:space="0" w:color="auto"/>
        <w:left w:val="none" w:sz="0" w:space="0" w:color="auto"/>
        <w:bottom w:val="none" w:sz="0" w:space="0" w:color="auto"/>
        <w:right w:val="none" w:sz="0" w:space="0" w:color="auto"/>
      </w:divBdr>
      <w:divsChild>
        <w:div w:id="225410434">
          <w:marLeft w:val="0"/>
          <w:marRight w:val="0"/>
          <w:marTop w:val="120"/>
          <w:marBottom w:val="0"/>
          <w:divBdr>
            <w:top w:val="none" w:sz="0" w:space="0" w:color="auto"/>
            <w:left w:val="none" w:sz="0" w:space="0" w:color="auto"/>
            <w:bottom w:val="none" w:sz="0" w:space="0" w:color="auto"/>
            <w:right w:val="none" w:sz="0" w:space="0" w:color="auto"/>
          </w:divBdr>
        </w:div>
        <w:div w:id="276525646">
          <w:marLeft w:val="0"/>
          <w:marRight w:val="0"/>
          <w:marTop w:val="120"/>
          <w:marBottom w:val="0"/>
          <w:divBdr>
            <w:top w:val="none" w:sz="0" w:space="0" w:color="auto"/>
            <w:left w:val="none" w:sz="0" w:space="0" w:color="auto"/>
            <w:bottom w:val="none" w:sz="0" w:space="0" w:color="auto"/>
            <w:right w:val="none" w:sz="0" w:space="0" w:color="auto"/>
          </w:divBdr>
        </w:div>
        <w:div w:id="1271739109">
          <w:marLeft w:val="0"/>
          <w:marRight w:val="0"/>
          <w:marTop w:val="120"/>
          <w:marBottom w:val="0"/>
          <w:divBdr>
            <w:top w:val="none" w:sz="0" w:space="0" w:color="auto"/>
            <w:left w:val="none" w:sz="0" w:space="0" w:color="auto"/>
            <w:bottom w:val="none" w:sz="0" w:space="0" w:color="auto"/>
            <w:right w:val="none" w:sz="0" w:space="0" w:color="auto"/>
          </w:divBdr>
        </w:div>
        <w:div w:id="1300500128">
          <w:marLeft w:val="0"/>
          <w:marRight w:val="0"/>
          <w:marTop w:val="120"/>
          <w:marBottom w:val="0"/>
          <w:divBdr>
            <w:top w:val="none" w:sz="0" w:space="0" w:color="auto"/>
            <w:left w:val="none" w:sz="0" w:space="0" w:color="auto"/>
            <w:bottom w:val="none" w:sz="0" w:space="0" w:color="auto"/>
            <w:right w:val="none" w:sz="0" w:space="0" w:color="auto"/>
          </w:divBdr>
        </w:div>
      </w:divsChild>
    </w:div>
    <w:div w:id="368385549">
      <w:bodyDiv w:val="1"/>
      <w:marLeft w:val="0"/>
      <w:marRight w:val="0"/>
      <w:marTop w:val="0"/>
      <w:marBottom w:val="0"/>
      <w:divBdr>
        <w:top w:val="none" w:sz="0" w:space="0" w:color="auto"/>
        <w:left w:val="none" w:sz="0" w:space="0" w:color="auto"/>
        <w:bottom w:val="none" w:sz="0" w:space="0" w:color="auto"/>
        <w:right w:val="none" w:sz="0" w:space="0" w:color="auto"/>
      </w:divBdr>
    </w:div>
    <w:div w:id="373771981">
      <w:bodyDiv w:val="1"/>
      <w:marLeft w:val="0"/>
      <w:marRight w:val="0"/>
      <w:marTop w:val="0"/>
      <w:marBottom w:val="0"/>
      <w:divBdr>
        <w:top w:val="none" w:sz="0" w:space="0" w:color="auto"/>
        <w:left w:val="none" w:sz="0" w:space="0" w:color="auto"/>
        <w:bottom w:val="none" w:sz="0" w:space="0" w:color="auto"/>
        <w:right w:val="none" w:sz="0" w:space="0" w:color="auto"/>
      </w:divBdr>
    </w:div>
    <w:div w:id="411588240">
      <w:bodyDiv w:val="1"/>
      <w:marLeft w:val="0"/>
      <w:marRight w:val="0"/>
      <w:marTop w:val="0"/>
      <w:marBottom w:val="0"/>
      <w:divBdr>
        <w:top w:val="none" w:sz="0" w:space="0" w:color="auto"/>
        <w:left w:val="none" w:sz="0" w:space="0" w:color="auto"/>
        <w:bottom w:val="none" w:sz="0" w:space="0" w:color="auto"/>
        <w:right w:val="none" w:sz="0" w:space="0" w:color="auto"/>
      </w:divBdr>
    </w:div>
    <w:div w:id="449708038">
      <w:bodyDiv w:val="1"/>
      <w:marLeft w:val="0"/>
      <w:marRight w:val="0"/>
      <w:marTop w:val="0"/>
      <w:marBottom w:val="0"/>
      <w:divBdr>
        <w:top w:val="none" w:sz="0" w:space="0" w:color="auto"/>
        <w:left w:val="none" w:sz="0" w:space="0" w:color="auto"/>
        <w:bottom w:val="none" w:sz="0" w:space="0" w:color="auto"/>
        <w:right w:val="none" w:sz="0" w:space="0" w:color="auto"/>
      </w:divBdr>
    </w:div>
    <w:div w:id="452017327">
      <w:bodyDiv w:val="1"/>
      <w:marLeft w:val="0"/>
      <w:marRight w:val="0"/>
      <w:marTop w:val="0"/>
      <w:marBottom w:val="0"/>
      <w:divBdr>
        <w:top w:val="none" w:sz="0" w:space="0" w:color="auto"/>
        <w:left w:val="none" w:sz="0" w:space="0" w:color="auto"/>
        <w:bottom w:val="none" w:sz="0" w:space="0" w:color="auto"/>
        <w:right w:val="none" w:sz="0" w:space="0" w:color="auto"/>
      </w:divBdr>
    </w:div>
    <w:div w:id="471481329">
      <w:bodyDiv w:val="1"/>
      <w:marLeft w:val="0"/>
      <w:marRight w:val="0"/>
      <w:marTop w:val="0"/>
      <w:marBottom w:val="0"/>
      <w:divBdr>
        <w:top w:val="none" w:sz="0" w:space="0" w:color="auto"/>
        <w:left w:val="none" w:sz="0" w:space="0" w:color="auto"/>
        <w:bottom w:val="none" w:sz="0" w:space="0" w:color="auto"/>
        <w:right w:val="none" w:sz="0" w:space="0" w:color="auto"/>
      </w:divBdr>
    </w:div>
    <w:div w:id="505244581">
      <w:bodyDiv w:val="1"/>
      <w:marLeft w:val="0"/>
      <w:marRight w:val="0"/>
      <w:marTop w:val="0"/>
      <w:marBottom w:val="0"/>
      <w:divBdr>
        <w:top w:val="none" w:sz="0" w:space="0" w:color="auto"/>
        <w:left w:val="none" w:sz="0" w:space="0" w:color="auto"/>
        <w:bottom w:val="none" w:sz="0" w:space="0" w:color="auto"/>
        <w:right w:val="none" w:sz="0" w:space="0" w:color="auto"/>
      </w:divBdr>
    </w:div>
    <w:div w:id="506015961">
      <w:bodyDiv w:val="1"/>
      <w:marLeft w:val="0"/>
      <w:marRight w:val="0"/>
      <w:marTop w:val="0"/>
      <w:marBottom w:val="0"/>
      <w:divBdr>
        <w:top w:val="none" w:sz="0" w:space="0" w:color="auto"/>
        <w:left w:val="none" w:sz="0" w:space="0" w:color="auto"/>
        <w:bottom w:val="none" w:sz="0" w:space="0" w:color="auto"/>
        <w:right w:val="none" w:sz="0" w:space="0" w:color="auto"/>
      </w:divBdr>
    </w:div>
    <w:div w:id="510878473">
      <w:bodyDiv w:val="1"/>
      <w:marLeft w:val="0"/>
      <w:marRight w:val="0"/>
      <w:marTop w:val="0"/>
      <w:marBottom w:val="0"/>
      <w:divBdr>
        <w:top w:val="none" w:sz="0" w:space="0" w:color="auto"/>
        <w:left w:val="none" w:sz="0" w:space="0" w:color="auto"/>
        <w:bottom w:val="none" w:sz="0" w:space="0" w:color="auto"/>
        <w:right w:val="none" w:sz="0" w:space="0" w:color="auto"/>
      </w:divBdr>
    </w:div>
    <w:div w:id="543520243">
      <w:bodyDiv w:val="1"/>
      <w:marLeft w:val="0"/>
      <w:marRight w:val="0"/>
      <w:marTop w:val="0"/>
      <w:marBottom w:val="0"/>
      <w:divBdr>
        <w:top w:val="none" w:sz="0" w:space="0" w:color="auto"/>
        <w:left w:val="none" w:sz="0" w:space="0" w:color="auto"/>
        <w:bottom w:val="none" w:sz="0" w:space="0" w:color="auto"/>
        <w:right w:val="none" w:sz="0" w:space="0" w:color="auto"/>
      </w:divBdr>
    </w:div>
    <w:div w:id="569342376">
      <w:bodyDiv w:val="1"/>
      <w:marLeft w:val="0"/>
      <w:marRight w:val="0"/>
      <w:marTop w:val="0"/>
      <w:marBottom w:val="0"/>
      <w:divBdr>
        <w:top w:val="none" w:sz="0" w:space="0" w:color="auto"/>
        <w:left w:val="none" w:sz="0" w:space="0" w:color="auto"/>
        <w:bottom w:val="none" w:sz="0" w:space="0" w:color="auto"/>
        <w:right w:val="none" w:sz="0" w:space="0" w:color="auto"/>
      </w:divBdr>
    </w:div>
    <w:div w:id="600994288">
      <w:bodyDiv w:val="1"/>
      <w:marLeft w:val="0"/>
      <w:marRight w:val="0"/>
      <w:marTop w:val="0"/>
      <w:marBottom w:val="0"/>
      <w:divBdr>
        <w:top w:val="none" w:sz="0" w:space="0" w:color="auto"/>
        <w:left w:val="none" w:sz="0" w:space="0" w:color="auto"/>
        <w:bottom w:val="none" w:sz="0" w:space="0" w:color="auto"/>
        <w:right w:val="none" w:sz="0" w:space="0" w:color="auto"/>
      </w:divBdr>
    </w:div>
    <w:div w:id="614602872">
      <w:bodyDiv w:val="1"/>
      <w:marLeft w:val="0"/>
      <w:marRight w:val="0"/>
      <w:marTop w:val="0"/>
      <w:marBottom w:val="0"/>
      <w:divBdr>
        <w:top w:val="none" w:sz="0" w:space="0" w:color="auto"/>
        <w:left w:val="none" w:sz="0" w:space="0" w:color="auto"/>
        <w:bottom w:val="none" w:sz="0" w:space="0" w:color="auto"/>
        <w:right w:val="none" w:sz="0" w:space="0" w:color="auto"/>
      </w:divBdr>
      <w:divsChild>
        <w:div w:id="1444304920">
          <w:marLeft w:val="0"/>
          <w:marRight w:val="0"/>
          <w:marTop w:val="0"/>
          <w:marBottom w:val="0"/>
          <w:divBdr>
            <w:top w:val="none" w:sz="0" w:space="0" w:color="auto"/>
            <w:left w:val="none" w:sz="0" w:space="0" w:color="auto"/>
            <w:bottom w:val="none" w:sz="0" w:space="0" w:color="auto"/>
            <w:right w:val="none" w:sz="0" w:space="0" w:color="auto"/>
          </w:divBdr>
        </w:div>
      </w:divsChild>
    </w:div>
    <w:div w:id="617951607">
      <w:bodyDiv w:val="1"/>
      <w:marLeft w:val="0"/>
      <w:marRight w:val="0"/>
      <w:marTop w:val="0"/>
      <w:marBottom w:val="0"/>
      <w:divBdr>
        <w:top w:val="none" w:sz="0" w:space="0" w:color="auto"/>
        <w:left w:val="none" w:sz="0" w:space="0" w:color="auto"/>
        <w:bottom w:val="none" w:sz="0" w:space="0" w:color="auto"/>
        <w:right w:val="none" w:sz="0" w:space="0" w:color="auto"/>
      </w:divBdr>
    </w:div>
    <w:div w:id="699622222">
      <w:bodyDiv w:val="1"/>
      <w:marLeft w:val="0"/>
      <w:marRight w:val="0"/>
      <w:marTop w:val="0"/>
      <w:marBottom w:val="0"/>
      <w:divBdr>
        <w:top w:val="none" w:sz="0" w:space="0" w:color="auto"/>
        <w:left w:val="none" w:sz="0" w:space="0" w:color="auto"/>
        <w:bottom w:val="none" w:sz="0" w:space="0" w:color="auto"/>
        <w:right w:val="none" w:sz="0" w:space="0" w:color="auto"/>
      </w:divBdr>
    </w:div>
    <w:div w:id="733088309">
      <w:bodyDiv w:val="1"/>
      <w:marLeft w:val="0"/>
      <w:marRight w:val="0"/>
      <w:marTop w:val="0"/>
      <w:marBottom w:val="0"/>
      <w:divBdr>
        <w:top w:val="none" w:sz="0" w:space="0" w:color="auto"/>
        <w:left w:val="none" w:sz="0" w:space="0" w:color="auto"/>
        <w:bottom w:val="none" w:sz="0" w:space="0" w:color="auto"/>
        <w:right w:val="none" w:sz="0" w:space="0" w:color="auto"/>
      </w:divBdr>
    </w:div>
    <w:div w:id="737552535">
      <w:bodyDiv w:val="1"/>
      <w:marLeft w:val="0"/>
      <w:marRight w:val="0"/>
      <w:marTop w:val="0"/>
      <w:marBottom w:val="0"/>
      <w:divBdr>
        <w:top w:val="none" w:sz="0" w:space="0" w:color="auto"/>
        <w:left w:val="none" w:sz="0" w:space="0" w:color="auto"/>
        <w:bottom w:val="none" w:sz="0" w:space="0" w:color="auto"/>
        <w:right w:val="none" w:sz="0" w:space="0" w:color="auto"/>
      </w:divBdr>
    </w:div>
    <w:div w:id="777530611">
      <w:bodyDiv w:val="1"/>
      <w:marLeft w:val="0"/>
      <w:marRight w:val="0"/>
      <w:marTop w:val="0"/>
      <w:marBottom w:val="0"/>
      <w:divBdr>
        <w:top w:val="none" w:sz="0" w:space="0" w:color="auto"/>
        <w:left w:val="none" w:sz="0" w:space="0" w:color="auto"/>
        <w:bottom w:val="none" w:sz="0" w:space="0" w:color="auto"/>
        <w:right w:val="none" w:sz="0" w:space="0" w:color="auto"/>
      </w:divBdr>
    </w:div>
    <w:div w:id="789713755">
      <w:bodyDiv w:val="1"/>
      <w:marLeft w:val="0"/>
      <w:marRight w:val="0"/>
      <w:marTop w:val="0"/>
      <w:marBottom w:val="0"/>
      <w:divBdr>
        <w:top w:val="none" w:sz="0" w:space="0" w:color="auto"/>
        <w:left w:val="none" w:sz="0" w:space="0" w:color="auto"/>
        <w:bottom w:val="none" w:sz="0" w:space="0" w:color="auto"/>
        <w:right w:val="none" w:sz="0" w:space="0" w:color="auto"/>
      </w:divBdr>
    </w:div>
    <w:div w:id="789973359">
      <w:bodyDiv w:val="1"/>
      <w:marLeft w:val="0"/>
      <w:marRight w:val="0"/>
      <w:marTop w:val="0"/>
      <w:marBottom w:val="0"/>
      <w:divBdr>
        <w:top w:val="none" w:sz="0" w:space="0" w:color="auto"/>
        <w:left w:val="none" w:sz="0" w:space="0" w:color="auto"/>
        <w:bottom w:val="none" w:sz="0" w:space="0" w:color="auto"/>
        <w:right w:val="none" w:sz="0" w:space="0" w:color="auto"/>
      </w:divBdr>
      <w:divsChild>
        <w:div w:id="916094169">
          <w:marLeft w:val="0"/>
          <w:marRight w:val="0"/>
          <w:marTop w:val="0"/>
          <w:marBottom w:val="0"/>
          <w:divBdr>
            <w:top w:val="none" w:sz="0" w:space="0" w:color="auto"/>
            <w:left w:val="none" w:sz="0" w:space="0" w:color="auto"/>
            <w:bottom w:val="none" w:sz="0" w:space="0" w:color="auto"/>
            <w:right w:val="none" w:sz="0" w:space="0" w:color="auto"/>
          </w:divBdr>
        </w:div>
      </w:divsChild>
    </w:div>
    <w:div w:id="793669464">
      <w:bodyDiv w:val="1"/>
      <w:marLeft w:val="0"/>
      <w:marRight w:val="0"/>
      <w:marTop w:val="0"/>
      <w:marBottom w:val="0"/>
      <w:divBdr>
        <w:top w:val="none" w:sz="0" w:space="0" w:color="auto"/>
        <w:left w:val="none" w:sz="0" w:space="0" w:color="auto"/>
        <w:bottom w:val="none" w:sz="0" w:space="0" w:color="auto"/>
        <w:right w:val="none" w:sz="0" w:space="0" w:color="auto"/>
      </w:divBdr>
    </w:div>
    <w:div w:id="797992059">
      <w:bodyDiv w:val="1"/>
      <w:marLeft w:val="0"/>
      <w:marRight w:val="0"/>
      <w:marTop w:val="0"/>
      <w:marBottom w:val="0"/>
      <w:divBdr>
        <w:top w:val="none" w:sz="0" w:space="0" w:color="auto"/>
        <w:left w:val="none" w:sz="0" w:space="0" w:color="auto"/>
        <w:bottom w:val="none" w:sz="0" w:space="0" w:color="auto"/>
        <w:right w:val="none" w:sz="0" w:space="0" w:color="auto"/>
      </w:divBdr>
    </w:div>
    <w:div w:id="825709790">
      <w:bodyDiv w:val="1"/>
      <w:marLeft w:val="0"/>
      <w:marRight w:val="0"/>
      <w:marTop w:val="0"/>
      <w:marBottom w:val="0"/>
      <w:divBdr>
        <w:top w:val="none" w:sz="0" w:space="0" w:color="auto"/>
        <w:left w:val="none" w:sz="0" w:space="0" w:color="auto"/>
        <w:bottom w:val="none" w:sz="0" w:space="0" w:color="auto"/>
        <w:right w:val="none" w:sz="0" w:space="0" w:color="auto"/>
      </w:divBdr>
    </w:div>
    <w:div w:id="872765694">
      <w:bodyDiv w:val="1"/>
      <w:marLeft w:val="0"/>
      <w:marRight w:val="0"/>
      <w:marTop w:val="0"/>
      <w:marBottom w:val="0"/>
      <w:divBdr>
        <w:top w:val="none" w:sz="0" w:space="0" w:color="auto"/>
        <w:left w:val="none" w:sz="0" w:space="0" w:color="auto"/>
        <w:bottom w:val="none" w:sz="0" w:space="0" w:color="auto"/>
        <w:right w:val="none" w:sz="0" w:space="0" w:color="auto"/>
      </w:divBdr>
    </w:div>
    <w:div w:id="874775150">
      <w:bodyDiv w:val="1"/>
      <w:marLeft w:val="0"/>
      <w:marRight w:val="0"/>
      <w:marTop w:val="0"/>
      <w:marBottom w:val="0"/>
      <w:divBdr>
        <w:top w:val="none" w:sz="0" w:space="0" w:color="auto"/>
        <w:left w:val="none" w:sz="0" w:space="0" w:color="auto"/>
        <w:bottom w:val="none" w:sz="0" w:space="0" w:color="auto"/>
        <w:right w:val="none" w:sz="0" w:space="0" w:color="auto"/>
      </w:divBdr>
    </w:div>
    <w:div w:id="901598358">
      <w:bodyDiv w:val="1"/>
      <w:marLeft w:val="0"/>
      <w:marRight w:val="0"/>
      <w:marTop w:val="0"/>
      <w:marBottom w:val="0"/>
      <w:divBdr>
        <w:top w:val="none" w:sz="0" w:space="0" w:color="auto"/>
        <w:left w:val="none" w:sz="0" w:space="0" w:color="auto"/>
        <w:bottom w:val="none" w:sz="0" w:space="0" w:color="auto"/>
        <w:right w:val="none" w:sz="0" w:space="0" w:color="auto"/>
      </w:divBdr>
    </w:div>
    <w:div w:id="909928996">
      <w:bodyDiv w:val="1"/>
      <w:marLeft w:val="0"/>
      <w:marRight w:val="0"/>
      <w:marTop w:val="0"/>
      <w:marBottom w:val="0"/>
      <w:divBdr>
        <w:top w:val="none" w:sz="0" w:space="0" w:color="auto"/>
        <w:left w:val="none" w:sz="0" w:space="0" w:color="auto"/>
        <w:bottom w:val="none" w:sz="0" w:space="0" w:color="auto"/>
        <w:right w:val="none" w:sz="0" w:space="0" w:color="auto"/>
      </w:divBdr>
    </w:div>
    <w:div w:id="959646931">
      <w:bodyDiv w:val="1"/>
      <w:marLeft w:val="0"/>
      <w:marRight w:val="0"/>
      <w:marTop w:val="0"/>
      <w:marBottom w:val="0"/>
      <w:divBdr>
        <w:top w:val="none" w:sz="0" w:space="0" w:color="auto"/>
        <w:left w:val="none" w:sz="0" w:space="0" w:color="auto"/>
        <w:bottom w:val="none" w:sz="0" w:space="0" w:color="auto"/>
        <w:right w:val="none" w:sz="0" w:space="0" w:color="auto"/>
      </w:divBdr>
    </w:div>
    <w:div w:id="959652565">
      <w:bodyDiv w:val="1"/>
      <w:marLeft w:val="0"/>
      <w:marRight w:val="0"/>
      <w:marTop w:val="0"/>
      <w:marBottom w:val="0"/>
      <w:divBdr>
        <w:top w:val="none" w:sz="0" w:space="0" w:color="auto"/>
        <w:left w:val="none" w:sz="0" w:space="0" w:color="auto"/>
        <w:bottom w:val="none" w:sz="0" w:space="0" w:color="auto"/>
        <w:right w:val="none" w:sz="0" w:space="0" w:color="auto"/>
      </w:divBdr>
    </w:div>
    <w:div w:id="973675425">
      <w:bodyDiv w:val="1"/>
      <w:marLeft w:val="0"/>
      <w:marRight w:val="0"/>
      <w:marTop w:val="0"/>
      <w:marBottom w:val="0"/>
      <w:divBdr>
        <w:top w:val="none" w:sz="0" w:space="0" w:color="auto"/>
        <w:left w:val="none" w:sz="0" w:space="0" w:color="auto"/>
        <w:bottom w:val="none" w:sz="0" w:space="0" w:color="auto"/>
        <w:right w:val="none" w:sz="0" w:space="0" w:color="auto"/>
      </w:divBdr>
    </w:div>
    <w:div w:id="992836702">
      <w:bodyDiv w:val="1"/>
      <w:marLeft w:val="0"/>
      <w:marRight w:val="0"/>
      <w:marTop w:val="0"/>
      <w:marBottom w:val="0"/>
      <w:divBdr>
        <w:top w:val="none" w:sz="0" w:space="0" w:color="auto"/>
        <w:left w:val="none" w:sz="0" w:space="0" w:color="auto"/>
        <w:bottom w:val="none" w:sz="0" w:space="0" w:color="auto"/>
        <w:right w:val="none" w:sz="0" w:space="0" w:color="auto"/>
      </w:divBdr>
    </w:div>
    <w:div w:id="1031103102">
      <w:bodyDiv w:val="1"/>
      <w:marLeft w:val="0"/>
      <w:marRight w:val="0"/>
      <w:marTop w:val="0"/>
      <w:marBottom w:val="0"/>
      <w:divBdr>
        <w:top w:val="none" w:sz="0" w:space="0" w:color="auto"/>
        <w:left w:val="none" w:sz="0" w:space="0" w:color="auto"/>
        <w:bottom w:val="none" w:sz="0" w:space="0" w:color="auto"/>
        <w:right w:val="none" w:sz="0" w:space="0" w:color="auto"/>
      </w:divBdr>
    </w:div>
    <w:div w:id="1041125481">
      <w:bodyDiv w:val="1"/>
      <w:marLeft w:val="0"/>
      <w:marRight w:val="0"/>
      <w:marTop w:val="0"/>
      <w:marBottom w:val="0"/>
      <w:divBdr>
        <w:top w:val="none" w:sz="0" w:space="0" w:color="auto"/>
        <w:left w:val="none" w:sz="0" w:space="0" w:color="auto"/>
        <w:bottom w:val="none" w:sz="0" w:space="0" w:color="auto"/>
        <w:right w:val="none" w:sz="0" w:space="0" w:color="auto"/>
      </w:divBdr>
    </w:div>
    <w:div w:id="1057439895">
      <w:bodyDiv w:val="1"/>
      <w:marLeft w:val="0"/>
      <w:marRight w:val="0"/>
      <w:marTop w:val="0"/>
      <w:marBottom w:val="0"/>
      <w:divBdr>
        <w:top w:val="none" w:sz="0" w:space="0" w:color="auto"/>
        <w:left w:val="none" w:sz="0" w:space="0" w:color="auto"/>
        <w:bottom w:val="none" w:sz="0" w:space="0" w:color="auto"/>
        <w:right w:val="none" w:sz="0" w:space="0" w:color="auto"/>
      </w:divBdr>
    </w:div>
    <w:div w:id="1065684717">
      <w:bodyDiv w:val="1"/>
      <w:marLeft w:val="0"/>
      <w:marRight w:val="0"/>
      <w:marTop w:val="0"/>
      <w:marBottom w:val="0"/>
      <w:divBdr>
        <w:top w:val="none" w:sz="0" w:space="0" w:color="auto"/>
        <w:left w:val="none" w:sz="0" w:space="0" w:color="auto"/>
        <w:bottom w:val="none" w:sz="0" w:space="0" w:color="auto"/>
        <w:right w:val="none" w:sz="0" w:space="0" w:color="auto"/>
      </w:divBdr>
    </w:div>
    <w:div w:id="1076824090">
      <w:bodyDiv w:val="1"/>
      <w:marLeft w:val="0"/>
      <w:marRight w:val="0"/>
      <w:marTop w:val="0"/>
      <w:marBottom w:val="0"/>
      <w:divBdr>
        <w:top w:val="none" w:sz="0" w:space="0" w:color="auto"/>
        <w:left w:val="none" w:sz="0" w:space="0" w:color="auto"/>
        <w:bottom w:val="none" w:sz="0" w:space="0" w:color="auto"/>
        <w:right w:val="none" w:sz="0" w:space="0" w:color="auto"/>
      </w:divBdr>
    </w:div>
    <w:div w:id="1080559910">
      <w:bodyDiv w:val="1"/>
      <w:marLeft w:val="0"/>
      <w:marRight w:val="0"/>
      <w:marTop w:val="0"/>
      <w:marBottom w:val="0"/>
      <w:divBdr>
        <w:top w:val="none" w:sz="0" w:space="0" w:color="auto"/>
        <w:left w:val="none" w:sz="0" w:space="0" w:color="auto"/>
        <w:bottom w:val="none" w:sz="0" w:space="0" w:color="auto"/>
        <w:right w:val="none" w:sz="0" w:space="0" w:color="auto"/>
      </w:divBdr>
    </w:div>
    <w:div w:id="1089810526">
      <w:bodyDiv w:val="1"/>
      <w:marLeft w:val="0"/>
      <w:marRight w:val="0"/>
      <w:marTop w:val="0"/>
      <w:marBottom w:val="0"/>
      <w:divBdr>
        <w:top w:val="none" w:sz="0" w:space="0" w:color="auto"/>
        <w:left w:val="none" w:sz="0" w:space="0" w:color="auto"/>
        <w:bottom w:val="none" w:sz="0" w:space="0" w:color="auto"/>
        <w:right w:val="none" w:sz="0" w:space="0" w:color="auto"/>
      </w:divBdr>
    </w:div>
    <w:div w:id="1090616225">
      <w:bodyDiv w:val="1"/>
      <w:marLeft w:val="0"/>
      <w:marRight w:val="0"/>
      <w:marTop w:val="0"/>
      <w:marBottom w:val="0"/>
      <w:divBdr>
        <w:top w:val="none" w:sz="0" w:space="0" w:color="auto"/>
        <w:left w:val="none" w:sz="0" w:space="0" w:color="auto"/>
        <w:bottom w:val="none" w:sz="0" w:space="0" w:color="auto"/>
        <w:right w:val="none" w:sz="0" w:space="0" w:color="auto"/>
      </w:divBdr>
    </w:div>
    <w:div w:id="1195193618">
      <w:bodyDiv w:val="1"/>
      <w:marLeft w:val="0"/>
      <w:marRight w:val="0"/>
      <w:marTop w:val="0"/>
      <w:marBottom w:val="0"/>
      <w:divBdr>
        <w:top w:val="none" w:sz="0" w:space="0" w:color="auto"/>
        <w:left w:val="none" w:sz="0" w:space="0" w:color="auto"/>
        <w:bottom w:val="none" w:sz="0" w:space="0" w:color="auto"/>
        <w:right w:val="none" w:sz="0" w:space="0" w:color="auto"/>
      </w:divBdr>
    </w:div>
    <w:div w:id="1201548500">
      <w:bodyDiv w:val="1"/>
      <w:marLeft w:val="0"/>
      <w:marRight w:val="0"/>
      <w:marTop w:val="0"/>
      <w:marBottom w:val="0"/>
      <w:divBdr>
        <w:top w:val="none" w:sz="0" w:space="0" w:color="auto"/>
        <w:left w:val="none" w:sz="0" w:space="0" w:color="auto"/>
        <w:bottom w:val="none" w:sz="0" w:space="0" w:color="auto"/>
        <w:right w:val="none" w:sz="0" w:space="0" w:color="auto"/>
      </w:divBdr>
    </w:div>
    <w:div w:id="1226598696">
      <w:bodyDiv w:val="1"/>
      <w:marLeft w:val="0"/>
      <w:marRight w:val="0"/>
      <w:marTop w:val="0"/>
      <w:marBottom w:val="0"/>
      <w:divBdr>
        <w:top w:val="none" w:sz="0" w:space="0" w:color="auto"/>
        <w:left w:val="none" w:sz="0" w:space="0" w:color="auto"/>
        <w:bottom w:val="none" w:sz="0" w:space="0" w:color="auto"/>
        <w:right w:val="none" w:sz="0" w:space="0" w:color="auto"/>
      </w:divBdr>
    </w:div>
    <w:div w:id="1232540292">
      <w:bodyDiv w:val="1"/>
      <w:marLeft w:val="0"/>
      <w:marRight w:val="0"/>
      <w:marTop w:val="0"/>
      <w:marBottom w:val="0"/>
      <w:divBdr>
        <w:top w:val="none" w:sz="0" w:space="0" w:color="auto"/>
        <w:left w:val="none" w:sz="0" w:space="0" w:color="auto"/>
        <w:bottom w:val="none" w:sz="0" w:space="0" w:color="auto"/>
        <w:right w:val="none" w:sz="0" w:space="0" w:color="auto"/>
      </w:divBdr>
    </w:div>
    <w:div w:id="1362972907">
      <w:bodyDiv w:val="1"/>
      <w:marLeft w:val="0"/>
      <w:marRight w:val="0"/>
      <w:marTop w:val="0"/>
      <w:marBottom w:val="0"/>
      <w:divBdr>
        <w:top w:val="none" w:sz="0" w:space="0" w:color="auto"/>
        <w:left w:val="none" w:sz="0" w:space="0" w:color="auto"/>
        <w:bottom w:val="none" w:sz="0" w:space="0" w:color="auto"/>
        <w:right w:val="none" w:sz="0" w:space="0" w:color="auto"/>
      </w:divBdr>
    </w:div>
    <w:div w:id="1415977094">
      <w:bodyDiv w:val="1"/>
      <w:marLeft w:val="0"/>
      <w:marRight w:val="0"/>
      <w:marTop w:val="0"/>
      <w:marBottom w:val="0"/>
      <w:divBdr>
        <w:top w:val="none" w:sz="0" w:space="0" w:color="auto"/>
        <w:left w:val="none" w:sz="0" w:space="0" w:color="auto"/>
        <w:bottom w:val="none" w:sz="0" w:space="0" w:color="auto"/>
        <w:right w:val="none" w:sz="0" w:space="0" w:color="auto"/>
      </w:divBdr>
    </w:div>
    <w:div w:id="1445541157">
      <w:bodyDiv w:val="1"/>
      <w:marLeft w:val="0"/>
      <w:marRight w:val="0"/>
      <w:marTop w:val="0"/>
      <w:marBottom w:val="0"/>
      <w:divBdr>
        <w:top w:val="none" w:sz="0" w:space="0" w:color="auto"/>
        <w:left w:val="none" w:sz="0" w:space="0" w:color="auto"/>
        <w:bottom w:val="none" w:sz="0" w:space="0" w:color="auto"/>
        <w:right w:val="none" w:sz="0" w:space="0" w:color="auto"/>
      </w:divBdr>
    </w:div>
    <w:div w:id="1469318282">
      <w:bodyDiv w:val="1"/>
      <w:marLeft w:val="0"/>
      <w:marRight w:val="0"/>
      <w:marTop w:val="0"/>
      <w:marBottom w:val="0"/>
      <w:divBdr>
        <w:top w:val="none" w:sz="0" w:space="0" w:color="auto"/>
        <w:left w:val="none" w:sz="0" w:space="0" w:color="auto"/>
        <w:bottom w:val="none" w:sz="0" w:space="0" w:color="auto"/>
        <w:right w:val="none" w:sz="0" w:space="0" w:color="auto"/>
      </w:divBdr>
    </w:div>
    <w:div w:id="1482186122">
      <w:bodyDiv w:val="1"/>
      <w:marLeft w:val="0"/>
      <w:marRight w:val="0"/>
      <w:marTop w:val="0"/>
      <w:marBottom w:val="0"/>
      <w:divBdr>
        <w:top w:val="none" w:sz="0" w:space="0" w:color="auto"/>
        <w:left w:val="none" w:sz="0" w:space="0" w:color="auto"/>
        <w:bottom w:val="none" w:sz="0" w:space="0" w:color="auto"/>
        <w:right w:val="none" w:sz="0" w:space="0" w:color="auto"/>
      </w:divBdr>
    </w:div>
    <w:div w:id="1510096227">
      <w:bodyDiv w:val="1"/>
      <w:marLeft w:val="0"/>
      <w:marRight w:val="0"/>
      <w:marTop w:val="0"/>
      <w:marBottom w:val="0"/>
      <w:divBdr>
        <w:top w:val="none" w:sz="0" w:space="0" w:color="auto"/>
        <w:left w:val="none" w:sz="0" w:space="0" w:color="auto"/>
        <w:bottom w:val="none" w:sz="0" w:space="0" w:color="auto"/>
        <w:right w:val="none" w:sz="0" w:space="0" w:color="auto"/>
      </w:divBdr>
      <w:divsChild>
        <w:div w:id="1558318540">
          <w:marLeft w:val="0"/>
          <w:marRight w:val="0"/>
          <w:marTop w:val="90"/>
          <w:marBottom w:val="0"/>
          <w:divBdr>
            <w:top w:val="none" w:sz="0" w:space="0" w:color="auto"/>
            <w:left w:val="none" w:sz="0" w:space="0" w:color="auto"/>
            <w:bottom w:val="none" w:sz="0" w:space="0" w:color="auto"/>
            <w:right w:val="none" w:sz="0" w:space="0" w:color="auto"/>
          </w:divBdr>
          <w:divsChild>
            <w:div w:id="1133520200">
              <w:marLeft w:val="0"/>
              <w:marRight w:val="0"/>
              <w:marTop w:val="0"/>
              <w:marBottom w:val="420"/>
              <w:divBdr>
                <w:top w:val="none" w:sz="0" w:space="0" w:color="auto"/>
                <w:left w:val="none" w:sz="0" w:space="0" w:color="auto"/>
                <w:bottom w:val="none" w:sz="0" w:space="0" w:color="auto"/>
                <w:right w:val="none" w:sz="0" w:space="0" w:color="auto"/>
              </w:divBdr>
              <w:divsChild>
                <w:div w:id="983126454">
                  <w:marLeft w:val="0"/>
                  <w:marRight w:val="0"/>
                  <w:marTop w:val="0"/>
                  <w:marBottom w:val="0"/>
                  <w:divBdr>
                    <w:top w:val="none" w:sz="0" w:space="0" w:color="auto"/>
                    <w:left w:val="none" w:sz="0" w:space="0" w:color="auto"/>
                    <w:bottom w:val="none" w:sz="0" w:space="0" w:color="auto"/>
                    <w:right w:val="none" w:sz="0" w:space="0" w:color="auto"/>
                  </w:divBdr>
                  <w:divsChild>
                    <w:div w:id="5206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658174">
      <w:bodyDiv w:val="1"/>
      <w:marLeft w:val="0"/>
      <w:marRight w:val="0"/>
      <w:marTop w:val="0"/>
      <w:marBottom w:val="0"/>
      <w:divBdr>
        <w:top w:val="none" w:sz="0" w:space="0" w:color="auto"/>
        <w:left w:val="none" w:sz="0" w:space="0" w:color="auto"/>
        <w:bottom w:val="none" w:sz="0" w:space="0" w:color="auto"/>
        <w:right w:val="none" w:sz="0" w:space="0" w:color="auto"/>
      </w:divBdr>
    </w:div>
    <w:div w:id="1589072494">
      <w:bodyDiv w:val="1"/>
      <w:marLeft w:val="0"/>
      <w:marRight w:val="0"/>
      <w:marTop w:val="0"/>
      <w:marBottom w:val="0"/>
      <w:divBdr>
        <w:top w:val="none" w:sz="0" w:space="0" w:color="auto"/>
        <w:left w:val="none" w:sz="0" w:space="0" w:color="auto"/>
        <w:bottom w:val="none" w:sz="0" w:space="0" w:color="auto"/>
        <w:right w:val="none" w:sz="0" w:space="0" w:color="auto"/>
      </w:divBdr>
    </w:div>
    <w:div w:id="1591427099">
      <w:bodyDiv w:val="1"/>
      <w:marLeft w:val="0"/>
      <w:marRight w:val="0"/>
      <w:marTop w:val="0"/>
      <w:marBottom w:val="0"/>
      <w:divBdr>
        <w:top w:val="none" w:sz="0" w:space="0" w:color="auto"/>
        <w:left w:val="none" w:sz="0" w:space="0" w:color="auto"/>
        <w:bottom w:val="none" w:sz="0" w:space="0" w:color="auto"/>
        <w:right w:val="none" w:sz="0" w:space="0" w:color="auto"/>
      </w:divBdr>
    </w:div>
    <w:div w:id="1623344465">
      <w:bodyDiv w:val="1"/>
      <w:marLeft w:val="0"/>
      <w:marRight w:val="0"/>
      <w:marTop w:val="0"/>
      <w:marBottom w:val="0"/>
      <w:divBdr>
        <w:top w:val="none" w:sz="0" w:space="0" w:color="auto"/>
        <w:left w:val="none" w:sz="0" w:space="0" w:color="auto"/>
        <w:bottom w:val="none" w:sz="0" w:space="0" w:color="auto"/>
        <w:right w:val="none" w:sz="0" w:space="0" w:color="auto"/>
      </w:divBdr>
    </w:div>
    <w:div w:id="1640375547">
      <w:bodyDiv w:val="1"/>
      <w:marLeft w:val="0"/>
      <w:marRight w:val="0"/>
      <w:marTop w:val="0"/>
      <w:marBottom w:val="0"/>
      <w:divBdr>
        <w:top w:val="none" w:sz="0" w:space="0" w:color="auto"/>
        <w:left w:val="none" w:sz="0" w:space="0" w:color="auto"/>
        <w:bottom w:val="none" w:sz="0" w:space="0" w:color="auto"/>
        <w:right w:val="none" w:sz="0" w:space="0" w:color="auto"/>
      </w:divBdr>
    </w:div>
    <w:div w:id="1652252384">
      <w:bodyDiv w:val="1"/>
      <w:marLeft w:val="0"/>
      <w:marRight w:val="0"/>
      <w:marTop w:val="0"/>
      <w:marBottom w:val="0"/>
      <w:divBdr>
        <w:top w:val="none" w:sz="0" w:space="0" w:color="auto"/>
        <w:left w:val="none" w:sz="0" w:space="0" w:color="auto"/>
        <w:bottom w:val="none" w:sz="0" w:space="0" w:color="auto"/>
        <w:right w:val="none" w:sz="0" w:space="0" w:color="auto"/>
      </w:divBdr>
    </w:div>
    <w:div w:id="1653023079">
      <w:bodyDiv w:val="1"/>
      <w:marLeft w:val="0"/>
      <w:marRight w:val="0"/>
      <w:marTop w:val="0"/>
      <w:marBottom w:val="0"/>
      <w:divBdr>
        <w:top w:val="none" w:sz="0" w:space="0" w:color="auto"/>
        <w:left w:val="none" w:sz="0" w:space="0" w:color="auto"/>
        <w:bottom w:val="none" w:sz="0" w:space="0" w:color="auto"/>
        <w:right w:val="none" w:sz="0" w:space="0" w:color="auto"/>
      </w:divBdr>
    </w:div>
    <w:div w:id="1653099374">
      <w:bodyDiv w:val="1"/>
      <w:marLeft w:val="0"/>
      <w:marRight w:val="0"/>
      <w:marTop w:val="0"/>
      <w:marBottom w:val="0"/>
      <w:divBdr>
        <w:top w:val="none" w:sz="0" w:space="0" w:color="auto"/>
        <w:left w:val="none" w:sz="0" w:space="0" w:color="auto"/>
        <w:bottom w:val="none" w:sz="0" w:space="0" w:color="auto"/>
        <w:right w:val="none" w:sz="0" w:space="0" w:color="auto"/>
      </w:divBdr>
    </w:div>
    <w:div w:id="1657999589">
      <w:bodyDiv w:val="1"/>
      <w:marLeft w:val="0"/>
      <w:marRight w:val="0"/>
      <w:marTop w:val="0"/>
      <w:marBottom w:val="0"/>
      <w:divBdr>
        <w:top w:val="none" w:sz="0" w:space="0" w:color="auto"/>
        <w:left w:val="none" w:sz="0" w:space="0" w:color="auto"/>
        <w:bottom w:val="none" w:sz="0" w:space="0" w:color="auto"/>
        <w:right w:val="none" w:sz="0" w:space="0" w:color="auto"/>
      </w:divBdr>
      <w:divsChild>
        <w:div w:id="897089407">
          <w:marLeft w:val="0"/>
          <w:marRight w:val="0"/>
          <w:marTop w:val="0"/>
          <w:marBottom w:val="0"/>
          <w:divBdr>
            <w:top w:val="none" w:sz="0" w:space="0" w:color="auto"/>
            <w:left w:val="none" w:sz="0" w:space="0" w:color="auto"/>
            <w:bottom w:val="none" w:sz="0" w:space="0" w:color="auto"/>
            <w:right w:val="none" w:sz="0" w:space="0" w:color="auto"/>
          </w:divBdr>
        </w:div>
      </w:divsChild>
    </w:div>
    <w:div w:id="1683582380">
      <w:bodyDiv w:val="1"/>
      <w:marLeft w:val="0"/>
      <w:marRight w:val="0"/>
      <w:marTop w:val="0"/>
      <w:marBottom w:val="0"/>
      <w:divBdr>
        <w:top w:val="none" w:sz="0" w:space="0" w:color="auto"/>
        <w:left w:val="none" w:sz="0" w:space="0" w:color="auto"/>
        <w:bottom w:val="none" w:sz="0" w:space="0" w:color="auto"/>
        <w:right w:val="none" w:sz="0" w:space="0" w:color="auto"/>
      </w:divBdr>
    </w:div>
    <w:div w:id="1703244642">
      <w:bodyDiv w:val="1"/>
      <w:marLeft w:val="0"/>
      <w:marRight w:val="0"/>
      <w:marTop w:val="0"/>
      <w:marBottom w:val="0"/>
      <w:divBdr>
        <w:top w:val="none" w:sz="0" w:space="0" w:color="auto"/>
        <w:left w:val="none" w:sz="0" w:space="0" w:color="auto"/>
        <w:bottom w:val="none" w:sz="0" w:space="0" w:color="auto"/>
        <w:right w:val="none" w:sz="0" w:space="0" w:color="auto"/>
      </w:divBdr>
    </w:div>
    <w:div w:id="1724022763">
      <w:bodyDiv w:val="1"/>
      <w:marLeft w:val="0"/>
      <w:marRight w:val="0"/>
      <w:marTop w:val="0"/>
      <w:marBottom w:val="0"/>
      <w:divBdr>
        <w:top w:val="none" w:sz="0" w:space="0" w:color="auto"/>
        <w:left w:val="none" w:sz="0" w:space="0" w:color="auto"/>
        <w:bottom w:val="none" w:sz="0" w:space="0" w:color="auto"/>
        <w:right w:val="none" w:sz="0" w:space="0" w:color="auto"/>
      </w:divBdr>
    </w:div>
    <w:div w:id="1742680561">
      <w:bodyDiv w:val="1"/>
      <w:marLeft w:val="0"/>
      <w:marRight w:val="0"/>
      <w:marTop w:val="0"/>
      <w:marBottom w:val="0"/>
      <w:divBdr>
        <w:top w:val="none" w:sz="0" w:space="0" w:color="auto"/>
        <w:left w:val="none" w:sz="0" w:space="0" w:color="auto"/>
        <w:bottom w:val="none" w:sz="0" w:space="0" w:color="auto"/>
        <w:right w:val="none" w:sz="0" w:space="0" w:color="auto"/>
      </w:divBdr>
    </w:div>
    <w:div w:id="1785688017">
      <w:bodyDiv w:val="1"/>
      <w:marLeft w:val="0"/>
      <w:marRight w:val="0"/>
      <w:marTop w:val="0"/>
      <w:marBottom w:val="0"/>
      <w:divBdr>
        <w:top w:val="none" w:sz="0" w:space="0" w:color="auto"/>
        <w:left w:val="none" w:sz="0" w:space="0" w:color="auto"/>
        <w:bottom w:val="none" w:sz="0" w:space="0" w:color="auto"/>
        <w:right w:val="none" w:sz="0" w:space="0" w:color="auto"/>
      </w:divBdr>
    </w:div>
    <w:div w:id="2006660872">
      <w:bodyDiv w:val="1"/>
      <w:marLeft w:val="0"/>
      <w:marRight w:val="0"/>
      <w:marTop w:val="0"/>
      <w:marBottom w:val="0"/>
      <w:divBdr>
        <w:top w:val="none" w:sz="0" w:space="0" w:color="auto"/>
        <w:left w:val="none" w:sz="0" w:space="0" w:color="auto"/>
        <w:bottom w:val="none" w:sz="0" w:space="0" w:color="auto"/>
        <w:right w:val="none" w:sz="0" w:space="0" w:color="auto"/>
      </w:divBdr>
    </w:div>
    <w:div w:id="2015836184">
      <w:bodyDiv w:val="1"/>
      <w:marLeft w:val="0"/>
      <w:marRight w:val="0"/>
      <w:marTop w:val="0"/>
      <w:marBottom w:val="0"/>
      <w:divBdr>
        <w:top w:val="none" w:sz="0" w:space="0" w:color="auto"/>
        <w:left w:val="none" w:sz="0" w:space="0" w:color="auto"/>
        <w:bottom w:val="none" w:sz="0" w:space="0" w:color="auto"/>
        <w:right w:val="none" w:sz="0" w:space="0" w:color="auto"/>
      </w:divBdr>
    </w:div>
    <w:div w:id="2047289307">
      <w:bodyDiv w:val="1"/>
      <w:marLeft w:val="0"/>
      <w:marRight w:val="0"/>
      <w:marTop w:val="0"/>
      <w:marBottom w:val="0"/>
      <w:divBdr>
        <w:top w:val="none" w:sz="0" w:space="0" w:color="auto"/>
        <w:left w:val="none" w:sz="0" w:space="0" w:color="auto"/>
        <w:bottom w:val="none" w:sz="0" w:space="0" w:color="auto"/>
        <w:right w:val="none" w:sz="0" w:space="0" w:color="auto"/>
      </w:divBdr>
    </w:div>
    <w:div w:id="2110351822">
      <w:bodyDiv w:val="1"/>
      <w:marLeft w:val="0"/>
      <w:marRight w:val="0"/>
      <w:marTop w:val="0"/>
      <w:marBottom w:val="0"/>
      <w:divBdr>
        <w:top w:val="none" w:sz="0" w:space="0" w:color="auto"/>
        <w:left w:val="none" w:sz="0" w:space="0" w:color="auto"/>
        <w:bottom w:val="none" w:sz="0" w:space="0" w:color="auto"/>
        <w:right w:val="none" w:sz="0" w:space="0" w:color="auto"/>
      </w:divBdr>
    </w:div>
    <w:div w:id="2115593559">
      <w:bodyDiv w:val="1"/>
      <w:marLeft w:val="0"/>
      <w:marRight w:val="0"/>
      <w:marTop w:val="0"/>
      <w:marBottom w:val="0"/>
      <w:divBdr>
        <w:top w:val="none" w:sz="0" w:space="0" w:color="auto"/>
        <w:left w:val="none" w:sz="0" w:space="0" w:color="auto"/>
        <w:bottom w:val="none" w:sz="0" w:space="0" w:color="auto"/>
        <w:right w:val="none" w:sz="0" w:space="0" w:color="auto"/>
      </w:divBdr>
    </w:div>
    <w:div w:id="212803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login.consultant.ru/link/?req=doc&amp;demo=1&amp;base=LAW&amp;n=441707&amp;date=17.04.2023&amp;dst=100137&amp;field=134" TargetMode="External"/><Relationship Id="rId26" Type="http://schemas.openxmlformats.org/officeDocument/2006/relationships/hyperlink" Target="consultantplus://offline/ref=DDDF350C5B7895C8FE038321F60EE1CAC9DD5173B8AB846846BF48D5A151693A2F37EFD553D8701C448145AF4823A57BA70671eFm3F" TargetMode="External"/><Relationship Id="rId21" Type="http://schemas.openxmlformats.org/officeDocument/2006/relationships/hyperlink" Target="consultantplus://offline/ref=3823629E57363CE949B7CC3F3AD9CBEDA1D4F769BAAF7BBA821321842A639D7006A7AF2FED411E42A3572167A65269CEB1FDE9E281A0f5QEM" TargetMode="External"/><Relationship Id="rId34" Type="http://schemas.openxmlformats.org/officeDocument/2006/relationships/hyperlink" Target="http://fp.crc.ru/doc/?oper=s&amp;type=max&amp;text_prodn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cs.cntd.ru/document/573500115" TargetMode="External"/><Relationship Id="rId25" Type="http://schemas.openxmlformats.org/officeDocument/2006/relationships/hyperlink" Target="consultantplus://offline/ref=DDDF350C5B7895C8FE038321F60EE1CAC9DB5C72BFA3846846BF48D5A151693A2F37EFD15C8A2A0C40C811A65727BC65A21871F0B0e1m5F" TargetMode="External"/><Relationship Id="rId33" Type="http://schemas.openxmlformats.org/officeDocument/2006/relationships/hyperlink" Target="https://geobridge.ru/map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3823629E57363CE949B7CC3F3AD9CBEDA1D4F769BAAF7BBA821321842A639D7006A7AF2FED411E42A3572167A65269CEB1FDE9E281A0f5QEM" TargetMode="External"/><Relationship Id="rId29" Type="http://schemas.openxmlformats.org/officeDocument/2006/relationships/hyperlink" Target="consultantplus://offline/ref=7023D0695330E57C6103113212F27683CFBB284CEBC5E6E7F17914F850691990747931F8AD957428954E130D6D30507E4D0AE63754195516t2Z9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garantF1://10004313.191" TargetMode="External"/><Relationship Id="rId32" Type="http://schemas.openxmlformats.org/officeDocument/2006/relationships/hyperlink" Target="https://textual.ru/gv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DDF350C5B7895C8FE038321F60EE1CAC9DD5173B8AB846846BF48D5A151693A2F37EFD553D8701C448145AF4823A57BA70671eFm3F" TargetMode="External"/><Relationship Id="rId23" Type="http://schemas.openxmlformats.org/officeDocument/2006/relationships/hyperlink" Target="garantF1://10004313.7" TargetMode="Externa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login.consultant.ru/link/?req=doc&amp;base=LAW&amp;n=285896&amp;dst=100009" TargetMode="External"/><Relationship Id="rId31" Type="http://schemas.openxmlformats.org/officeDocument/2006/relationships/hyperlink" Target="https://rfgf.ru/info-resursy/karta-otsifrovannyh-granits" TargetMode="External"/><Relationship Id="rId4" Type="http://schemas.openxmlformats.org/officeDocument/2006/relationships/settings" Target="settings.xml"/><Relationship Id="rId9" Type="http://schemas.openxmlformats.org/officeDocument/2006/relationships/hyperlink" Target="mailto:info@rkczemlya.ru" TargetMode="External"/><Relationship Id="rId14" Type="http://schemas.openxmlformats.org/officeDocument/2006/relationships/hyperlink" Target="consultantplus://offline/ref=DDDF350C5B7895C8FE038321F60EE1CAC9DB5C72BFA3846846BF48D5A151693A2F37EFD15C8A2A0C40C811A65727BC65A21871F0B0e1m5F" TargetMode="External"/><Relationship Id="rId22" Type="http://schemas.openxmlformats.org/officeDocument/2006/relationships/hyperlink" Target="consultantplus://offline/ref=3823629E57363CE949B7CC3F3AD9CBEDA1D4F769BAAF7BBA821321842A639D7006A7AF2FED411E42A3572167A65269CEB1FDE9E281A0f5QEM" TargetMode="External"/><Relationship Id="rId27" Type="http://schemas.openxmlformats.org/officeDocument/2006/relationships/image" Target="media/image4.wmf"/><Relationship Id="rId30" Type="http://schemas.openxmlformats.org/officeDocument/2006/relationships/hyperlink" Target="https://pkk.rosreestr.ru/" TargetMode="External"/><Relationship Id="rId35" Type="http://schemas.openxmlformats.org/officeDocument/2006/relationships/footer" Target="footer5.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FE2AF-0C5B-4EA8-A9B0-8672A7CF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95</Pages>
  <Words>29455</Words>
  <Characters>167895</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RIYA</cp:lastModifiedBy>
  <cp:revision>15</cp:revision>
  <cp:lastPrinted>2020-11-02T05:41:00Z</cp:lastPrinted>
  <dcterms:created xsi:type="dcterms:W3CDTF">2024-02-20T06:38:00Z</dcterms:created>
  <dcterms:modified xsi:type="dcterms:W3CDTF">2024-02-22T10:57:00Z</dcterms:modified>
</cp:coreProperties>
</file>